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3001" w:rsidRDefault="0080500F">
      <w:pPr>
        <w:pStyle w:val="Heading1"/>
        <w:spacing w:before="169" w:line="232" w:lineRule="auto"/>
        <w:ind w:left="1673" w:right="3896"/>
      </w:pPr>
      <w:r>
        <w:rPr>
          <w:color w:val="003360"/>
          <w:spacing w:val="9"/>
        </w:rPr>
        <w:t>OUR</w:t>
      </w:r>
      <w:r>
        <w:rPr>
          <w:color w:val="003360"/>
          <w:spacing w:val="-54"/>
        </w:rPr>
        <w:t xml:space="preserve"> </w:t>
      </w:r>
      <w:r>
        <w:rPr>
          <w:color w:val="003360"/>
          <w:spacing w:val="12"/>
        </w:rPr>
        <w:t xml:space="preserve">COMMUNITY </w:t>
      </w:r>
      <w:r>
        <w:rPr>
          <w:color w:val="003360"/>
          <w:spacing w:val="14"/>
          <w:w w:val="95"/>
        </w:rPr>
        <w:t xml:space="preserve">PLACES, </w:t>
      </w:r>
      <w:r>
        <w:rPr>
          <w:color w:val="003360"/>
          <w:spacing w:val="8"/>
          <w:w w:val="95"/>
        </w:rPr>
        <w:t xml:space="preserve">SPACES </w:t>
      </w:r>
      <w:r>
        <w:rPr>
          <w:color w:val="003360"/>
          <w:spacing w:val="9"/>
        </w:rPr>
        <w:t>AND</w:t>
      </w:r>
      <w:r>
        <w:rPr>
          <w:color w:val="003360"/>
          <w:spacing w:val="-60"/>
        </w:rPr>
        <w:t xml:space="preserve"> </w:t>
      </w:r>
      <w:r>
        <w:rPr>
          <w:color w:val="003360"/>
          <w:spacing w:val="14"/>
        </w:rPr>
        <w:t>SERVICES</w:t>
      </w:r>
    </w:p>
    <w:p w:rsidR="00AF3001" w:rsidRDefault="0080500F">
      <w:pPr>
        <w:spacing w:before="314"/>
        <w:ind w:left="1673"/>
        <w:rPr>
          <w:b/>
          <w:sz w:val="36"/>
        </w:rPr>
      </w:pPr>
      <w:r>
        <w:rPr>
          <w:b/>
          <w:color w:val="183560"/>
          <w:sz w:val="36"/>
        </w:rPr>
        <w:t xml:space="preserve">A SOCIAL INFRASTRUCTURE PL AN </w:t>
      </w:r>
    </w:p>
    <w:p w:rsidR="00AF3001" w:rsidRDefault="0080500F">
      <w:pPr>
        <w:spacing w:before="6"/>
        <w:ind w:left="1673"/>
        <w:rPr>
          <w:b/>
          <w:sz w:val="36"/>
        </w:rPr>
      </w:pPr>
      <w:r>
        <w:rPr>
          <w:b/>
          <w:color w:val="183560"/>
          <w:sz w:val="36"/>
        </w:rPr>
        <w:t xml:space="preserve">FOR THE CIT Y OF GREATER GEELONG </w: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6"/>
        </w:rPr>
      </w:pPr>
    </w:p>
    <w:p w:rsidR="00AF3001" w:rsidRDefault="0080500F">
      <w:pPr>
        <w:pStyle w:val="Heading5"/>
        <w:spacing w:before="0"/>
        <w:ind w:left="1675"/>
      </w:pPr>
      <w:r>
        <w:rPr>
          <w:color w:val="99639F"/>
        </w:rPr>
        <w:t>GENERATION ONE: 2020 - 2023</w:t>
      </w:r>
    </w:p>
    <w:p w:rsidR="00AF3001" w:rsidRDefault="0080500F">
      <w:pPr>
        <w:spacing w:before="47"/>
        <w:ind w:left="1675"/>
        <w:rPr>
          <w:b/>
        </w:rPr>
      </w:pPr>
      <w:r>
        <w:rPr>
          <w:b/>
          <w:color w:val="003360"/>
        </w:rPr>
        <w:t>FINAL DRAFT</w:t>
      </w:r>
    </w:p>
    <w:p w:rsidR="00AF3001" w:rsidRDefault="00AF3001">
      <w:pPr>
        <w:pStyle w:val="BodyText"/>
        <w:spacing w:before="1"/>
        <w:rPr>
          <w:b/>
          <w:sz w:val="38"/>
        </w:rPr>
      </w:pPr>
    </w:p>
    <w:p w:rsidR="00AF3001" w:rsidRDefault="0080500F">
      <w:pPr>
        <w:spacing w:before="1"/>
        <w:ind w:left="1673"/>
        <w:rPr>
          <w:b/>
        </w:rPr>
      </w:pPr>
      <w:r>
        <w:rPr>
          <w:b/>
          <w:color w:val="003360"/>
        </w:rPr>
        <w:t>FEBRUARY 2020</w:t>
      </w:r>
    </w:p>
    <w:p w:rsidR="00AF3001" w:rsidRDefault="00AF3001">
      <w:pPr>
        <w:sectPr w:rsidR="00AF3001">
          <w:type w:val="continuous"/>
          <w:pgSz w:w="11910" w:h="16840"/>
          <w:pgMar w:top="1240" w:right="0" w:bottom="280" w:left="0" w:header="720" w:footer="720" w:gutter="0"/>
          <w:cols w:space="720"/>
        </w:sect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spacing w:before="4"/>
        <w:rPr>
          <w:b/>
          <w:sz w:val="23"/>
        </w:rPr>
      </w:pPr>
    </w:p>
    <w:p w:rsidR="00AF3001" w:rsidRDefault="0080500F">
      <w:pPr>
        <w:spacing w:before="130" w:line="254" w:lineRule="auto"/>
        <w:ind w:left="1363" w:right="4854"/>
        <w:rPr>
          <w:b/>
          <w:sz w:val="28"/>
        </w:rPr>
      </w:pPr>
      <w:r>
        <w:rPr>
          <w:b/>
          <w:color w:val="9C65A1"/>
          <w:w w:val="80"/>
          <w:sz w:val="28"/>
        </w:rPr>
        <w:t xml:space="preserve">Council acknowledges </w:t>
      </w:r>
      <w:proofErr w:type="spellStart"/>
      <w:r>
        <w:rPr>
          <w:b/>
          <w:color w:val="9C65A1"/>
          <w:w w:val="80"/>
          <w:sz w:val="28"/>
        </w:rPr>
        <w:t>Wadawurrung</w:t>
      </w:r>
      <w:proofErr w:type="spellEnd"/>
      <w:r>
        <w:rPr>
          <w:b/>
          <w:color w:val="9C65A1"/>
          <w:w w:val="80"/>
          <w:sz w:val="28"/>
        </w:rPr>
        <w:t xml:space="preserve"> Traditional </w:t>
      </w:r>
      <w:r>
        <w:rPr>
          <w:b/>
          <w:color w:val="9C65A1"/>
          <w:w w:val="85"/>
          <w:sz w:val="28"/>
        </w:rPr>
        <w:t>Owners</w:t>
      </w:r>
      <w:r>
        <w:rPr>
          <w:b/>
          <w:color w:val="9C65A1"/>
          <w:spacing w:val="-23"/>
          <w:w w:val="85"/>
          <w:sz w:val="28"/>
        </w:rPr>
        <w:t xml:space="preserve"> </w:t>
      </w:r>
      <w:r>
        <w:rPr>
          <w:b/>
          <w:color w:val="9C65A1"/>
          <w:w w:val="85"/>
          <w:sz w:val="28"/>
        </w:rPr>
        <w:t>of</w:t>
      </w:r>
      <w:r>
        <w:rPr>
          <w:b/>
          <w:color w:val="9C65A1"/>
          <w:spacing w:val="-22"/>
          <w:w w:val="85"/>
          <w:sz w:val="28"/>
        </w:rPr>
        <w:t xml:space="preserve"> </w:t>
      </w:r>
      <w:r>
        <w:rPr>
          <w:b/>
          <w:color w:val="9C65A1"/>
          <w:w w:val="85"/>
          <w:sz w:val="28"/>
        </w:rPr>
        <w:t>this</w:t>
      </w:r>
      <w:r>
        <w:rPr>
          <w:b/>
          <w:color w:val="9C65A1"/>
          <w:spacing w:val="-22"/>
          <w:w w:val="85"/>
          <w:sz w:val="28"/>
        </w:rPr>
        <w:t xml:space="preserve"> </w:t>
      </w:r>
      <w:r>
        <w:rPr>
          <w:b/>
          <w:color w:val="9C65A1"/>
          <w:w w:val="85"/>
          <w:sz w:val="28"/>
        </w:rPr>
        <w:t>land</w:t>
      </w:r>
      <w:r>
        <w:rPr>
          <w:b/>
          <w:color w:val="9C65A1"/>
          <w:spacing w:val="-22"/>
          <w:w w:val="85"/>
          <w:sz w:val="28"/>
        </w:rPr>
        <w:t xml:space="preserve"> </w:t>
      </w:r>
      <w:r>
        <w:rPr>
          <w:b/>
          <w:color w:val="9C65A1"/>
          <w:w w:val="85"/>
          <w:sz w:val="28"/>
        </w:rPr>
        <w:t>and</w:t>
      </w:r>
      <w:r>
        <w:rPr>
          <w:b/>
          <w:color w:val="9C65A1"/>
          <w:spacing w:val="-23"/>
          <w:w w:val="85"/>
          <w:sz w:val="28"/>
        </w:rPr>
        <w:t xml:space="preserve"> </w:t>
      </w:r>
      <w:r>
        <w:rPr>
          <w:b/>
          <w:color w:val="9C65A1"/>
          <w:w w:val="85"/>
          <w:sz w:val="28"/>
        </w:rPr>
        <w:t>all</w:t>
      </w:r>
      <w:r>
        <w:rPr>
          <w:b/>
          <w:color w:val="9C65A1"/>
          <w:spacing w:val="-22"/>
          <w:w w:val="85"/>
          <w:sz w:val="28"/>
        </w:rPr>
        <w:t xml:space="preserve"> </w:t>
      </w:r>
      <w:r>
        <w:rPr>
          <w:b/>
          <w:color w:val="9C65A1"/>
          <w:w w:val="85"/>
          <w:sz w:val="28"/>
        </w:rPr>
        <w:t>Aboriginal</w:t>
      </w:r>
      <w:r>
        <w:rPr>
          <w:b/>
          <w:color w:val="9C65A1"/>
          <w:spacing w:val="-22"/>
          <w:w w:val="85"/>
          <w:sz w:val="28"/>
        </w:rPr>
        <w:t xml:space="preserve"> </w:t>
      </w:r>
      <w:r>
        <w:rPr>
          <w:b/>
          <w:color w:val="9C65A1"/>
          <w:w w:val="85"/>
          <w:sz w:val="28"/>
        </w:rPr>
        <w:t>and</w:t>
      </w:r>
      <w:r>
        <w:rPr>
          <w:b/>
          <w:color w:val="9C65A1"/>
          <w:spacing w:val="-22"/>
          <w:w w:val="85"/>
          <w:sz w:val="28"/>
        </w:rPr>
        <w:t xml:space="preserve"> </w:t>
      </w:r>
      <w:r>
        <w:rPr>
          <w:b/>
          <w:color w:val="9C65A1"/>
          <w:spacing w:val="-4"/>
          <w:w w:val="85"/>
          <w:sz w:val="28"/>
        </w:rPr>
        <w:t xml:space="preserve">Torres </w:t>
      </w:r>
      <w:r>
        <w:rPr>
          <w:b/>
          <w:color w:val="9C65A1"/>
          <w:w w:val="85"/>
          <w:sz w:val="28"/>
        </w:rPr>
        <w:t>Strait</w:t>
      </w:r>
      <w:r>
        <w:rPr>
          <w:b/>
          <w:color w:val="9C65A1"/>
          <w:spacing w:val="-15"/>
          <w:w w:val="85"/>
          <w:sz w:val="28"/>
        </w:rPr>
        <w:t xml:space="preserve"> </w:t>
      </w:r>
      <w:r>
        <w:rPr>
          <w:b/>
          <w:color w:val="9C65A1"/>
          <w:w w:val="85"/>
          <w:sz w:val="28"/>
        </w:rPr>
        <w:t>Islander</w:t>
      </w:r>
      <w:r>
        <w:rPr>
          <w:b/>
          <w:color w:val="9C65A1"/>
          <w:spacing w:val="-14"/>
          <w:w w:val="85"/>
          <w:sz w:val="28"/>
        </w:rPr>
        <w:t xml:space="preserve"> </w:t>
      </w:r>
      <w:r>
        <w:rPr>
          <w:b/>
          <w:color w:val="9C65A1"/>
          <w:w w:val="85"/>
          <w:sz w:val="28"/>
        </w:rPr>
        <w:t>people</w:t>
      </w:r>
      <w:r>
        <w:rPr>
          <w:b/>
          <w:color w:val="9C65A1"/>
          <w:spacing w:val="-14"/>
          <w:w w:val="85"/>
          <w:sz w:val="28"/>
        </w:rPr>
        <w:t xml:space="preserve"> </w:t>
      </w:r>
      <w:r>
        <w:rPr>
          <w:b/>
          <w:color w:val="9C65A1"/>
          <w:w w:val="85"/>
          <w:sz w:val="28"/>
        </w:rPr>
        <w:t>who</w:t>
      </w:r>
      <w:r>
        <w:rPr>
          <w:b/>
          <w:color w:val="9C65A1"/>
          <w:spacing w:val="-14"/>
          <w:w w:val="85"/>
          <w:sz w:val="28"/>
        </w:rPr>
        <w:t xml:space="preserve"> </w:t>
      </w:r>
      <w:r>
        <w:rPr>
          <w:b/>
          <w:color w:val="9C65A1"/>
          <w:w w:val="85"/>
          <w:sz w:val="28"/>
        </w:rPr>
        <w:t>are</w:t>
      </w:r>
      <w:r>
        <w:rPr>
          <w:b/>
          <w:color w:val="9C65A1"/>
          <w:spacing w:val="-14"/>
          <w:w w:val="85"/>
          <w:sz w:val="28"/>
        </w:rPr>
        <w:t xml:space="preserve"> </w:t>
      </w:r>
      <w:r>
        <w:rPr>
          <w:b/>
          <w:color w:val="9C65A1"/>
          <w:w w:val="85"/>
          <w:sz w:val="28"/>
        </w:rPr>
        <w:t>part</w:t>
      </w:r>
      <w:r>
        <w:rPr>
          <w:b/>
          <w:color w:val="9C65A1"/>
          <w:spacing w:val="-14"/>
          <w:w w:val="85"/>
          <w:sz w:val="28"/>
        </w:rPr>
        <w:t xml:space="preserve"> </w:t>
      </w:r>
      <w:r>
        <w:rPr>
          <w:b/>
          <w:color w:val="9C65A1"/>
          <w:w w:val="85"/>
          <w:sz w:val="28"/>
        </w:rPr>
        <w:t>of</w:t>
      </w:r>
      <w:r>
        <w:rPr>
          <w:b/>
          <w:color w:val="9C65A1"/>
          <w:spacing w:val="-14"/>
          <w:w w:val="85"/>
          <w:sz w:val="28"/>
        </w:rPr>
        <w:t xml:space="preserve"> </w:t>
      </w:r>
      <w:r>
        <w:rPr>
          <w:b/>
          <w:color w:val="9C65A1"/>
          <w:w w:val="85"/>
          <w:sz w:val="28"/>
        </w:rPr>
        <w:t>the</w:t>
      </w:r>
      <w:r>
        <w:rPr>
          <w:b/>
          <w:color w:val="9C65A1"/>
          <w:spacing w:val="-14"/>
          <w:w w:val="85"/>
          <w:sz w:val="28"/>
        </w:rPr>
        <w:t xml:space="preserve"> </w:t>
      </w:r>
      <w:r>
        <w:rPr>
          <w:b/>
          <w:color w:val="9C65A1"/>
          <w:spacing w:val="-3"/>
          <w:w w:val="85"/>
          <w:sz w:val="28"/>
        </w:rPr>
        <w:t xml:space="preserve">Greater </w:t>
      </w:r>
      <w:r>
        <w:rPr>
          <w:b/>
          <w:color w:val="9C65A1"/>
          <w:w w:val="95"/>
          <w:sz w:val="28"/>
        </w:rPr>
        <w:t>Geelong community</w:t>
      </w:r>
      <w:r>
        <w:rPr>
          <w:b/>
          <w:color w:val="9C65A1"/>
          <w:spacing w:val="-44"/>
          <w:w w:val="95"/>
          <w:sz w:val="28"/>
        </w:rPr>
        <w:t xml:space="preserve"> </w:t>
      </w:r>
      <w:r>
        <w:rPr>
          <w:b/>
          <w:color w:val="9C65A1"/>
          <w:w w:val="95"/>
          <w:sz w:val="28"/>
        </w:rPr>
        <w:t>today.</w:t>
      </w:r>
    </w:p>
    <w:p w:rsidR="00AF3001" w:rsidRDefault="00AF3001">
      <w:pPr>
        <w:pStyle w:val="BodyText"/>
        <w:rPr>
          <w:b/>
          <w:sz w:val="20"/>
        </w:rPr>
      </w:pPr>
    </w:p>
    <w:p w:rsidR="00AF3001" w:rsidRDefault="00AF3001">
      <w:pPr>
        <w:pStyle w:val="BodyText"/>
        <w:rPr>
          <w:b/>
          <w:sz w:val="20"/>
        </w:rPr>
      </w:pPr>
    </w:p>
    <w:p w:rsidR="00AF3001" w:rsidRDefault="00AF3001">
      <w:pPr>
        <w:rPr>
          <w:sz w:val="20"/>
        </w:rPr>
        <w:sectPr w:rsidR="00AF3001">
          <w:pgSz w:w="11910" w:h="16840"/>
          <w:pgMar w:top="1580" w:right="0" w:bottom="280" w:left="0" w:header="720" w:footer="720" w:gutter="0"/>
          <w:cols w:space="720"/>
        </w:sectPr>
      </w:pPr>
    </w:p>
    <w:p w:rsidR="00AF3001" w:rsidRDefault="0080500F">
      <w:pPr>
        <w:spacing w:before="305"/>
        <w:ind w:left="1363"/>
        <w:rPr>
          <w:b/>
          <w:sz w:val="24"/>
        </w:rPr>
      </w:pPr>
      <w:r>
        <w:rPr>
          <w:b/>
          <w:color w:val="18355F"/>
          <w:sz w:val="24"/>
        </w:rPr>
        <w:t>ACKNOWLEDGEMENTS</w:t>
      </w:r>
    </w:p>
    <w:p w:rsidR="00AF3001" w:rsidRDefault="0080500F">
      <w:pPr>
        <w:pStyle w:val="BodyText"/>
        <w:spacing w:before="209" w:line="307" w:lineRule="auto"/>
        <w:ind w:left="1362"/>
      </w:pPr>
      <w:r>
        <w:rPr>
          <w:color w:val="231F20"/>
        </w:rPr>
        <w:t>The preparation of this Report has been a collaborative effort of our Council, all relevant Council departments, partner organisations, our community clubs, groups and associations, and the Greater Geelong community.</w:t>
      </w:r>
    </w:p>
    <w:p w:rsidR="00AF3001" w:rsidRDefault="0080500F">
      <w:pPr>
        <w:pStyle w:val="BodyText"/>
        <w:spacing w:before="169" w:line="307" w:lineRule="auto"/>
        <w:ind w:left="1362" w:right="425"/>
      </w:pPr>
      <w:r>
        <w:rPr>
          <w:color w:val="231F20"/>
          <w:w w:val="105"/>
        </w:rPr>
        <w:t>We would like to thank the involvement of all our key stakeholders for their collaboration, insight and commitment to the future of our community infrastructure and to a new way of working.</w:t>
      </w:r>
    </w:p>
    <w:p w:rsidR="00AF3001" w:rsidRDefault="00AF3001">
      <w:pPr>
        <w:pStyle w:val="BodyText"/>
        <w:spacing w:before="4"/>
        <w:rPr>
          <w:sz w:val="20"/>
        </w:rPr>
      </w:pPr>
    </w:p>
    <w:p w:rsidR="00AF3001" w:rsidRDefault="0080500F">
      <w:pPr>
        <w:ind w:left="1363"/>
        <w:rPr>
          <w:b/>
          <w:sz w:val="24"/>
        </w:rPr>
      </w:pPr>
      <w:r>
        <w:rPr>
          <w:b/>
          <w:color w:val="18355F"/>
          <w:sz w:val="24"/>
        </w:rPr>
        <w:t>THE POLICY</w:t>
      </w:r>
    </w:p>
    <w:p w:rsidR="00AF3001" w:rsidRDefault="0080500F">
      <w:pPr>
        <w:pStyle w:val="BodyText"/>
        <w:spacing w:before="210" w:line="307" w:lineRule="auto"/>
        <w:ind w:left="1362" w:right="7"/>
      </w:pPr>
      <w:r>
        <w:rPr>
          <w:color w:val="231F20"/>
          <w:w w:val="105"/>
        </w:rPr>
        <w:t>The</w:t>
      </w:r>
      <w:r>
        <w:rPr>
          <w:color w:val="231F20"/>
          <w:spacing w:val="-25"/>
          <w:w w:val="105"/>
        </w:rPr>
        <w:t xml:space="preserve"> </w:t>
      </w:r>
      <w:r>
        <w:rPr>
          <w:color w:val="231F20"/>
          <w:w w:val="105"/>
        </w:rPr>
        <w:t>Social</w:t>
      </w:r>
      <w:r>
        <w:rPr>
          <w:color w:val="231F20"/>
          <w:spacing w:val="-25"/>
          <w:w w:val="105"/>
        </w:rPr>
        <w:t xml:space="preserve"> </w:t>
      </w:r>
      <w:r>
        <w:rPr>
          <w:color w:val="231F20"/>
          <w:w w:val="105"/>
        </w:rPr>
        <w:t>Infrastructure</w:t>
      </w:r>
      <w:r>
        <w:rPr>
          <w:color w:val="231F20"/>
          <w:spacing w:val="-25"/>
          <w:w w:val="105"/>
        </w:rPr>
        <w:t xml:space="preserve"> </w:t>
      </w:r>
      <w:r>
        <w:rPr>
          <w:color w:val="231F20"/>
          <w:w w:val="105"/>
        </w:rPr>
        <w:t>Planning</w:t>
      </w:r>
      <w:r>
        <w:rPr>
          <w:color w:val="231F20"/>
          <w:spacing w:val="-25"/>
          <w:w w:val="105"/>
        </w:rPr>
        <w:t xml:space="preserve"> </w:t>
      </w:r>
      <w:r>
        <w:rPr>
          <w:color w:val="231F20"/>
          <w:w w:val="105"/>
        </w:rPr>
        <w:t>and</w:t>
      </w:r>
      <w:r>
        <w:rPr>
          <w:color w:val="231F20"/>
          <w:spacing w:val="-25"/>
          <w:w w:val="105"/>
        </w:rPr>
        <w:t xml:space="preserve"> </w:t>
      </w:r>
      <w:r>
        <w:rPr>
          <w:color w:val="231F20"/>
          <w:w w:val="105"/>
        </w:rPr>
        <w:t>Investment</w:t>
      </w:r>
      <w:r>
        <w:rPr>
          <w:color w:val="231F20"/>
          <w:spacing w:val="-25"/>
          <w:w w:val="105"/>
        </w:rPr>
        <w:t xml:space="preserve"> </w:t>
      </w:r>
      <w:r>
        <w:rPr>
          <w:color w:val="231F20"/>
          <w:w w:val="105"/>
        </w:rPr>
        <w:t>Policy aims</w:t>
      </w:r>
      <w:r>
        <w:rPr>
          <w:color w:val="231F20"/>
          <w:spacing w:val="-8"/>
          <w:w w:val="105"/>
        </w:rPr>
        <w:t xml:space="preserve"> </w:t>
      </w:r>
      <w:r>
        <w:rPr>
          <w:color w:val="231F20"/>
          <w:w w:val="105"/>
        </w:rPr>
        <w:t>to</w:t>
      </w:r>
      <w:r>
        <w:rPr>
          <w:color w:val="231F20"/>
          <w:spacing w:val="-8"/>
          <w:w w:val="105"/>
        </w:rPr>
        <w:t xml:space="preserve"> </w:t>
      </w:r>
      <w:r>
        <w:rPr>
          <w:color w:val="231F20"/>
          <w:w w:val="105"/>
        </w:rPr>
        <w:t>provide</w:t>
      </w:r>
      <w:r>
        <w:rPr>
          <w:color w:val="231F20"/>
          <w:spacing w:val="-7"/>
          <w:w w:val="105"/>
        </w:rPr>
        <w:t xml:space="preserve"> </w:t>
      </w:r>
      <w:r>
        <w:rPr>
          <w:color w:val="231F20"/>
          <w:w w:val="105"/>
        </w:rPr>
        <w:t>Council</w:t>
      </w:r>
      <w:r>
        <w:rPr>
          <w:color w:val="231F20"/>
          <w:spacing w:val="-8"/>
          <w:w w:val="105"/>
        </w:rPr>
        <w:t xml:space="preserve"> </w:t>
      </w:r>
      <w:r>
        <w:rPr>
          <w:color w:val="231F20"/>
          <w:w w:val="105"/>
        </w:rPr>
        <w:t>and</w:t>
      </w:r>
      <w:r>
        <w:rPr>
          <w:color w:val="231F20"/>
          <w:spacing w:val="-7"/>
          <w:w w:val="105"/>
        </w:rPr>
        <w:t xml:space="preserve"> </w:t>
      </w:r>
      <w:r>
        <w:rPr>
          <w:color w:val="231F20"/>
          <w:w w:val="105"/>
        </w:rPr>
        <w:t>the</w:t>
      </w:r>
      <w:r>
        <w:rPr>
          <w:color w:val="231F20"/>
          <w:spacing w:val="-8"/>
          <w:w w:val="105"/>
        </w:rPr>
        <w:t xml:space="preserve"> </w:t>
      </w:r>
      <w:r>
        <w:rPr>
          <w:color w:val="231F20"/>
          <w:w w:val="105"/>
        </w:rPr>
        <w:t>City</w:t>
      </w:r>
      <w:r>
        <w:rPr>
          <w:color w:val="231F20"/>
          <w:spacing w:val="-7"/>
          <w:w w:val="105"/>
        </w:rPr>
        <w:t xml:space="preserve"> </w:t>
      </w:r>
      <w:r>
        <w:rPr>
          <w:color w:val="231F20"/>
          <w:w w:val="105"/>
        </w:rPr>
        <w:t>of</w:t>
      </w:r>
      <w:r>
        <w:rPr>
          <w:color w:val="231F20"/>
          <w:spacing w:val="-8"/>
          <w:w w:val="105"/>
        </w:rPr>
        <w:t xml:space="preserve"> </w:t>
      </w:r>
      <w:r>
        <w:rPr>
          <w:color w:val="231F20"/>
          <w:w w:val="105"/>
        </w:rPr>
        <w:t>Greater</w:t>
      </w:r>
      <w:r>
        <w:rPr>
          <w:color w:val="231F20"/>
          <w:spacing w:val="-7"/>
          <w:w w:val="105"/>
        </w:rPr>
        <w:t xml:space="preserve"> </w:t>
      </w:r>
      <w:r>
        <w:rPr>
          <w:color w:val="231F20"/>
          <w:spacing w:val="-3"/>
          <w:w w:val="105"/>
        </w:rPr>
        <w:t xml:space="preserve">Geelong </w:t>
      </w:r>
      <w:r>
        <w:rPr>
          <w:color w:val="231F20"/>
          <w:w w:val="105"/>
        </w:rPr>
        <w:t>with a guide to fair and equitable decision making, and to provide our community with a clear understanding of Council’s</w:t>
      </w:r>
      <w:r>
        <w:rPr>
          <w:color w:val="231F20"/>
          <w:spacing w:val="-7"/>
          <w:w w:val="105"/>
        </w:rPr>
        <w:t xml:space="preserve"> </w:t>
      </w:r>
      <w:r>
        <w:rPr>
          <w:color w:val="231F20"/>
          <w:w w:val="105"/>
        </w:rPr>
        <w:t>role</w:t>
      </w:r>
      <w:r>
        <w:rPr>
          <w:color w:val="231F20"/>
          <w:spacing w:val="-7"/>
          <w:w w:val="105"/>
        </w:rPr>
        <w:t xml:space="preserve"> </w:t>
      </w:r>
      <w:r>
        <w:rPr>
          <w:color w:val="231F20"/>
          <w:w w:val="105"/>
        </w:rPr>
        <w:t>and</w:t>
      </w:r>
      <w:r>
        <w:rPr>
          <w:color w:val="231F20"/>
          <w:spacing w:val="-7"/>
          <w:w w:val="105"/>
        </w:rPr>
        <w:t xml:space="preserve"> </w:t>
      </w:r>
      <w:r>
        <w:rPr>
          <w:color w:val="231F20"/>
          <w:w w:val="105"/>
        </w:rPr>
        <w:t>how</w:t>
      </w:r>
      <w:r>
        <w:rPr>
          <w:color w:val="231F20"/>
          <w:spacing w:val="-7"/>
          <w:w w:val="105"/>
        </w:rPr>
        <w:t xml:space="preserve"> </w:t>
      </w:r>
      <w:r>
        <w:rPr>
          <w:color w:val="231F20"/>
          <w:w w:val="105"/>
        </w:rPr>
        <w:t>decisions</w:t>
      </w:r>
      <w:r>
        <w:rPr>
          <w:color w:val="231F20"/>
          <w:spacing w:val="-7"/>
          <w:w w:val="105"/>
        </w:rPr>
        <w:t xml:space="preserve"> </w:t>
      </w:r>
      <w:r>
        <w:rPr>
          <w:color w:val="231F20"/>
          <w:w w:val="105"/>
        </w:rPr>
        <w:t>are</w:t>
      </w:r>
      <w:r>
        <w:rPr>
          <w:color w:val="231F20"/>
          <w:spacing w:val="-6"/>
          <w:w w:val="105"/>
        </w:rPr>
        <w:t xml:space="preserve"> </w:t>
      </w:r>
      <w:r>
        <w:rPr>
          <w:color w:val="231F20"/>
          <w:w w:val="105"/>
        </w:rPr>
        <w:t>made.</w:t>
      </w:r>
    </w:p>
    <w:p w:rsidR="00AF3001" w:rsidRDefault="00AF3001">
      <w:pPr>
        <w:pStyle w:val="BodyText"/>
        <w:spacing w:before="3"/>
        <w:rPr>
          <w:sz w:val="20"/>
        </w:rPr>
      </w:pPr>
    </w:p>
    <w:p w:rsidR="00AF3001" w:rsidRDefault="0080500F">
      <w:pPr>
        <w:pStyle w:val="Heading4"/>
      </w:pPr>
      <w:r>
        <w:rPr>
          <w:color w:val="18355F"/>
        </w:rPr>
        <w:t>THE PLAN</w:t>
      </w:r>
    </w:p>
    <w:p w:rsidR="00AF3001" w:rsidRDefault="0080500F">
      <w:pPr>
        <w:pStyle w:val="BodyText"/>
        <w:spacing w:before="210" w:line="307" w:lineRule="auto"/>
        <w:ind w:left="1362" w:right="286"/>
      </w:pPr>
      <w:r>
        <w:rPr>
          <w:color w:val="231F20"/>
          <w:w w:val="105"/>
        </w:rPr>
        <w:t>The Social Infrastructure Plan will outline the needs of our community, investment priorities and the way</w:t>
      </w:r>
    </w:p>
    <w:p w:rsidR="00AF3001" w:rsidRDefault="0080500F">
      <w:pPr>
        <w:pStyle w:val="BodyText"/>
        <w:spacing w:line="307" w:lineRule="auto"/>
        <w:ind w:left="1362" w:right="87"/>
      </w:pPr>
      <w:r>
        <w:rPr>
          <w:color w:val="231F20"/>
          <w:w w:val="105"/>
        </w:rPr>
        <w:t>forward to ensure that people know what is planned in the place that they live.</w:t>
      </w:r>
    </w:p>
    <w:p w:rsidR="00AF3001" w:rsidRDefault="0080500F">
      <w:pPr>
        <w:pStyle w:val="BodyText"/>
        <w:spacing w:before="169" w:line="307" w:lineRule="auto"/>
        <w:ind w:left="1362" w:right="-4"/>
      </w:pPr>
      <w:r>
        <w:rPr>
          <w:color w:val="231F20"/>
          <w:w w:val="105"/>
        </w:rPr>
        <w:t>The plan is intended to provide Council and the community with a single, simpler and more integrated strategic</w:t>
      </w:r>
      <w:r>
        <w:rPr>
          <w:color w:val="231F20"/>
          <w:spacing w:val="-15"/>
          <w:w w:val="105"/>
        </w:rPr>
        <w:t xml:space="preserve"> </w:t>
      </w:r>
      <w:r>
        <w:rPr>
          <w:color w:val="231F20"/>
          <w:w w:val="105"/>
        </w:rPr>
        <w:t>summary</w:t>
      </w:r>
      <w:r>
        <w:rPr>
          <w:color w:val="231F20"/>
          <w:spacing w:val="-14"/>
          <w:w w:val="105"/>
        </w:rPr>
        <w:t xml:space="preserve"> </w:t>
      </w:r>
      <w:r>
        <w:rPr>
          <w:color w:val="231F20"/>
          <w:w w:val="105"/>
        </w:rPr>
        <w:t>of</w:t>
      </w:r>
      <w:r>
        <w:rPr>
          <w:color w:val="231F20"/>
          <w:spacing w:val="-14"/>
          <w:w w:val="105"/>
        </w:rPr>
        <w:t xml:space="preserve"> </w:t>
      </w:r>
      <w:r>
        <w:rPr>
          <w:color w:val="231F20"/>
          <w:w w:val="105"/>
        </w:rPr>
        <w:t>Council’s</w:t>
      </w:r>
      <w:r>
        <w:rPr>
          <w:color w:val="231F20"/>
          <w:spacing w:val="-15"/>
          <w:w w:val="105"/>
        </w:rPr>
        <w:t xml:space="preserve"> </w:t>
      </w:r>
      <w:r>
        <w:rPr>
          <w:color w:val="231F20"/>
          <w:w w:val="105"/>
        </w:rPr>
        <w:t>investment</w:t>
      </w:r>
      <w:r>
        <w:rPr>
          <w:color w:val="231F20"/>
          <w:spacing w:val="-14"/>
          <w:w w:val="105"/>
        </w:rPr>
        <w:t xml:space="preserve"> </w:t>
      </w:r>
      <w:r>
        <w:rPr>
          <w:color w:val="231F20"/>
          <w:w w:val="105"/>
        </w:rPr>
        <w:t>priorities</w:t>
      </w:r>
      <w:r>
        <w:rPr>
          <w:color w:val="231F20"/>
          <w:spacing w:val="-14"/>
          <w:w w:val="105"/>
        </w:rPr>
        <w:t xml:space="preserve"> </w:t>
      </w:r>
      <w:r>
        <w:rPr>
          <w:color w:val="231F20"/>
          <w:spacing w:val="-5"/>
          <w:w w:val="105"/>
        </w:rPr>
        <w:t xml:space="preserve">over </w:t>
      </w:r>
      <w:r>
        <w:rPr>
          <w:color w:val="231F20"/>
          <w:w w:val="105"/>
        </w:rPr>
        <w:t>the next 1-3</w:t>
      </w:r>
      <w:r>
        <w:rPr>
          <w:color w:val="231F20"/>
          <w:spacing w:val="-9"/>
          <w:w w:val="105"/>
        </w:rPr>
        <w:t xml:space="preserve"> </w:t>
      </w:r>
      <w:r>
        <w:rPr>
          <w:color w:val="231F20"/>
          <w:w w:val="105"/>
        </w:rPr>
        <w:t>years.</w:t>
      </w:r>
    </w:p>
    <w:p w:rsidR="00AF3001" w:rsidRDefault="0080500F">
      <w:pPr>
        <w:pStyle w:val="BodyText"/>
        <w:spacing w:before="169" w:line="307" w:lineRule="auto"/>
        <w:ind w:left="1362" w:right="212"/>
      </w:pPr>
      <w:r>
        <w:rPr>
          <w:color w:val="231F20"/>
          <w:w w:val="105"/>
        </w:rPr>
        <w:t xml:space="preserve">The plan will be closely monitored and updated </w:t>
      </w:r>
      <w:r>
        <w:rPr>
          <w:color w:val="231F20"/>
          <w:spacing w:val="-4"/>
          <w:w w:val="105"/>
        </w:rPr>
        <w:t xml:space="preserve">each </w:t>
      </w:r>
      <w:r>
        <w:rPr>
          <w:color w:val="231F20"/>
          <w:w w:val="105"/>
        </w:rPr>
        <w:t xml:space="preserve">year in line with the realisation of transformational elements identified in the document and as our understanding of social infrastructure continues to mature and </w:t>
      </w:r>
      <w:r>
        <w:rPr>
          <w:color w:val="231F20"/>
          <w:spacing w:val="-3"/>
          <w:w w:val="105"/>
        </w:rPr>
        <w:t>grow.</w:t>
      </w:r>
    </w:p>
    <w:p w:rsidR="00AF3001" w:rsidRDefault="0080500F">
      <w:pPr>
        <w:pStyle w:val="Heading4"/>
        <w:spacing w:before="305"/>
        <w:ind w:left="349"/>
      </w:pPr>
      <w:r>
        <w:rPr>
          <w:b w:val="0"/>
        </w:rPr>
        <w:br w:type="column"/>
      </w:r>
      <w:r>
        <w:rPr>
          <w:color w:val="18355F"/>
        </w:rPr>
        <w:t>DISCLAIMER</w:t>
      </w:r>
    </w:p>
    <w:p w:rsidR="00AF3001" w:rsidRDefault="0080500F">
      <w:pPr>
        <w:pStyle w:val="BodyText"/>
        <w:spacing w:before="209" w:line="307" w:lineRule="auto"/>
        <w:ind w:left="347" w:right="1452"/>
      </w:pPr>
      <w:r>
        <w:rPr>
          <w:color w:val="231F20"/>
          <w:w w:val="105"/>
        </w:rPr>
        <w:t>This</w:t>
      </w:r>
      <w:r>
        <w:rPr>
          <w:color w:val="231F20"/>
          <w:spacing w:val="-10"/>
          <w:w w:val="105"/>
        </w:rPr>
        <w:t xml:space="preserve"> </w:t>
      </w:r>
      <w:r>
        <w:rPr>
          <w:color w:val="231F20"/>
          <w:w w:val="105"/>
        </w:rPr>
        <w:t>Report</w:t>
      </w:r>
      <w:r>
        <w:rPr>
          <w:color w:val="231F20"/>
          <w:spacing w:val="-9"/>
          <w:w w:val="105"/>
        </w:rPr>
        <w:t xml:space="preserve"> </w:t>
      </w:r>
      <w:r>
        <w:rPr>
          <w:color w:val="231F20"/>
          <w:w w:val="105"/>
        </w:rPr>
        <w:t>is</w:t>
      </w:r>
      <w:r>
        <w:rPr>
          <w:color w:val="231F20"/>
          <w:spacing w:val="-10"/>
          <w:w w:val="105"/>
        </w:rPr>
        <w:t xml:space="preserve"> </w:t>
      </w:r>
      <w:r>
        <w:rPr>
          <w:color w:val="231F20"/>
          <w:w w:val="105"/>
        </w:rPr>
        <w:t>prepared</w:t>
      </w:r>
      <w:r>
        <w:rPr>
          <w:color w:val="231F20"/>
          <w:spacing w:val="-9"/>
          <w:w w:val="105"/>
        </w:rPr>
        <w:t xml:space="preserve"> </w:t>
      </w:r>
      <w:r>
        <w:rPr>
          <w:color w:val="231F20"/>
          <w:w w:val="105"/>
        </w:rPr>
        <w:t>by</w:t>
      </w:r>
      <w:r>
        <w:rPr>
          <w:color w:val="231F20"/>
          <w:spacing w:val="-9"/>
          <w:w w:val="105"/>
        </w:rPr>
        <w:t xml:space="preserve"> </w:t>
      </w:r>
      <w:r>
        <w:rPr>
          <w:color w:val="231F20"/>
          <w:w w:val="105"/>
        </w:rPr>
        <w:t>the</w:t>
      </w:r>
      <w:r>
        <w:rPr>
          <w:color w:val="231F20"/>
          <w:spacing w:val="-10"/>
          <w:w w:val="105"/>
        </w:rPr>
        <w:t xml:space="preserve"> </w:t>
      </w:r>
      <w:r>
        <w:rPr>
          <w:color w:val="231F20"/>
          <w:w w:val="105"/>
        </w:rPr>
        <w:t>City</w:t>
      </w:r>
      <w:r>
        <w:rPr>
          <w:color w:val="231F20"/>
          <w:spacing w:val="-9"/>
          <w:w w:val="105"/>
        </w:rPr>
        <w:t xml:space="preserve"> </w:t>
      </w:r>
      <w:r>
        <w:rPr>
          <w:color w:val="231F20"/>
          <w:w w:val="105"/>
        </w:rPr>
        <w:t>of</w:t>
      </w:r>
      <w:r>
        <w:rPr>
          <w:color w:val="231F20"/>
          <w:spacing w:val="-9"/>
          <w:w w:val="105"/>
        </w:rPr>
        <w:t xml:space="preserve"> </w:t>
      </w:r>
      <w:r>
        <w:rPr>
          <w:color w:val="231F20"/>
          <w:w w:val="105"/>
        </w:rPr>
        <w:t>Greater</w:t>
      </w:r>
      <w:r>
        <w:rPr>
          <w:color w:val="231F20"/>
          <w:spacing w:val="-10"/>
          <w:w w:val="105"/>
        </w:rPr>
        <w:t xml:space="preserve"> </w:t>
      </w:r>
      <w:r>
        <w:rPr>
          <w:color w:val="231F20"/>
          <w:w w:val="105"/>
        </w:rPr>
        <w:t>Geelong. The Report is solely for the use of the City of Greater Geelong and is not intended to, and should not be used,</w:t>
      </w:r>
      <w:r>
        <w:rPr>
          <w:color w:val="231F20"/>
          <w:spacing w:val="-11"/>
          <w:w w:val="105"/>
        </w:rPr>
        <w:t xml:space="preserve"> </w:t>
      </w:r>
      <w:r>
        <w:rPr>
          <w:color w:val="231F20"/>
          <w:w w:val="105"/>
        </w:rPr>
        <w:t>or</w:t>
      </w:r>
      <w:r>
        <w:rPr>
          <w:color w:val="231F20"/>
          <w:spacing w:val="-10"/>
          <w:w w:val="105"/>
        </w:rPr>
        <w:t xml:space="preserve"> </w:t>
      </w:r>
      <w:r>
        <w:rPr>
          <w:color w:val="231F20"/>
          <w:w w:val="105"/>
        </w:rPr>
        <w:t>relied</w:t>
      </w:r>
      <w:r>
        <w:rPr>
          <w:color w:val="231F20"/>
          <w:spacing w:val="-10"/>
          <w:w w:val="105"/>
        </w:rPr>
        <w:t xml:space="preserve"> </w:t>
      </w:r>
      <w:r>
        <w:rPr>
          <w:color w:val="231F20"/>
          <w:w w:val="105"/>
        </w:rPr>
        <w:t>upon</w:t>
      </w:r>
      <w:r>
        <w:rPr>
          <w:color w:val="231F20"/>
          <w:spacing w:val="-11"/>
          <w:w w:val="105"/>
        </w:rPr>
        <w:t xml:space="preserve"> </w:t>
      </w:r>
      <w:r>
        <w:rPr>
          <w:color w:val="231F20"/>
          <w:w w:val="105"/>
        </w:rPr>
        <w:t>by</w:t>
      </w:r>
      <w:r>
        <w:rPr>
          <w:color w:val="231F20"/>
          <w:spacing w:val="-10"/>
          <w:w w:val="105"/>
        </w:rPr>
        <w:t xml:space="preserve"> </w:t>
      </w:r>
      <w:r>
        <w:rPr>
          <w:color w:val="231F20"/>
          <w:w w:val="105"/>
        </w:rPr>
        <w:t>anyone</w:t>
      </w:r>
      <w:r>
        <w:rPr>
          <w:color w:val="231F20"/>
          <w:spacing w:val="-10"/>
          <w:w w:val="105"/>
        </w:rPr>
        <w:t xml:space="preserve"> </w:t>
      </w:r>
      <w:r>
        <w:rPr>
          <w:color w:val="231F20"/>
          <w:w w:val="105"/>
        </w:rPr>
        <w:t>else.</w:t>
      </w:r>
      <w:r>
        <w:rPr>
          <w:color w:val="231F20"/>
          <w:spacing w:val="-11"/>
          <w:w w:val="105"/>
        </w:rPr>
        <w:t xml:space="preserve"> </w:t>
      </w:r>
      <w:r>
        <w:rPr>
          <w:color w:val="231F20"/>
          <w:w w:val="105"/>
        </w:rPr>
        <w:t>The</w:t>
      </w:r>
      <w:r>
        <w:rPr>
          <w:color w:val="231F20"/>
          <w:spacing w:val="-10"/>
          <w:w w:val="105"/>
        </w:rPr>
        <w:t xml:space="preserve"> </w:t>
      </w:r>
      <w:r>
        <w:rPr>
          <w:color w:val="231F20"/>
          <w:w w:val="105"/>
        </w:rPr>
        <w:t>City</w:t>
      </w:r>
      <w:r>
        <w:rPr>
          <w:color w:val="231F20"/>
          <w:spacing w:val="-10"/>
          <w:w w:val="105"/>
        </w:rPr>
        <w:t xml:space="preserve"> </w:t>
      </w:r>
      <w:r>
        <w:rPr>
          <w:color w:val="231F20"/>
          <w:w w:val="105"/>
        </w:rPr>
        <w:t>of</w:t>
      </w:r>
      <w:r>
        <w:rPr>
          <w:color w:val="231F20"/>
          <w:spacing w:val="-10"/>
          <w:w w:val="105"/>
        </w:rPr>
        <w:t xml:space="preserve"> </w:t>
      </w:r>
      <w:r>
        <w:rPr>
          <w:color w:val="231F20"/>
          <w:spacing w:val="-4"/>
          <w:w w:val="105"/>
        </w:rPr>
        <w:t xml:space="preserve">Greater </w:t>
      </w:r>
      <w:r>
        <w:rPr>
          <w:color w:val="231F20"/>
          <w:w w:val="105"/>
        </w:rPr>
        <w:t>Geelong</w:t>
      </w:r>
      <w:r>
        <w:rPr>
          <w:color w:val="231F20"/>
          <w:spacing w:val="-7"/>
          <w:w w:val="105"/>
        </w:rPr>
        <w:t xml:space="preserve"> </w:t>
      </w:r>
      <w:r>
        <w:rPr>
          <w:color w:val="231F20"/>
          <w:w w:val="105"/>
        </w:rPr>
        <w:t>does</w:t>
      </w:r>
      <w:r>
        <w:rPr>
          <w:color w:val="231F20"/>
          <w:spacing w:val="-7"/>
          <w:w w:val="105"/>
        </w:rPr>
        <w:t xml:space="preserve"> </w:t>
      </w:r>
      <w:r>
        <w:rPr>
          <w:color w:val="231F20"/>
          <w:w w:val="105"/>
        </w:rPr>
        <w:t>not</w:t>
      </w:r>
      <w:r>
        <w:rPr>
          <w:color w:val="231F20"/>
          <w:spacing w:val="-7"/>
          <w:w w:val="105"/>
        </w:rPr>
        <w:t xml:space="preserve"> </w:t>
      </w:r>
      <w:r>
        <w:rPr>
          <w:color w:val="231F20"/>
          <w:w w:val="105"/>
        </w:rPr>
        <w:t>accept</w:t>
      </w:r>
      <w:r>
        <w:rPr>
          <w:color w:val="231F20"/>
          <w:spacing w:val="-7"/>
          <w:w w:val="105"/>
        </w:rPr>
        <w:t xml:space="preserve"> </w:t>
      </w:r>
      <w:r>
        <w:rPr>
          <w:color w:val="231F20"/>
          <w:w w:val="105"/>
        </w:rPr>
        <w:t>any</w:t>
      </w:r>
      <w:r>
        <w:rPr>
          <w:color w:val="231F20"/>
          <w:spacing w:val="-7"/>
          <w:w w:val="105"/>
        </w:rPr>
        <w:t xml:space="preserve"> </w:t>
      </w:r>
      <w:r>
        <w:rPr>
          <w:color w:val="231F20"/>
          <w:w w:val="105"/>
        </w:rPr>
        <w:t>duty</w:t>
      </w:r>
      <w:r>
        <w:rPr>
          <w:color w:val="231F20"/>
          <w:spacing w:val="-7"/>
          <w:w w:val="105"/>
        </w:rPr>
        <w:t xml:space="preserve"> </w:t>
      </w:r>
      <w:r>
        <w:rPr>
          <w:color w:val="231F20"/>
          <w:w w:val="105"/>
        </w:rPr>
        <w:t>of</w:t>
      </w:r>
      <w:r>
        <w:rPr>
          <w:color w:val="231F20"/>
          <w:spacing w:val="-7"/>
          <w:w w:val="105"/>
        </w:rPr>
        <w:t xml:space="preserve"> </w:t>
      </w:r>
      <w:r>
        <w:rPr>
          <w:color w:val="231F20"/>
          <w:w w:val="105"/>
        </w:rPr>
        <w:t>care,</w:t>
      </w:r>
      <w:r>
        <w:rPr>
          <w:color w:val="231F20"/>
          <w:spacing w:val="-7"/>
          <w:w w:val="105"/>
        </w:rPr>
        <w:t xml:space="preserve"> </w:t>
      </w:r>
      <w:r>
        <w:rPr>
          <w:color w:val="231F20"/>
          <w:w w:val="105"/>
        </w:rPr>
        <w:t>to</w:t>
      </w:r>
      <w:r>
        <w:rPr>
          <w:color w:val="231F20"/>
          <w:spacing w:val="-7"/>
          <w:w w:val="105"/>
        </w:rPr>
        <w:t xml:space="preserve"> </w:t>
      </w:r>
      <w:r>
        <w:rPr>
          <w:color w:val="231F20"/>
          <w:w w:val="105"/>
        </w:rPr>
        <w:t>any</w:t>
      </w:r>
      <w:r>
        <w:rPr>
          <w:color w:val="231F20"/>
          <w:spacing w:val="-7"/>
          <w:w w:val="105"/>
        </w:rPr>
        <w:t xml:space="preserve"> </w:t>
      </w:r>
      <w:r>
        <w:rPr>
          <w:color w:val="231F20"/>
          <w:w w:val="105"/>
        </w:rPr>
        <w:t>other person or entity other than</w:t>
      </w:r>
      <w:r>
        <w:rPr>
          <w:color w:val="231F20"/>
          <w:spacing w:val="-11"/>
          <w:w w:val="105"/>
        </w:rPr>
        <w:t xml:space="preserve"> </w:t>
      </w:r>
      <w:r>
        <w:rPr>
          <w:color w:val="231F20"/>
          <w:w w:val="105"/>
        </w:rPr>
        <w:t>itself.</w:t>
      </w:r>
    </w:p>
    <w:p w:rsidR="00AF3001" w:rsidRDefault="0080500F">
      <w:pPr>
        <w:pStyle w:val="BodyText"/>
        <w:spacing w:before="169" w:line="307" w:lineRule="auto"/>
        <w:ind w:left="347" w:right="1370"/>
      </w:pPr>
      <w:r>
        <w:rPr>
          <w:color w:val="231F20"/>
          <w:w w:val="105"/>
        </w:rPr>
        <w:t xml:space="preserve">The information contained in this document has been developed through an assessment of the current known state of the </w:t>
      </w:r>
      <w:r>
        <w:rPr>
          <w:color w:val="231F20"/>
          <w:spacing w:val="-3"/>
          <w:w w:val="105"/>
        </w:rPr>
        <w:t xml:space="preserve">City’s </w:t>
      </w:r>
      <w:r>
        <w:rPr>
          <w:color w:val="231F20"/>
          <w:w w:val="105"/>
        </w:rPr>
        <w:t>infrastructure, rigorous analysis of the available</w:t>
      </w:r>
      <w:r>
        <w:rPr>
          <w:color w:val="231F20"/>
          <w:spacing w:val="-22"/>
          <w:w w:val="105"/>
        </w:rPr>
        <w:t xml:space="preserve"> </w:t>
      </w:r>
      <w:r>
        <w:rPr>
          <w:color w:val="231F20"/>
          <w:w w:val="105"/>
        </w:rPr>
        <w:t>evidence,</w:t>
      </w:r>
      <w:r>
        <w:rPr>
          <w:color w:val="231F20"/>
          <w:spacing w:val="-22"/>
          <w:w w:val="105"/>
        </w:rPr>
        <w:t xml:space="preserve"> </w:t>
      </w:r>
      <w:r>
        <w:rPr>
          <w:color w:val="231F20"/>
          <w:w w:val="105"/>
        </w:rPr>
        <w:t>existing</w:t>
      </w:r>
      <w:r>
        <w:rPr>
          <w:color w:val="231F20"/>
          <w:spacing w:val="-21"/>
          <w:w w:val="105"/>
        </w:rPr>
        <w:t xml:space="preserve"> </w:t>
      </w:r>
      <w:r>
        <w:rPr>
          <w:color w:val="231F20"/>
          <w:w w:val="105"/>
        </w:rPr>
        <w:t>strategic</w:t>
      </w:r>
      <w:r>
        <w:rPr>
          <w:color w:val="231F20"/>
          <w:spacing w:val="-22"/>
          <w:w w:val="105"/>
        </w:rPr>
        <w:t xml:space="preserve"> </w:t>
      </w:r>
      <w:r>
        <w:rPr>
          <w:color w:val="231F20"/>
          <w:w w:val="105"/>
        </w:rPr>
        <w:t>guidance,</w:t>
      </w:r>
      <w:r>
        <w:rPr>
          <w:color w:val="231F20"/>
          <w:spacing w:val="-22"/>
          <w:w w:val="105"/>
        </w:rPr>
        <w:t xml:space="preserve"> </w:t>
      </w:r>
      <w:r>
        <w:rPr>
          <w:color w:val="231F20"/>
          <w:w w:val="105"/>
        </w:rPr>
        <w:t>plans</w:t>
      </w:r>
      <w:r>
        <w:rPr>
          <w:color w:val="231F20"/>
          <w:spacing w:val="-21"/>
          <w:w w:val="105"/>
        </w:rPr>
        <w:t xml:space="preserve"> </w:t>
      </w:r>
      <w:r>
        <w:rPr>
          <w:color w:val="231F20"/>
          <w:spacing w:val="-6"/>
          <w:w w:val="105"/>
        </w:rPr>
        <w:t xml:space="preserve">and </w:t>
      </w:r>
      <w:r>
        <w:rPr>
          <w:color w:val="231F20"/>
          <w:w w:val="105"/>
        </w:rPr>
        <w:t>strategies, and extensive stakeholder and community consultation</w:t>
      </w:r>
      <w:r>
        <w:rPr>
          <w:color w:val="231F20"/>
          <w:spacing w:val="-10"/>
          <w:w w:val="105"/>
        </w:rPr>
        <w:t xml:space="preserve"> </w:t>
      </w:r>
      <w:r>
        <w:rPr>
          <w:color w:val="231F20"/>
          <w:w w:val="105"/>
        </w:rPr>
        <w:t>over</w:t>
      </w:r>
      <w:r>
        <w:rPr>
          <w:color w:val="231F20"/>
          <w:spacing w:val="-9"/>
          <w:w w:val="105"/>
        </w:rPr>
        <w:t xml:space="preserve"> </w:t>
      </w:r>
      <w:r>
        <w:rPr>
          <w:color w:val="231F20"/>
          <w:w w:val="105"/>
        </w:rPr>
        <w:t>the</w:t>
      </w:r>
      <w:r>
        <w:rPr>
          <w:color w:val="231F20"/>
          <w:spacing w:val="-9"/>
          <w:w w:val="105"/>
        </w:rPr>
        <w:t xml:space="preserve"> </w:t>
      </w:r>
      <w:r>
        <w:rPr>
          <w:color w:val="231F20"/>
          <w:w w:val="105"/>
        </w:rPr>
        <w:t>course</w:t>
      </w:r>
      <w:r>
        <w:rPr>
          <w:color w:val="231F20"/>
          <w:spacing w:val="-9"/>
          <w:w w:val="105"/>
        </w:rPr>
        <w:t xml:space="preserve"> </w:t>
      </w:r>
      <w:r>
        <w:rPr>
          <w:color w:val="231F20"/>
          <w:w w:val="105"/>
        </w:rPr>
        <w:t>of</w:t>
      </w:r>
      <w:r>
        <w:rPr>
          <w:color w:val="231F20"/>
          <w:spacing w:val="-9"/>
          <w:w w:val="105"/>
        </w:rPr>
        <w:t xml:space="preserve"> </w:t>
      </w:r>
      <w:r>
        <w:rPr>
          <w:color w:val="231F20"/>
          <w:w w:val="105"/>
        </w:rPr>
        <w:t>two</w:t>
      </w:r>
      <w:r>
        <w:rPr>
          <w:color w:val="231F20"/>
          <w:spacing w:val="-9"/>
          <w:w w:val="105"/>
        </w:rPr>
        <w:t xml:space="preserve"> </w:t>
      </w:r>
      <w:r>
        <w:rPr>
          <w:color w:val="231F20"/>
          <w:w w:val="105"/>
        </w:rPr>
        <w:t>years</w:t>
      </w:r>
      <w:r>
        <w:rPr>
          <w:color w:val="231F20"/>
          <w:spacing w:val="-9"/>
          <w:w w:val="105"/>
        </w:rPr>
        <w:t xml:space="preserve"> </w:t>
      </w:r>
      <w:r>
        <w:rPr>
          <w:color w:val="231F20"/>
          <w:w w:val="105"/>
        </w:rPr>
        <w:t>2017</w:t>
      </w:r>
      <w:r>
        <w:rPr>
          <w:color w:val="231F20"/>
          <w:spacing w:val="-9"/>
          <w:w w:val="105"/>
        </w:rPr>
        <w:t xml:space="preserve"> </w:t>
      </w:r>
      <w:r>
        <w:rPr>
          <w:color w:val="231F20"/>
          <w:w w:val="105"/>
        </w:rPr>
        <w:t>-</w:t>
      </w:r>
      <w:r>
        <w:rPr>
          <w:color w:val="231F20"/>
          <w:spacing w:val="-9"/>
          <w:w w:val="105"/>
        </w:rPr>
        <w:t xml:space="preserve"> </w:t>
      </w:r>
      <w:r>
        <w:rPr>
          <w:color w:val="231F20"/>
          <w:w w:val="105"/>
        </w:rPr>
        <w:t>2019.</w:t>
      </w:r>
    </w:p>
    <w:p w:rsidR="00AF3001" w:rsidRDefault="0080500F">
      <w:pPr>
        <w:pStyle w:val="BodyText"/>
        <w:spacing w:before="169" w:line="307" w:lineRule="auto"/>
        <w:ind w:left="347" w:right="1753"/>
      </w:pPr>
      <w:r>
        <w:rPr>
          <w:color w:val="231F20"/>
        </w:rPr>
        <w:t>Information contained in the Report is current as at the relevant dates stated in the Report and may not reflect any event or circumstances which occur after</w:t>
      </w:r>
    </w:p>
    <w:p w:rsidR="00AF3001" w:rsidRDefault="0080500F">
      <w:pPr>
        <w:pStyle w:val="BodyText"/>
        <w:spacing w:line="307" w:lineRule="auto"/>
        <w:ind w:left="347" w:right="1452"/>
      </w:pPr>
      <w:r>
        <w:rPr>
          <w:color w:val="231F20"/>
        </w:rPr>
        <w:t>the stated date. It has been prepared in good faith and neither the City of Greater Geelong, nor its servants, consultants, agents or staff shall be responsible in any way whatsoever to any person in respect to the report, including any errors or omission therein.</w:t>
      </w:r>
    </w:p>
    <w:p w:rsidR="00AF3001" w:rsidRDefault="00AF3001">
      <w:pPr>
        <w:spacing w:line="307" w:lineRule="auto"/>
        <w:sectPr w:rsidR="00AF3001">
          <w:type w:val="continuous"/>
          <w:pgSz w:w="11910" w:h="16840"/>
          <w:pgMar w:top="1240" w:right="0" w:bottom="280" w:left="0" w:header="720" w:footer="720" w:gutter="0"/>
          <w:cols w:num="2" w:space="720" w:equalWidth="0">
            <w:col w:w="5736" w:space="40"/>
            <w:col w:w="6134"/>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80500F">
      <w:pPr>
        <w:tabs>
          <w:tab w:val="left" w:pos="1361"/>
        </w:tabs>
        <w:spacing w:before="296"/>
        <w:ind w:left="720"/>
        <w:rPr>
          <w:sz w:val="13"/>
        </w:rPr>
      </w:pPr>
      <w:r>
        <w:rPr>
          <w:b/>
          <w:color w:val="183560"/>
          <w:sz w:val="24"/>
        </w:rPr>
        <w:t>2</w:t>
      </w:r>
      <w:r>
        <w:rPr>
          <w:b/>
          <w:color w:val="183560"/>
          <w:sz w:val="24"/>
        </w:rPr>
        <w:tab/>
      </w:r>
      <w:proofErr w:type="gramStart"/>
      <w:r>
        <w:rPr>
          <w:color w:val="231F20"/>
          <w:sz w:val="13"/>
        </w:rPr>
        <w:t>CITY</w:t>
      </w:r>
      <w:proofErr w:type="gramEnd"/>
      <w:r>
        <w:rPr>
          <w:color w:val="231F20"/>
          <w:spacing w:val="-5"/>
          <w:sz w:val="13"/>
        </w:rPr>
        <w:t xml:space="preserve"> </w:t>
      </w:r>
      <w:r>
        <w:rPr>
          <w:color w:val="231F20"/>
          <w:sz w:val="13"/>
        </w:rPr>
        <w:t>OF</w:t>
      </w:r>
      <w:r>
        <w:rPr>
          <w:color w:val="231F20"/>
          <w:spacing w:val="-5"/>
          <w:sz w:val="13"/>
        </w:rPr>
        <w:t xml:space="preserve"> </w:t>
      </w:r>
      <w:r>
        <w:rPr>
          <w:color w:val="231F20"/>
          <w:sz w:val="13"/>
        </w:rPr>
        <w:t>GREATER</w:t>
      </w:r>
      <w:r>
        <w:rPr>
          <w:color w:val="231F20"/>
          <w:spacing w:val="-5"/>
          <w:sz w:val="13"/>
        </w:rPr>
        <w:t xml:space="preserve"> </w:t>
      </w:r>
      <w:r>
        <w:rPr>
          <w:color w:val="231F20"/>
          <w:sz w:val="13"/>
        </w:rPr>
        <w:t>GEELONG</w:t>
      </w:r>
      <w:r>
        <w:rPr>
          <w:color w:val="231F20"/>
          <w:spacing w:val="-5"/>
          <w:sz w:val="13"/>
        </w:rPr>
        <w:t xml:space="preserve"> </w:t>
      </w:r>
      <w:r>
        <w:rPr>
          <w:color w:val="231F20"/>
          <w:sz w:val="13"/>
        </w:rPr>
        <w:t>|</w:t>
      </w:r>
      <w:r>
        <w:rPr>
          <w:color w:val="231F20"/>
          <w:spacing w:val="-4"/>
          <w:sz w:val="13"/>
        </w:rPr>
        <w:t xml:space="preserve"> </w:t>
      </w:r>
      <w:r>
        <w:rPr>
          <w:color w:val="231F20"/>
          <w:sz w:val="13"/>
        </w:rPr>
        <w:t>OUR</w:t>
      </w:r>
      <w:r>
        <w:rPr>
          <w:color w:val="231F20"/>
          <w:spacing w:val="-5"/>
          <w:sz w:val="13"/>
        </w:rPr>
        <w:t xml:space="preserve"> </w:t>
      </w:r>
      <w:r>
        <w:rPr>
          <w:color w:val="231F20"/>
          <w:sz w:val="13"/>
        </w:rPr>
        <w:t>COMMUNITY</w:t>
      </w:r>
      <w:r>
        <w:rPr>
          <w:color w:val="231F20"/>
          <w:spacing w:val="-5"/>
          <w:sz w:val="13"/>
        </w:rPr>
        <w:t xml:space="preserve"> </w:t>
      </w:r>
      <w:r>
        <w:rPr>
          <w:color w:val="231F20"/>
          <w:sz w:val="13"/>
        </w:rPr>
        <w:t>PLACES,</w:t>
      </w:r>
      <w:r>
        <w:rPr>
          <w:color w:val="231F20"/>
          <w:spacing w:val="-5"/>
          <w:sz w:val="13"/>
        </w:rPr>
        <w:t xml:space="preserve"> </w:t>
      </w:r>
      <w:r>
        <w:rPr>
          <w:color w:val="231F20"/>
          <w:sz w:val="13"/>
        </w:rPr>
        <w:t>SPACES</w:t>
      </w:r>
      <w:r>
        <w:rPr>
          <w:color w:val="231F20"/>
          <w:spacing w:val="-4"/>
          <w:sz w:val="13"/>
        </w:rPr>
        <w:t xml:space="preserve"> </w:t>
      </w:r>
      <w:r>
        <w:rPr>
          <w:color w:val="231F20"/>
          <w:sz w:val="13"/>
        </w:rPr>
        <w:t>AND</w:t>
      </w:r>
      <w:r>
        <w:rPr>
          <w:color w:val="231F20"/>
          <w:spacing w:val="-5"/>
          <w:sz w:val="13"/>
        </w:rPr>
        <w:t xml:space="preserve"> </w:t>
      </w:r>
      <w:r>
        <w:rPr>
          <w:color w:val="231F20"/>
          <w:sz w:val="13"/>
        </w:rPr>
        <w:t>SERVICES</w:t>
      </w:r>
      <w:r>
        <w:rPr>
          <w:color w:val="231F20"/>
          <w:spacing w:val="26"/>
          <w:sz w:val="13"/>
        </w:rPr>
        <w:t xml:space="preserve"> </w:t>
      </w:r>
      <w:r>
        <w:rPr>
          <w:color w:val="231F20"/>
          <w:sz w:val="13"/>
        </w:rPr>
        <w:t>–</w:t>
      </w:r>
      <w:r>
        <w:rPr>
          <w:color w:val="231F20"/>
          <w:spacing w:val="27"/>
          <w:sz w:val="13"/>
        </w:rPr>
        <w:t xml:space="preserve"> </w:t>
      </w:r>
      <w:r>
        <w:rPr>
          <w:color w:val="231F20"/>
          <w:sz w:val="13"/>
        </w:rPr>
        <w:t>GENERATION</w:t>
      </w:r>
      <w:r>
        <w:rPr>
          <w:color w:val="231F20"/>
          <w:spacing w:val="-5"/>
          <w:sz w:val="13"/>
        </w:rPr>
        <w:t xml:space="preserve"> </w:t>
      </w:r>
      <w:r>
        <w:rPr>
          <w:color w:val="231F20"/>
          <w:sz w:val="13"/>
        </w:rPr>
        <w:t>ONE</w:t>
      </w:r>
      <w:r>
        <w:rPr>
          <w:color w:val="231F20"/>
          <w:spacing w:val="-5"/>
          <w:sz w:val="13"/>
        </w:rPr>
        <w:t xml:space="preserve"> </w:t>
      </w:r>
      <w:r>
        <w:rPr>
          <w:color w:val="231F20"/>
          <w:sz w:val="13"/>
        </w:rPr>
        <w:t>2020</w:t>
      </w:r>
      <w:r>
        <w:rPr>
          <w:color w:val="231F20"/>
          <w:spacing w:val="-4"/>
          <w:sz w:val="13"/>
        </w:rPr>
        <w:t xml:space="preserve"> </w:t>
      </w:r>
      <w:r>
        <w:rPr>
          <w:color w:val="231F20"/>
          <w:sz w:val="13"/>
        </w:rPr>
        <w:t>-</w:t>
      </w:r>
      <w:r>
        <w:rPr>
          <w:color w:val="231F20"/>
          <w:spacing w:val="-5"/>
          <w:sz w:val="13"/>
        </w:rPr>
        <w:t xml:space="preserve"> </w:t>
      </w:r>
      <w:r>
        <w:rPr>
          <w:color w:val="231F20"/>
          <w:sz w:val="13"/>
        </w:rPr>
        <w:t>2023</w:t>
      </w:r>
      <w:r>
        <w:rPr>
          <w:color w:val="231F20"/>
          <w:spacing w:val="-5"/>
          <w:sz w:val="13"/>
        </w:rPr>
        <w:t xml:space="preserve"> </w:t>
      </w:r>
      <w:r>
        <w:rPr>
          <w:color w:val="231F20"/>
          <w:sz w:val="13"/>
        </w:rPr>
        <w:t>|</w:t>
      </w:r>
      <w:r>
        <w:rPr>
          <w:color w:val="231F20"/>
          <w:spacing w:val="-5"/>
          <w:sz w:val="13"/>
        </w:rPr>
        <w:t xml:space="preserve"> </w:t>
      </w:r>
      <w:r>
        <w:rPr>
          <w:color w:val="231F20"/>
          <w:sz w:val="13"/>
        </w:rPr>
        <w:t>FINAL</w:t>
      </w:r>
      <w:r>
        <w:rPr>
          <w:color w:val="231F20"/>
          <w:spacing w:val="-5"/>
          <w:sz w:val="13"/>
        </w:rPr>
        <w:t xml:space="preserve"> </w:t>
      </w:r>
      <w:r>
        <w:rPr>
          <w:color w:val="231F20"/>
          <w:sz w:val="13"/>
        </w:rPr>
        <w:t>DRAFT</w:t>
      </w:r>
      <w:r>
        <w:rPr>
          <w:color w:val="231F20"/>
          <w:spacing w:val="-4"/>
          <w:sz w:val="13"/>
        </w:rPr>
        <w:t xml:space="preserve"> </w:t>
      </w:r>
      <w:r>
        <w:rPr>
          <w:color w:val="231F20"/>
          <w:sz w:val="13"/>
        </w:rPr>
        <w:t>–</w:t>
      </w:r>
      <w:r>
        <w:rPr>
          <w:color w:val="231F20"/>
          <w:spacing w:val="-5"/>
          <w:sz w:val="13"/>
        </w:rPr>
        <w:t xml:space="preserve"> </w:t>
      </w:r>
      <w:r>
        <w:rPr>
          <w:color w:val="231F20"/>
          <w:sz w:val="13"/>
        </w:rPr>
        <w:t>FEBRUARY</w:t>
      </w:r>
      <w:r>
        <w:rPr>
          <w:color w:val="231F20"/>
          <w:spacing w:val="-5"/>
          <w:sz w:val="13"/>
        </w:rPr>
        <w:t xml:space="preserve"> </w:t>
      </w:r>
      <w:r>
        <w:rPr>
          <w:color w:val="231F20"/>
          <w:sz w:val="13"/>
        </w:rPr>
        <w:t>2020</w:t>
      </w:r>
    </w:p>
    <w:p w:rsidR="00AF3001" w:rsidRDefault="00AF3001">
      <w:pPr>
        <w:rPr>
          <w:sz w:val="13"/>
        </w:rPr>
        <w:sectPr w:rsidR="00AF3001">
          <w:type w:val="continuous"/>
          <w:pgSz w:w="11910" w:h="16840"/>
          <w:pgMar w:top="1240" w:right="0" w:bottom="280" w:left="0" w:header="720" w:footer="720" w:gutter="0"/>
          <w:cols w:space="720"/>
        </w:sectPr>
      </w:pPr>
    </w:p>
    <w:p w:rsidR="00AF3001" w:rsidRDefault="00517F1F">
      <w:pPr>
        <w:pStyle w:val="BodyText"/>
        <w:ind w:left="202"/>
        <w:rPr>
          <w:sz w:val="20"/>
        </w:rPr>
      </w:pPr>
      <w:r>
        <w:rPr>
          <w:sz w:val="20"/>
        </w:rPr>
      </w:r>
      <w:r>
        <w:rPr>
          <w:sz w:val="20"/>
        </w:rPr>
        <w:pict>
          <v:group id="_x0000_s7882" style="width:574.9pt;height:202.4pt;mso-position-horizontal-relative:char;mso-position-vertical-relative:line" coordsize="11498,4048">
            <v:shape id="_x0000_s7884" style="position:absolute;width:11498;height:4048" coordsize="11498,4048" path="m11498,l,,,515,11498,4048,11498,xe" fillcolor="#99d2dd" stroked="f">
              <v:path arrowok="t"/>
            </v:shape>
            <v:shapetype id="_x0000_t202" coordsize="21600,21600" o:spt="202" path="m,l,21600r21600,l21600,xe">
              <v:stroke joinstyle="miter"/>
              <v:path gradientshapeok="t" o:connecttype="rect"/>
            </v:shapetype>
            <v:shape id="_x0000_s7883" type="#_x0000_t202" style="position:absolute;width:11498;height:4048" filled="f" stroked="f">
              <v:textbox inset="0,0,0,0">
                <w:txbxContent>
                  <w:p w:rsidR="0080500F" w:rsidRDefault="0080500F">
                    <w:pPr>
                      <w:rPr>
                        <w:sz w:val="102"/>
                      </w:rPr>
                    </w:pPr>
                  </w:p>
                  <w:p w:rsidR="0080500F" w:rsidRDefault="0080500F">
                    <w:pPr>
                      <w:rPr>
                        <w:sz w:val="152"/>
                      </w:rPr>
                    </w:pPr>
                  </w:p>
                  <w:p w:rsidR="0080500F" w:rsidRDefault="0080500F">
                    <w:pPr>
                      <w:ind w:left="1137"/>
                      <w:rPr>
                        <w:b/>
                        <w:sz w:val="72"/>
                      </w:rPr>
                    </w:pPr>
                    <w:r>
                      <w:rPr>
                        <w:b/>
                        <w:color w:val="18355F"/>
                        <w:sz w:val="72"/>
                      </w:rPr>
                      <w:t>CONTENTS</w:t>
                    </w:r>
                  </w:p>
                </w:txbxContent>
              </v:textbox>
            </v:shape>
            <w10:anchorlock/>
          </v:group>
        </w:pict>
      </w:r>
    </w:p>
    <w:p w:rsidR="00AF3001" w:rsidRDefault="00517F1F">
      <w:pPr>
        <w:pStyle w:val="BodyText"/>
        <w:spacing w:before="1"/>
        <w:rPr>
          <w:sz w:val="19"/>
        </w:rPr>
      </w:pPr>
      <w:r>
        <w:pict>
          <v:shape id="_x0000_s7881" style="position:absolute;margin-left:68.15pt;margin-top:14.4pt;width:27.8pt;height:.1pt;z-index:-252584448;mso-wrap-distance-left:0;mso-wrap-distance-right:0;mso-position-horizontal-relative:page" coordorigin="1363,288" coordsize="556,0" path="m1363,288r556,e" filled="f" strokecolor="#9a65a0" strokeweight=".99306mm">
            <v:path arrowok="t"/>
            <w10:wrap type="topAndBottom" anchorx="page"/>
          </v:shape>
        </w:pict>
      </w:r>
    </w:p>
    <w:p w:rsidR="00AF3001" w:rsidRDefault="00AF3001">
      <w:pPr>
        <w:pStyle w:val="BodyText"/>
        <w:rPr>
          <w:sz w:val="20"/>
        </w:rPr>
      </w:pPr>
    </w:p>
    <w:p w:rsidR="00AF3001" w:rsidRDefault="00AF3001">
      <w:pPr>
        <w:pStyle w:val="BodyText"/>
        <w:spacing w:before="3"/>
        <w:rPr>
          <w:sz w:val="28"/>
        </w:rPr>
      </w:pPr>
    </w:p>
    <w:p w:rsidR="00AF3001" w:rsidRDefault="0080500F">
      <w:pPr>
        <w:spacing w:before="120"/>
        <w:ind w:left="1363"/>
        <w:rPr>
          <w:b/>
          <w:sz w:val="17"/>
        </w:rPr>
      </w:pPr>
      <w:r>
        <w:rPr>
          <w:b/>
          <w:color w:val="18355F"/>
          <w:sz w:val="17"/>
        </w:rPr>
        <w:t>06 ABOUT THIS DOCUMENT</w:t>
      </w:r>
    </w:p>
    <w:p w:rsidR="00AF3001" w:rsidRDefault="0080500F">
      <w:pPr>
        <w:spacing w:before="125"/>
        <w:ind w:left="1363"/>
        <w:rPr>
          <w:b/>
          <w:sz w:val="17"/>
        </w:rPr>
      </w:pPr>
      <w:r>
        <w:rPr>
          <w:b/>
          <w:color w:val="18355F"/>
          <w:sz w:val="17"/>
        </w:rPr>
        <w:t>08 EXECUTIVE SUMMARY</w:t>
      </w:r>
    </w:p>
    <w:p w:rsidR="00AF3001" w:rsidRDefault="0080500F">
      <w:pPr>
        <w:pStyle w:val="ListParagraph"/>
        <w:numPr>
          <w:ilvl w:val="0"/>
          <w:numId w:val="15"/>
        </w:numPr>
        <w:tabs>
          <w:tab w:val="left" w:pos="1733"/>
          <w:tab w:val="left" w:pos="1734"/>
        </w:tabs>
        <w:spacing w:before="124"/>
        <w:rPr>
          <w:b/>
          <w:color w:val="18355F"/>
          <w:sz w:val="17"/>
        </w:rPr>
      </w:pPr>
      <w:r>
        <w:rPr>
          <w:b/>
          <w:color w:val="18355F"/>
          <w:spacing w:val="6"/>
          <w:sz w:val="17"/>
        </w:rPr>
        <w:t xml:space="preserve">OUR </w:t>
      </w:r>
      <w:r>
        <w:rPr>
          <w:b/>
          <w:color w:val="18355F"/>
          <w:spacing w:val="9"/>
          <w:sz w:val="17"/>
        </w:rPr>
        <w:t xml:space="preserve">COMMUNITY PLACES, </w:t>
      </w:r>
      <w:r>
        <w:rPr>
          <w:b/>
          <w:color w:val="18355F"/>
          <w:spacing w:val="7"/>
          <w:sz w:val="17"/>
        </w:rPr>
        <w:t xml:space="preserve">SPACES </w:t>
      </w:r>
      <w:r>
        <w:rPr>
          <w:b/>
          <w:color w:val="18355F"/>
          <w:spacing w:val="6"/>
          <w:sz w:val="17"/>
        </w:rPr>
        <w:t>AND</w:t>
      </w:r>
      <w:r>
        <w:rPr>
          <w:b/>
          <w:color w:val="18355F"/>
          <w:spacing w:val="-10"/>
          <w:sz w:val="17"/>
        </w:rPr>
        <w:t xml:space="preserve"> </w:t>
      </w:r>
      <w:r>
        <w:rPr>
          <w:b/>
          <w:color w:val="18355F"/>
          <w:spacing w:val="10"/>
          <w:sz w:val="17"/>
        </w:rPr>
        <w:t>SERVICES</w:t>
      </w:r>
    </w:p>
    <w:p w:rsidR="00AF3001" w:rsidRDefault="0080500F">
      <w:pPr>
        <w:pStyle w:val="ListParagraph"/>
        <w:numPr>
          <w:ilvl w:val="0"/>
          <w:numId w:val="15"/>
        </w:numPr>
        <w:tabs>
          <w:tab w:val="left" w:pos="1732"/>
        </w:tabs>
        <w:spacing w:before="125"/>
        <w:ind w:left="1732" w:hanging="369"/>
        <w:rPr>
          <w:color w:val="231F20"/>
          <w:sz w:val="17"/>
        </w:rPr>
      </w:pPr>
      <w:r>
        <w:rPr>
          <w:color w:val="231F20"/>
          <w:sz w:val="17"/>
        </w:rPr>
        <w:t>What is Social Infrastructure?</w:t>
      </w:r>
    </w:p>
    <w:p w:rsidR="00AF3001" w:rsidRDefault="0080500F">
      <w:pPr>
        <w:pStyle w:val="ListParagraph"/>
        <w:numPr>
          <w:ilvl w:val="0"/>
          <w:numId w:val="15"/>
        </w:numPr>
        <w:tabs>
          <w:tab w:val="left" w:pos="1732"/>
        </w:tabs>
        <w:spacing w:before="124"/>
        <w:ind w:left="1732" w:hanging="369"/>
        <w:rPr>
          <w:color w:val="231F20"/>
          <w:sz w:val="17"/>
        </w:rPr>
      </w:pPr>
      <w:r>
        <w:rPr>
          <w:color w:val="231F20"/>
          <w:sz w:val="17"/>
        </w:rPr>
        <w:t>Study Area</w:t>
      </w:r>
    </w:p>
    <w:p w:rsidR="00AF3001" w:rsidRDefault="0080500F">
      <w:pPr>
        <w:pStyle w:val="BodyText"/>
        <w:spacing w:before="125"/>
        <w:ind w:left="1363"/>
      </w:pPr>
      <w:r>
        <w:rPr>
          <w:color w:val="231F20"/>
          <w:w w:val="105"/>
        </w:rPr>
        <w:t>20 Strategic Context</w:t>
      </w:r>
    </w:p>
    <w:p w:rsidR="00AF3001" w:rsidRDefault="0080500F">
      <w:pPr>
        <w:pStyle w:val="BodyText"/>
        <w:spacing w:before="124"/>
        <w:ind w:left="1363"/>
      </w:pPr>
      <w:r>
        <w:rPr>
          <w:color w:val="231F20"/>
        </w:rPr>
        <w:t>23 Key Drivers Informing Our Planning</w:t>
      </w:r>
    </w:p>
    <w:p w:rsidR="00AF3001" w:rsidRDefault="0080500F">
      <w:pPr>
        <w:pStyle w:val="BodyText"/>
        <w:spacing w:before="125"/>
        <w:ind w:left="1363"/>
      </w:pPr>
      <w:r>
        <w:rPr>
          <w:color w:val="231F20"/>
          <w:w w:val="105"/>
        </w:rPr>
        <w:t>36 Our Community Profile</w:t>
      </w:r>
    </w:p>
    <w:p w:rsidR="00AF3001" w:rsidRDefault="0080500F">
      <w:pPr>
        <w:pStyle w:val="BodyText"/>
        <w:spacing w:before="124"/>
        <w:ind w:left="1363"/>
      </w:pPr>
      <w:r>
        <w:rPr>
          <w:color w:val="231F20"/>
          <w:w w:val="105"/>
        </w:rPr>
        <w:t>38 Our Community Insights</w:t>
      </w:r>
    </w:p>
    <w:p w:rsidR="00AF3001" w:rsidRDefault="00AF3001">
      <w:pPr>
        <w:pStyle w:val="BodyText"/>
        <w:spacing w:before="7"/>
        <w:rPr>
          <w:sz w:val="25"/>
        </w:rPr>
      </w:pPr>
    </w:p>
    <w:p w:rsidR="00AF3001" w:rsidRDefault="0080500F">
      <w:pPr>
        <w:spacing w:before="1"/>
        <w:ind w:left="1363"/>
        <w:rPr>
          <w:b/>
          <w:sz w:val="17"/>
        </w:rPr>
      </w:pPr>
      <w:r>
        <w:rPr>
          <w:b/>
          <w:color w:val="18355F"/>
          <w:sz w:val="17"/>
        </w:rPr>
        <w:t>42 OUR POLICY FRAMEWORK</w:t>
      </w:r>
    </w:p>
    <w:p w:rsidR="00AF3001" w:rsidRDefault="0080500F">
      <w:pPr>
        <w:pStyle w:val="BodyText"/>
        <w:spacing w:before="124"/>
        <w:ind w:left="1363"/>
      </w:pPr>
      <w:r>
        <w:rPr>
          <w:color w:val="231F20"/>
        </w:rPr>
        <w:t>44 Our Promise</w:t>
      </w:r>
    </w:p>
    <w:p w:rsidR="00AF3001" w:rsidRDefault="0080500F">
      <w:pPr>
        <w:pStyle w:val="BodyText"/>
        <w:spacing w:before="125"/>
        <w:ind w:left="1363"/>
      </w:pPr>
      <w:r>
        <w:rPr>
          <w:color w:val="231F20"/>
        </w:rPr>
        <w:t>48 Our Role</w:t>
      </w:r>
    </w:p>
    <w:p w:rsidR="00AF3001" w:rsidRDefault="0080500F">
      <w:pPr>
        <w:pStyle w:val="ListParagraph"/>
        <w:numPr>
          <w:ilvl w:val="0"/>
          <w:numId w:val="96"/>
        </w:numPr>
        <w:tabs>
          <w:tab w:val="left" w:pos="1732"/>
        </w:tabs>
        <w:spacing w:before="124"/>
        <w:rPr>
          <w:color w:val="231F20"/>
          <w:sz w:val="17"/>
        </w:rPr>
      </w:pPr>
      <w:r>
        <w:rPr>
          <w:color w:val="231F20"/>
          <w:sz w:val="17"/>
        </w:rPr>
        <w:t xml:space="preserve">How </w:t>
      </w:r>
      <w:r>
        <w:rPr>
          <w:color w:val="231F20"/>
          <w:spacing w:val="-4"/>
          <w:sz w:val="17"/>
        </w:rPr>
        <w:t xml:space="preserve">We </w:t>
      </w:r>
      <w:r>
        <w:rPr>
          <w:color w:val="231F20"/>
          <w:sz w:val="17"/>
        </w:rPr>
        <w:t>Make</w:t>
      </w:r>
      <w:r>
        <w:rPr>
          <w:color w:val="231F20"/>
          <w:spacing w:val="4"/>
          <w:sz w:val="17"/>
        </w:rPr>
        <w:t xml:space="preserve"> </w:t>
      </w:r>
      <w:r>
        <w:rPr>
          <w:color w:val="231F20"/>
          <w:sz w:val="17"/>
        </w:rPr>
        <w:t>Decisions</w:t>
      </w:r>
    </w:p>
    <w:p w:rsidR="00AF3001" w:rsidRDefault="00AF3001">
      <w:pPr>
        <w:pStyle w:val="BodyText"/>
        <w:spacing w:before="7"/>
        <w:rPr>
          <w:sz w:val="25"/>
        </w:rPr>
      </w:pPr>
    </w:p>
    <w:p w:rsidR="00AF3001" w:rsidRDefault="0080500F">
      <w:pPr>
        <w:numPr>
          <w:ilvl w:val="0"/>
          <w:numId w:val="96"/>
        </w:numPr>
        <w:tabs>
          <w:tab w:val="left" w:pos="1733"/>
          <w:tab w:val="left" w:pos="1734"/>
        </w:tabs>
        <w:ind w:left="1733" w:hanging="371"/>
        <w:rPr>
          <w:b/>
          <w:color w:val="18355F"/>
          <w:sz w:val="17"/>
        </w:rPr>
      </w:pPr>
      <w:r>
        <w:rPr>
          <w:b/>
          <w:color w:val="18355F"/>
          <w:spacing w:val="6"/>
          <w:sz w:val="17"/>
        </w:rPr>
        <w:t xml:space="preserve">OUR </w:t>
      </w:r>
      <w:r>
        <w:rPr>
          <w:b/>
          <w:color w:val="18355F"/>
          <w:spacing w:val="8"/>
          <w:sz w:val="17"/>
        </w:rPr>
        <w:t xml:space="preserve">NETWORKS </w:t>
      </w:r>
      <w:r>
        <w:rPr>
          <w:b/>
          <w:color w:val="18355F"/>
          <w:sz w:val="17"/>
        </w:rPr>
        <w:t xml:space="preserve">– </w:t>
      </w:r>
      <w:r>
        <w:rPr>
          <w:b/>
          <w:color w:val="18355F"/>
          <w:spacing w:val="8"/>
          <w:sz w:val="17"/>
        </w:rPr>
        <w:t xml:space="preserve">NEEDS </w:t>
      </w:r>
      <w:r>
        <w:rPr>
          <w:b/>
          <w:color w:val="18355F"/>
          <w:spacing w:val="6"/>
          <w:sz w:val="17"/>
        </w:rPr>
        <w:t>AND</w:t>
      </w:r>
      <w:r>
        <w:rPr>
          <w:b/>
          <w:color w:val="18355F"/>
          <w:spacing w:val="1"/>
          <w:sz w:val="17"/>
        </w:rPr>
        <w:t xml:space="preserve"> </w:t>
      </w:r>
      <w:r>
        <w:rPr>
          <w:b/>
          <w:color w:val="18355F"/>
          <w:spacing w:val="10"/>
          <w:sz w:val="17"/>
        </w:rPr>
        <w:t>RESPONSES</w:t>
      </w:r>
    </w:p>
    <w:p w:rsidR="00AF3001" w:rsidRDefault="0080500F">
      <w:pPr>
        <w:pStyle w:val="ListParagraph"/>
        <w:numPr>
          <w:ilvl w:val="0"/>
          <w:numId w:val="96"/>
        </w:numPr>
        <w:tabs>
          <w:tab w:val="left" w:pos="1732"/>
        </w:tabs>
        <w:spacing w:before="125"/>
        <w:rPr>
          <w:color w:val="231F20"/>
          <w:sz w:val="17"/>
        </w:rPr>
      </w:pPr>
      <w:r>
        <w:rPr>
          <w:color w:val="231F20"/>
          <w:sz w:val="17"/>
        </w:rPr>
        <w:t>Emerging Needs and Our Responses</w:t>
      </w:r>
    </w:p>
    <w:p w:rsidR="00AF3001" w:rsidRDefault="00AF3001">
      <w:pPr>
        <w:pStyle w:val="BodyText"/>
        <w:spacing w:before="6"/>
        <w:rPr>
          <w:sz w:val="24"/>
        </w:rPr>
      </w:pPr>
    </w:p>
    <w:p w:rsidR="00AF3001" w:rsidRDefault="0080500F">
      <w:pPr>
        <w:numPr>
          <w:ilvl w:val="0"/>
          <w:numId w:val="95"/>
        </w:numPr>
        <w:tabs>
          <w:tab w:val="left" w:pos="1734"/>
        </w:tabs>
        <w:spacing w:line="393" w:lineRule="auto"/>
        <w:ind w:right="6978"/>
        <w:rPr>
          <w:b/>
          <w:sz w:val="17"/>
        </w:rPr>
      </w:pPr>
      <w:r>
        <w:rPr>
          <w:b/>
          <w:color w:val="18355F"/>
          <w:spacing w:val="6"/>
          <w:sz w:val="17"/>
        </w:rPr>
        <w:t>HOW</w:t>
      </w:r>
      <w:r>
        <w:rPr>
          <w:b/>
          <w:color w:val="18355F"/>
          <w:spacing w:val="-11"/>
          <w:sz w:val="17"/>
        </w:rPr>
        <w:t xml:space="preserve"> </w:t>
      </w:r>
      <w:r>
        <w:rPr>
          <w:b/>
          <w:color w:val="18355F"/>
          <w:spacing w:val="4"/>
          <w:sz w:val="17"/>
        </w:rPr>
        <w:t>WE</w:t>
      </w:r>
      <w:r>
        <w:rPr>
          <w:b/>
          <w:color w:val="18355F"/>
          <w:spacing w:val="-11"/>
          <w:sz w:val="17"/>
        </w:rPr>
        <w:t xml:space="preserve"> </w:t>
      </w:r>
      <w:r>
        <w:rPr>
          <w:b/>
          <w:color w:val="18355F"/>
          <w:spacing w:val="7"/>
          <w:sz w:val="17"/>
        </w:rPr>
        <w:t>WILL</w:t>
      </w:r>
      <w:r>
        <w:rPr>
          <w:b/>
          <w:color w:val="18355F"/>
          <w:spacing w:val="-11"/>
          <w:sz w:val="17"/>
        </w:rPr>
        <w:t xml:space="preserve"> </w:t>
      </w:r>
      <w:r>
        <w:rPr>
          <w:b/>
          <w:color w:val="18355F"/>
          <w:spacing w:val="8"/>
          <w:sz w:val="17"/>
        </w:rPr>
        <w:t>DELIVER</w:t>
      </w:r>
      <w:r>
        <w:rPr>
          <w:b/>
          <w:color w:val="18355F"/>
          <w:spacing w:val="-11"/>
          <w:sz w:val="17"/>
        </w:rPr>
        <w:t xml:space="preserve"> </w:t>
      </w:r>
      <w:r>
        <w:rPr>
          <w:b/>
          <w:color w:val="18355F"/>
          <w:spacing w:val="6"/>
          <w:sz w:val="17"/>
        </w:rPr>
        <w:t>OUR</w:t>
      </w:r>
      <w:r>
        <w:rPr>
          <w:b/>
          <w:color w:val="18355F"/>
          <w:spacing w:val="-11"/>
          <w:sz w:val="17"/>
        </w:rPr>
        <w:t xml:space="preserve"> </w:t>
      </w:r>
      <w:r>
        <w:rPr>
          <w:b/>
          <w:color w:val="18355F"/>
          <w:spacing w:val="8"/>
          <w:sz w:val="17"/>
        </w:rPr>
        <w:t>PLAN</w:t>
      </w:r>
      <w:r>
        <w:rPr>
          <w:b/>
          <w:color w:val="18355F"/>
          <w:spacing w:val="-12"/>
          <w:sz w:val="17"/>
        </w:rPr>
        <w:t xml:space="preserve"> </w:t>
      </w:r>
      <w:r>
        <w:rPr>
          <w:b/>
          <w:color w:val="18355F"/>
          <w:sz w:val="17"/>
        </w:rPr>
        <w:t xml:space="preserve">– </w:t>
      </w:r>
      <w:r>
        <w:rPr>
          <w:b/>
          <w:color w:val="18355F"/>
          <w:spacing w:val="8"/>
          <w:sz w:val="17"/>
        </w:rPr>
        <w:t>IMPLEMENTATION</w:t>
      </w:r>
      <w:r>
        <w:rPr>
          <w:b/>
          <w:color w:val="18355F"/>
          <w:spacing w:val="-23"/>
          <w:sz w:val="17"/>
        </w:rPr>
        <w:t xml:space="preserve"> </w:t>
      </w:r>
      <w:r>
        <w:rPr>
          <w:b/>
          <w:color w:val="18355F"/>
          <w:spacing w:val="6"/>
          <w:sz w:val="17"/>
        </w:rPr>
        <w:t>AND</w:t>
      </w:r>
      <w:r>
        <w:rPr>
          <w:b/>
          <w:color w:val="18355F"/>
          <w:spacing w:val="-23"/>
          <w:sz w:val="17"/>
        </w:rPr>
        <w:t xml:space="preserve"> </w:t>
      </w:r>
      <w:r>
        <w:rPr>
          <w:b/>
          <w:color w:val="18355F"/>
          <w:spacing w:val="8"/>
          <w:sz w:val="17"/>
        </w:rPr>
        <w:t>EMBEDDING</w:t>
      </w:r>
    </w:p>
    <w:p w:rsidR="00AF3001" w:rsidRDefault="0080500F">
      <w:pPr>
        <w:pStyle w:val="ListParagraph"/>
        <w:numPr>
          <w:ilvl w:val="0"/>
          <w:numId w:val="95"/>
        </w:numPr>
        <w:tabs>
          <w:tab w:val="left" w:pos="1734"/>
        </w:tabs>
        <w:spacing w:before="171"/>
        <w:rPr>
          <w:b/>
          <w:sz w:val="17"/>
        </w:rPr>
      </w:pPr>
      <w:r>
        <w:rPr>
          <w:b/>
          <w:color w:val="18355F"/>
          <w:spacing w:val="6"/>
          <w:sz w:val="17"/>
        </w:rPr>
        <w:t xml:space="preserve">OUR </w:t>
      </w:r>
      <w:r>
        <w:rPr>
          <w:b/>
          <w:color w:val="18355F"/>
          <w:spacing w:val="8"/>
          <w:sz w:val="17"/>
        </w:rPr>
        <w:t>INVESTMENT</w:t>
      </w:r>
      <w:r>
        <w:rPr>
          <w:b/>
          <w:color w:val="18355F"/>
          <w:spacing w:val="5"/>
          <w:sz w:val="17"/>
        </w:rPr>
        <w:t xml:space="preserve"> </w:t>
      </w:r>
      <w:r>
        <w:rPr>
          <w:b/>
          <w:color w:val="18355F"/>
          <w:spacing w:val="9"/>
          <w:sz w:val="17"/>
        </w:rPr>
        <w:t>STRATEGY</w:t>
      </w:r>
    </w:p>
    <w:p w:rsidR="00AF3001" w:rsidRDefault="00AF3001">
      <w:pPr>
        <w:pStyle w:val="BodyText"/>
        <w:spacing w:before="6"/>
        <w:rPr>
          <w:b/>
          <w:sz w:val="24"/>
        </w:rPr>
      </w:pPr>
    </w:p>
    <w:p w:rsidR="00AF3001" w:rsidRDefault="0080500F">
      <w:pPr>
        <w:spacing w:before="1"/>
        <w:ind w:left="1363"/>
        <w:rPr>
          <w:b/>
          <w:sz w:val="17"/>
        </w:rPr>
      </w:pPr>
      <w:r>
        <w:rPr>
          <w:b/>
          <w:color w:val="18355F"/>
          <w:position w:val="1"/>
          <w:sz w:val="17"/>
        </w:rPr>
        <w:t xml:space="preserve">62 </w:t>
      </w:r>
      <w:r>
        <w:rPr>
          <w:b/>
          <w:color w:val="18355F"/>
          <w:sz w:val="17"/>
        </w:rPr>
        <w:t>OUR PLAN</w:t>
      </w:r>
    </w:p>
    <w:p w:rsidR="00AF3001" w:rsidRDefault="0080500F">
      <w:pPr>
        <w:pStyle w:val="BodyText"/>
        <w:spacing w:before="126"/>
        <w:ind w:left="1363"/>
      </w:pPr>
      <w:r>
        <w:rPr>
          <w:color w:val="231F20"/>
        </w:rPr>
        <w:t xml:space="preserve">62 </w:t>
      </w:r>
      <w:r>
        <w:rPr>
          <w:color w:val="231F20"/>
          <w:position w:val="1"/>
        </w:rPr>
        <w:t>What’s Planned in the Place That You Live</w:t>
      </w:r>
    </w:p>
    <w:p w:rsidR="00AF3001" w:rsidRDefault="0080500F">
      <w:pPr>
        <w:pStyle w:val="BodyText"/>
        <w:spacing w:before="115"/>
        <w:ind w:left="1363"/>
      </w:pPr>
      <w:r>
        <w:rPr>
          <w:color w:val="231F20"/>
          <w:w w:val="105"/>
        </w:rPr>
        <w:t xml:space="preserve">64 </w:t>
      </w:r>
      <w:r>
        <w:rPr>
          <w:color w:val="231F20"/>
          <w:w w:val="105"/>
          <w:position w:val="1"/>
        </w:rPr>
        <w:t>Social Infrastructure Network Reports</w:t>
      </w:r>
    </w:p>
    <w:p w:rsidR="00AF3001" w:rsidRDefault="00AF3001">
      <w:pPr>
        <w:pStyle w:val="BodyText"/>
        <w:spacing w:before="8"/>
        <w:rPr>
          <w:sz w:val="24"/>
        </w:rPr>
      </w:pPr>
    </w:p>
    <w:p w:rsidR="00AF3001" w:rsidRDefault="0080500F">
      <w:pPr>
        <w:ind w:left="1363"/>
        <w:rPr>
          <w:b/>
          <w:sz w:val="17"/>
        </w:rPr>
      </w:pPr>
      <w:r>
        <w:rPr>
          <w:b/>
          <w:color w:val="18355F"/>
          <w:sz w:val="17"/>
        </w:rPr>
        <w:t>80 DEFINITIONS</w:t>
      </w:r>
    </w:p>
    <w:p w:rsidR="00AF3001" w:rsidRDefault="00AF3001">
      <w:pPr>
        <w:rPr>
          <w:sz w:val="17"/>
        </w:rPr>
      </w:pPr>
    </w:p>
    <w:p w:rsidR="00381EA1" w:rsidRDefault="00381EA1">
      <w:pPr>
        <w:rPr>
          <w:sz w:val="17"/>
        </w:rPr>
      </w:pPr>
    </w:p>
    <w:p w:rsidR="00381EA1" w:rsidRDefault="00381EA1" w:rsidP="00381EA1">
      <w:pPr>
        <w:ind w:left="1363"/>
        <w:rPr>
          <w:b/>
          <w:sz w:val="17"/>
        </w:rPr>
      </w:pPr>
    </w:p>
    <w:p w:rsidR="00381EA1" w:rsidRDefault="00381EA1">
      <w:pPr>
        <w:rPr>
          <w:sz w:val="17"/>
        </w:rPr>
        <w:sectPr w:rsidR="00381EA1">
          <w:footerReference w:type="default" r:id="rId7"/>
          <w:pgSz w:w="11910" w:h="16840"/>
          <w:pgMar w:top="180" w:right="0" w:bottom="960" w:left="0" w:header="0" w:footer="774" w:gutter="0"/>
          <w:cols w:space="720"/>
        </w:sect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2"/>
        </w:rPr>
      </w:pPr>
    </w:p>
    <w:p w:rsidR="00AF3001" w:rsidRDefault="0080500F">
      <w:pPr>
        <w:spacing w:before="108"/>
        <w:ind w:left="720"/>
        <w:rPr>
          <w:sz w:val="13"/>
        </w:rPr>
      </w:pPr>
      <w:r>
        <w:rPr>
          <w:color w:val="231F20"/>
          <w:sz w:val="13"/>
        </w:rPr>
        <w:t>IMAGE</w:t>
      </w:r>
      <w:r w:rsidR="007E3C23">
        <w:rPr>
          <w:color w:val="231F20"/>
          <w:sz w:val="13"/>
        </w:rPr>
        <w:t xml:space="preserve"> PAGE</w:t>
      </w:r>
      <w:r>
        <w:rPr>
          <w:color w:val="231F20"/>
          <w:sz w:val="13"/>
        </w:rPr>
        <w:t>: KINGSTON PARK PLAYGROUND OPENING</w:t>
      </w:r>
    </w:p>
    <w:p w:rsidR="00AF3001" w:rsidRDefault="00AF3001">
      <w:pPr>
        <w:rPr>
          <w:sz w:val="13"/>
        </w:rPr>
        <w:sectPr w:rsidR="00AF3001">
          <w:footerReference w:type="even" r:id="rId8"/>
          <w:pgSz w:w="11910" w:h="16840"/>
          <w:pgMar w:top="1580" w:right="0" w:bottom="280" w:left="0" w:header="0" w:footer="0" w:gutter="0"/>
          <w:cols w:space="720"/>
        </w:sectPr>
      </w:pPr>
    </w:p>
    <w:p w:rsidR="00AF3001" w:rsidRDefault="00AF3001">
      <w:pPr>
        <w:pStyle w:val="BodyText"/>
        <w:rPr>
          <w:sz w:val="20"/>
        </w:rPr>
      </w:pPr>
    </w:p>
    <w:p w:rsidR="00AF3001" w:rsidRDefault="00AF3001">
      <w:pPr>
        <w:pStyle w:val="BodyText"/>
        <w:spacing w:before="9"/>
        <w:rPr>
          <w:sz w:val="25"/>
        </w:rPr>
      </w:pPr>
    </w:p>
    <w:p w:rsidR="00AF3001" w:rsidRDefault="0080500F">
      <w:pPr>
        <w:pStyle w:val="Heading1"/>
        <w:spacing w:line="232" w:lineRule="auto"/>
        <w:ind w:right="5421"/>
      </w:pPr>
      <w:r>
        <w:rPr>
          <w:color w:val="18355F"/>
        </w:rPr>
        <w:t>A</w:t>
      </w:r>
      <w:r>
        <w:rPr>
          <w:color w:val="18355F"/>
          <w:spacing w:val="-97"/>
        </w:rPr>
        <w:t xml:space="preserve"> </w:t>
      </w:r>
      <w:r>
        <w:rPr>
          <w:color w:val="18355F"/>
        </w:rPr>
        <w:t>WORD</w:t>
      </w:r>
      <w:r>
        <w:rPr>
          <w:color w:val="18355F"/>
          <w:spacing w:val="-96"/>
        </w:rPr>
        <w:t xml:space="preserve"> </w:t>
      </w:r>
      <w:r>
        <w:rPr>
          <w:color w:val="18355F"/>
          <w:spacing w:val="-5"/>
        </w:rPr>
        <w:t xml:space="preserve">FROM </w:t>
      </w:r>
      <w:r>
        <w:rPr>
          <w:color w:val="18355F"/>
        </w:rPr>
        <w:t>OUR</w:t>
      </w:r>
      <w:r>
        <w:rPr>
          <w:color w:val="18355F"/>
          <w:spacing w:val="-61"/>
        </w:rPr>
        <w:t xml:space="preserve"> </w:t>
      </w:r>
      <w:r>
        <w:rPr>
          <w:color w:val="18355F"/>
          <w:spacing w:val="-10"/>
        </w:rPr>
        <w:t>MAYOR</w:t>
      </w:r>
    </w:p>
    <w:p w:rsidR="00AF3001" w:rsidRDefault="00AF3001">
      <w:pPr>
        <w:pStyle w:val="BodyText"/>
        <w:rPr>
          <w:b/>
          <w:sz w:val="20"/>
        </w:rPr>
      </w:pPr>
    </w:p>
    <w:p w:rsidR="00AF3001" w:rsidRDefault="00517F1F">
      <w:pPr>
        <w:pStyle w:val="BodyText"/>
        <w:spacing w:before="9"/>
        <w:rPr>
          <w:b/>
          <w:sz w:val="28"/>
        </w:rPr>
      </w:pPr>
      <w:r>
        <w:pict>
          <v:shape id="_x0000_s7877" style="position:absolute;margin-left:68.25pt;margin-top:19.95pt;width:27.8pt;height:.1pt;z-index:-252583424;mso-wrap-distance-left:0;mso-wrap-distance-right:0;mso-position-horizontal-relative:page" coordorigin="1365,399" coordsize="556,0" path="m1365,399r556,e" filled="f" strokecolor="#9a65a0" strokeweight=".99306mm">
            <v:path arrowok="t"/>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rPr>
          <w:sz w:val="20"/>
        </w:rPr>
        <w:sectPr w:rsidR="00AF3001">
          <w:footerReference w:type="even" r:id="rId9"/>
          <w:footerReference w:type="default" r:id="rId10"/>
          <w:pgSz w:w="11910" w:h="16840"/>
          <w:pgMar w:top="1580" w:right="0" w:bottom="960" w:left="0" w:header="0" w:footer="774" w:gutter="0"/>
          <w:pgNumType w:start="5"/>
          <w:cols w:space="720"/>
        </w:sectPr>
      </w:pPr>
    </w:p>
    <w:p w:rsidR="00AF3001" w:rsidRDefault="00AF3001">
      <w:pPr>
        <w:pStyle w:val="BodyText"/>
        <w:spacing w:before="9"/>
        <w:rPr>
          <w:b/>
          <w:sz w:val="23"/>
        </w:rPr>
      </w:pPr>
    </w:p>
    <w:p w:rsidR="00AF3001" w:rsidRDefault="0080500F">
      <w:pPr>
        <w:pStyle w:val="BodyText"/>
        <w:ind w:left="1362"/>
        <w:rPr>
          <w:sz w:val="20"/>
        </w:rPr>
      </w:pPr>
      <w:r>
        <w:rPr>
          <w:noProof/>
          <w:sz w:val="20"/>
        </w:rPr>
        <w:drawing>
          <wp:inline distT="0" distB="0" distL="0" distR="0">
            <wp:extent cx="1880811" cy="2865120"/>
            <wp:effectExtent l="0" t="0" r="0" b="0"/>
            <wp:docPr id="1"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4.jpeg"/>
                    <pic:cNvPicPr/>
                  </pic:nvPicPr>
                  <pic:blipFill>
                    <a:blip r:embed="rId11" cstate="print"/>
                    <a:stretch>
                      <a:fillRect/>
                    </a:stretch>
                  </pic:blipFill>
                  <pic:spPr>
                    <a:xfrm>
                      <a:off x="0" y="0"/>
                      <a:ext cx="1880811" cy="2865120"/>
                    </a:xfrm>
                    <a:prstGeom prst="rect">
                      <a:avLst/>
                    </a:prstGeom>
                  </pic:spPr>
                </pic:pic>
              </a:graphicData>
            </a:graphic>
          </wp:inline>
        </w:drawing>
      </w:r>
    </w:p>
    <w:p w:rsidR="00AF3001" w:rsidRDefault="00AF3001">
      <w:pPr>
        <w:pStyle w:val="BodyText"/>
        <w:spacing w:before="1"/>
        <w:rPr>
          <w:b/>
          <w:sz w:val="22"/>
        </w:rPr>
      </w:pPr>
    </w:p>
    <w:p w:rsidR="00AF3001" w:rsidRDefault="0080500F">
      <w:pPr>
        <w:pStyle w:val="BodyText"/>
        <w:ind w:left="1363"/>
      </w:pPr>
      <w:r>
        <w:rPr>
          <w:color w:val="231F20"/>
          <w:w w:val="105"/>
        </w:rPr>
        <w:t>Social infrastructure is the fabric of our community.</w:t>
      </w:r>
    </w:p>
    <w:p w:rsidR="00AF3001" w:rsidRDefault="0080500F">
      <w:pPr>
        <w:pStyle w:val="BodyText"/>
        <w:spacing w:before="55" w:line="307" w:lineRule="auto"/>
        <w:ind w:left="1363"/>
      </w:pPr>
      <w:r>
        <w:rPr>
          <w:color w:val="231F20"/>
        </w:rPr>
        <w:t>It refers to the places and spaces that bring us together; where we make friends, stay active, learn new skills and access important services.</w:t>
      </w:r>
    </w:p>
    <w:p w:rsidR="00AF3001" w:rsidRDefault="0080500F">
      <w:pPr>
        <w:pStyle w:val="BodyText"/>
        <w:spacing w:before="169"/>
        <w:ind w:left="1363"/>
      </w:pPr>
      <w:r>
        <w:rPr>
          <w:color w:val="231F20"/>
        </w:rPr>
        <w:t>For many of us, these places are like our second home.</w:t>
      </w:r>
    </w:p>
    <w:p w:rsidR="00AF3001" w:rsidRDefault="00AF3001">
      <w:pPr>
        <w:pStyle w:val="BodyText"/>
        <w:spacing w:before="6"/>
        <w:rPr>
          <w:sz w:val="19"/>
        </w:rPr>
      </w:pPr>
    </w:p>
    <w:p w:rsidR="00AF3001" w:rsidRDefault="0080500F">
      <w:pPr>
        <w:pStyle w:val="BodyText"/>
        <w:spacing w:line="307" w:lineRule="auto"/>
        <w:ind w:left="1363" w:right="287"/>
      </w:pPr>
      <w:r>
        <w:rPr>
          <w:color w:val="231F20"/>
          <w:w w:val="105"/>
        </w:rPr>
        <w:t>Remarkably, the City of Greater Geelong provides over</w:t>
      </w:r>
      <w:r>
        <w:rPr>
          <w:color w:val="231F20"/>
          <w:spacing w:val="-10"/>
          <w:w w:val="105"/>
        </w:rPr>
        <w:t xml:space="preserve"> </w:t>
      </w:r>
      <w:r>
        <w:rPr>
          <w:color w:val="231F20"/>
          <w:w w:val="105"/>
        </w:rPr>
        <w:t>865</w:t>
      </w:r>
      <w:r>
        <w:rPr>
          <w:color w:val="231F20"/>
          <w:spacing w:val="-9"/>
          <w:w w:val="105"/>
        </w:rPr>
        <w:t xml:space="preserve"> </w:t>
      </w:r>
      <w:r>
        <w:rPr>
          <w:color w:val="231F20"/>
          <w:w w:val="105"/>
        </w:rPr>
        <w:t>indoor</w:t>
      </w:r>
      <w:r>
        <w:rPr>
          <w:color w:val="231F20"/>
          <w:spacing w:val="-9"/>
          <w:w w:val="105"/>
        </w:rPr>
        <w:t xml:space="preserve"> </w:t>
      </w:r>
      <w:r>
        <w:rPr>
          <w:color w:val="231F20"/>
          <w:w w:val="105"/>
        </w:rPr>
        <w:t>and</w:t>
      </w:r>
      <w:r>
        <w:rPr>
          <w:color w:val="231F20"/>
          <w:spacing w:val="-9"/>
          <w:w w:val="105"/>
        </w:rPr>
        <w:t xml:space="preserve"> </w:t>
      </w:r>
      <w:r>
        <w:rPr>
          <w:color w:val="231F20"/>
          <w:w w:val="105"/>
        </w:rPr>
        <w:t>outdoor</w:t>
      </w:r>
      <w:r>
        <w:rPr>
          <w:color w:val="231F20"/>
          <w:spacing w:val="-9"/>
          <w:w w:val="105"/>
        </w:rPr>
        <w:t xml:space="preserve"> </w:t>
      </w:r>
      <w:r>
        <w:rPr>
          <w:color w:val="231F20"/>
          <w:w w:val="105"/>
        </w:rPr>
        <w:t>community</w:t>
      </w:r>
      <w:r>
        <w:rPr>
          <w:color w:val="231F20"/>
          <w:spacing w:val="-9"/>
          <w:w w:val="105"/>
        </w:rPr>
        <w:t xml:space="preserve"> </w:t>
      </w:r>
      <w:r>
        <w:rPr>
          <w:color w:val="231F20"/>
          <w:w w:val="105"/>
        </w:rPr>
        <w:t>places</w:t>
      </w:r>
      <w:r>
        <w:rPr>
          <w:color w:val="231F20"/>
          <w:spacing w:val="-10"/>
          <w:w w:val="105"/>
        </w:rPr>
        <w:t xml:space="preserve"> </w:t>
      </w:r>
      <w:r>
        <w:rPr>
          <w:color w:val="231F20"/>
          <w:w w:val="105"/>
        </w:rPr>
        <w:t>and spaces, including sporting facilities, playgrounds and</w:t>
      </w:r>
      <w:r>
        <w:rPr>
          <w:color w:val="231F20"/>
          <w:spacing w:val="-27"/>
          <w:w w:val="105"/>
        </w:rPr>
        <w:t xml:space="preserve"> </w:t>
      </w:r>
      <w:r>
        <w:rPr>
          <w:color w:val="231F20"/>
          <w:w w:val="105"/>
        </w:rPr>
        <w:t>parks,</w:t>
      </w:r>
      <w:r>
        <w:rPr>
          <w:color w:val="231F20"/>
          <w:spacing w:val="-27"/>
          <w:w w:val="105"/>
        </w:rPr>
        <w:t xml:space="preserve"> </w:t>
      </w:r>
      <w:r>
        <w:rPr>
          <w:color w:val="231F20"/>
          <w:w w:val="105"/>
        </w:rPr>
        <w:t>leisure</w:t>
      </w:r>
      <w:r>
        <w:rPr>
          <w:color w:val="231F20"/>
          <w:spacing w:val="-27"/>
          <w:w w:val="105"/>
        </w:rPr>
        <w:t xml:space="preserve"> </w:t>
      </w:r>
      <w:proofErr w:type="spellStart"/>
      <w:r>
        <w:rPr>
          <w:color w:val="231F20"/>
          <w:w w:val="105"/>
        </w:rPr>
        <w:t>centres</w:t>
      </w:r>
      <w:proofErr w:type="spellEnd"/>
      <w:r>
        <w:rPr>
          <w:color w:val="231F20"/>
          <w:w w:val="105"/>
        </w:rPr>
        <w:t>,</w:t>
      </w:r>
      <w:r>
        <w:rPr>
          <w:color w:val="231F20"/>
          <w:spacing w:val="-26"/>
          <w:w w:val="105"/>
        </w:rPr>
        <w:t xml:space="preserve"> </w:t>
      </w:r>
      <w:r>
        <w:rPr>
          <w:color w:val="231F20"/>
          <w:w w:val="105"/>
        </w:rPr>
        <w:t>community</w:t>
      </w:r>
      <w:r>
        <w:rPr>
          <w:color w:val="231F20"/>
          <w:spacing w:val="-27"/>
          <w:w w:val="105"/>
        </w:rPr>
        <w:t xml:space="preserve"> </w:t>
      </w:r>
      <w:r>
        <w:rPr>
          <w:color w:val="231F20"/>
          <w:w w:val="105"/>
        </w:rPr>
        <w:t>halls,</w:t>
      </w:r>
      <w:r>
        <w:rPr>
          <w:color w:val="231F20"/>
          <w:spacing w:val="-27"/>
          <w:w w:val="105"/>
        </w:rPr>
        <w:t xml:space="preserve"> </w:t>
      </w:r>
      <w:r>
        <w:rPr>
          <w:color w:val="231F20"/>
          <w:w w:val="105"/>
        </w:rPr>
        <w:t xml:space="preserve">libraries, </w:t>
      </w:r>
      <w:proofErr w:type="spellStart"/>
      <w:r>
        <w:rPr>
          <w:color w:val="231F20"/>
          <w:w w:val="105"/>
        </w:rPr>
        <w:t>neighbourhood</w:t>
      </w:r>
      <w:proofErr w:type="spellEnd"/>
      <w:r>
        <w:rPr>
          <w:color w:val="231F20"/>
          <w:w w:val="105"/>
        </w:rPr>
        <w:t xml:space="preserve"> houses and much</w:t>
      </w:r>
      <w:r>
        <w:rPr>
          <w:color w:val="231F20"/>
          <w:spacing w:val="-23"/>
          <w:w w:val="105"/>
        </w:rPr>
        <w:t xml:space="preserve"> </w:t>
      </w:r>
      <w:r>
        <w:rPr>
          <w:color w:val="231F20"/>
          <w:w w:val="105"/>
        </w:rPr>
        <w:t>more.</w:t>
      </w:r>
    </w:p>
    <w:p w:rsidR="00AF3001" w:rsidRDefault="00AF3001">
      <w:pPr>
        <w:pStyle w:val="BodyText"/>
        <w:spacing w:before="8"/>
        <w:rPr>
          <w:sz w:val="21"/>
        </w:rPr>
      </w:pPr>
    </w:p>
    <w:p w:rsidR="00AF3001" w:rsidRDefault="0080500F">
      <w:pPr>
        <w:pStyle w:val="BodyText"/>
        <w:spacing w:line="307" w:lineRule="auto"/>
        <w:ind w:left="1363" w:right="44"/>
      </w:pPr>
      <w:r>
        <w:rPr>
          <w:color w:val="231F20"/>
          <w:w w:val="105"/>
        </w:rPr>
        <w:t>As Geelong’s population grows, these places will become more important than ever to help us maintain the</w:t>
      </w:r>
      <w:r>
        <w:rPr>
          <w:color w:val="231F20"/>
          <w:spacing w:val="-9"/>
          <w:w w:val="105"/>
        </w:rPr>
        <w:t xml:space="preserve"> </w:t>
      </w:r>
      <w:r>
        <w:rPr>
          <w:color w:val="231F20"/>
          <w:w w:val="105"/>
        </w:rPr>
        <w:t>lifestyle</w:t>
      </w:r>
      <w:r>
        <w:rPr>
          <w:color w:val="231F20"/>
          <w:spacing w:val="-9"/>
          <w:w w:val="105"/>
        </w:rPr>
        <w:t xml:space="preserve"> </w:t>
      </w:r>
      <w:r>
        <w:rPr>
          <w:color w:val="231F20"/>
          <w:w w:val="105"/>
        </w:rPr>
        <w:t>and</w:t>
      </w:r>
      <w:r>
        <w:rPr>
          <w:color w:val="231F20"/>
          <w:spacing w:val="-9"/>
          <w:w w:val="105"/>
        </w:rPr>
        <w:t xml:space="preserve"> </w:t>
      </w:r>
      <w:r>
        <w:rPr>
          <w:color w:val="231F20"/>
          <w:w w:val="105"/>
        </w:rPr>
        <w:t>strong</w:t>
      </w:r>
      <w:r>
        <w:rPr>
          <w:color w:val="231F20"/>
          <w:spacing w:val="-9"/>
          <w:w w:val="105"/>
        </w:rPr>
        <w:t xml:space="preserve"> </w:t>
      </w:r>
      <w:r>
        <w:rPr>
          <w:color w:val="231F20"/>
          <w:w w:val="105"/>
        </w:rPr>
        <w:t>sense</w:t>
      </w:r>
      <w:r>
        <w:rPr>
          <w:color w:val="231F20"/>
          <w:spacing w:val="-9"/>
          <w:w w:val="105"/>
        </w:rPr>
        <w:t xml:space="preserve"> </w:t>
      </w:r>
      <w:r>
        <w:rPr>
          <w:color w:val="231F20"/>
          <w:w w:val="105"/>
        </w:rPr>
        <w:t>of</w:t>
      </w:r>
      <w:r>
        <w:rPr>
          <w:color w:val="231F20"/>
          <w:spacing w:val="-8"/>
          <w:w w:val="105"/>
        </w:rPr>
        <w:t xml:space="preserve"> </w:t>
      </w:r>
      <w:r>
        <w:rPr>
          <w:color w:val="231F20"/>
          <w:w w:val="105"/>
        </w:rPr>
        <w:t>community</w:t>
      </w:r>
      <w:r>
        <w:rPr>
          <w:color w:val="231F20"/>
          <w:spacing w:val="-9"/>
          <w:w w:val="105"/>
        </w:rPr>
        <w:t xml:space="preserve"> </w:t>
      </w:r>
      <w:r>
        <w:rPr>
          <w:color w:val="231F20"/>
          <w:w w:val="105"/>
        </w:rPr>
        <w:t>this</w:t>
      </w:r>
      <w:r>
        <w:rPr>
          <w:color w:val="231F20"/>
          <w:spacing w:val="-9"/>
          <w:w w:val="105"/>
        </w:rPr>
        <w:t xml:space="preserve"> </w:t>
      </w:r>
      <w:r>
        <w:rPr>
          <w:color w:val="231F20"/>
          <w:w w:val="105"/>
        </w:rPr>
        <w:t>region has</w:t>
      </w:r>
      <w:r>
        <w:rPr>
          <w:color w:val="231F20"/>
          <w:spacing w:val="-22"/>
          <w:w w:val="105"/>
        </w:rPr>
        <w:t xml:space="preserve"> </w:t>
      </w:r>
      <w:r>
        <w:rPr>
          <w:color w:val="231F20"/>
          <w:w w:val="105"/>
        </w:rPr>
        <w:t>always</w:t>
      </w:r>
      <w:r>
        <w:rPr>
          <w:color w:val="231F20"/>
          <w:spacing w:val="-21"/>
          <w:w w:val="105"/>
        </w:rPr>
        <w:t xml:space="preserve"> </w:t>
      </w:r>
      <w:r>
        <w:rPr>
          <w:color w:val="231F20"/>
          <w:w w:val="105"/>
        </w:rPr>
        <w:t>enjoyed.</w:t>
      </w:r>
      <w:r>
        <w:rPr>
          <w:color w:val="231F20"/>
          <w:spacing w:val="-21"/>
          <w:w w:val="105"/>
        </w:rPr>
        <w:t xml:space="preserve"> </w:t>
      </w:r>
      <w:r>
        <w:rPr>
          <w:color w:val="231F20"/>
          <w:w w:val="105"/>
        </w:rPr>
        <w:t>Planning,</w:t>
      </w:r>
      <w:r>
        <w:rPr>
          <w:color w:val="231F20"/>
          <w:spacing w:val="-21"/>
          <w:w w:val="105"/>
        </w:rPr>
        <w:t xml:space="preserve"> </w:t>
      </w:r>
      <w:r>
        <w:rPr>
          <w:color w:val="231F20"/>
          <w:w w:val="105"/>
        </w:rPr>
        <w:t>building</w:t>
      </w:r>
      <w:r>
        <w:rPr>
          <w:color w:val="231F20"/>
          <w:spacing w:val="-21"/>
          <w:w w:val="105"/>
        </w:rPr>
        <w:t xml:space="preserve"> </w:t>
      </w:r>
      <w:r>
        <w:rPr>
          <w:color w:val="231F20"/>
          <w:w w:val="105"/>
        </w:rPr>
        <w:t>and</w:t>
      </w:r>
      <w:r>
        <w:rPr>
          <w:color w:val="231F20"/>
          <w:spacing w:val="-21"/>
          <w:w w:val="105"/>
        </w:rPr>
        <w:t xml:space="preserve"> </w:t>
      </w:r>
      <w:r>
        <w:rPr>
          <w:color w:val="231F20"/>
          <w:w w:val="105"/>
        </w:rPr>
        <w:t>maintaining high</w:t>
      </w:r>
      <w:r>
        <w:rPr>
          <w:color w:val="231F20"/>
          <w:spacing w:val="-9"/>
          <w:w w:val="105"/>
        </w:rPr>
        <w:t xml:space="preserve"> </w:t>
      </w:r>
      <w:r>
        <w:rPr>
          <w:color w:val="231F20"/>
          <w:w w:val="105"/>
        </w:rPr>
        <w:t>quality</w:t>
      </w:r>
      <w:r>
        <w:rPr>
          <w:color w:val="231F20"/>
          <w:spacing w:val="-8"/>
          <w:w w:val="105"/>
        </w:rPr>
        <w:t xml:space="preserve"> </w:t>
      </w:r>
      <w:r>
        <w:rPr>
          <w:color w:val="231F20"/>
          <w:w w:val="105"/>
        </w:rPr>
        <w:t>social</w:t>
      </w:r>
      <w:r>
        <w:rPr>
          <w:color w:val="231F20"/>
          <w:spacing w:val="-9"/>
          <w:w w:val="105"/>
        </w:rPr>
        <w:t xml:space="preserve"> </w:t>
      </w:r>
      <w:r>
        <w:rPr>
          <w:color w:val="231F20"/>
          <w:w w:val="105"/>
        </w:rPr>
        <w:t>infrastructure,</w:t>
      </w:r>
      <w:r>
        <w:rPr>
          <w:color w:val="231F20"/>
          <w:spacing w:val="-8"/>
          <w:w w:val="105"/>
        </w:rPr>
        <w:t xml:space="preserve"> </w:t>
      </w:r>
      <w:r>
        <w:rPr>
          <w:color w:val="231F20"/>
          <w:w w:val="105"/>
        </w:rPr>
        <w:t>in</w:t>
      </w:r>
      <w:r>
        <w:rPr>
          <w:color w:val="231F20"/>
          <w:spacing w:val="-8"/>
          <w:w w:val="105"/>
        </w:rPr>
        <w:t xml:space="preserve"> </w:t>
      </w:r>
      <w:r>
        <w:rPr>
          <w:color w:val="231F20"/>
          <w:w w:val="105"/>
        </w:rPr>
        <w:t>partnership</w:t>
      </w:r>
      <w:r>
        <w:rPr>
          <w:color w:val="231F20"/>
          <w:spacing w:val="-9"/>
          <w:w w:val="105"/>
        </w:rPr>
        <w:t xml:space="preserve"> </w:t>
      </w:r>
      <w:r>
        <w:rPr>
          <w:color w:val="231F20"/>
          <w:w w:val="105"/>
        </w:rPr>
        <w:t>with</w:t>
      </w:r>
      <w:r>
        <w:rPr>
          <w:color w:val="231F20"/>
          <w:spacing w:val="-8"/>
          <w:w w:val="105"/>
        </w:rPr>
        <w:t xml:space="preserve"> </w:t>
      </w:r>
      <w:r>
        <w:rPr>
          <w:color w:val="231F20"/>
          <w:spacing w:val="-6"/>
          <w:w w:val="105"/>
        </w:rPr>
        <w:t xml:space="preserve">our </w:t>
      </w:r>
      <w:r>
        <w:rPr>
          <w:color w:val="231F20"/>
          <w:w w:val="105"/>
        </w:rPr>
        <w:t>community and key stakeholders, will be essential for our overall physical and mental health, wellbeing and economic</w:t>
      </w:r>
      <w:r>
        <w:rPr>
          <w:color w:val="231F20"/>
          <w:spacing w:val="-3"/>
          <w:w w:val="105"/>
        </w:rPr>
        <w:t xml:space="preserve"> </w:t>
      </w:r>
      <w:r>
        <w:rPr>
          <w:color w:val="231F20"/>
          <w:w w:val="105"/>
        </w:rPr>
        <w:t>prosperity.</w:t>
      </w:r>
    </w:p>
    <w:p w:rsidR="00AF3001" w:rsidRDefault="0080500F">
      <w:pPr>
        <w:pStyle w:val="BodyText"/>
        <w:spacing w:before="5"/>
        <w:rPr>
          <w:sz w:val="23"/>
        </w:rPr>
      </w:pPr>
      <w:r>
        <w:br w:type="column"/>
      </w:r>
    </w:p>
    <w:p w:rsidR="00AF3001" w:rsidRDefault="0080500F">
      <w:pPr>
        <w:pStyle w:val="BodyText"/>
        <w:spacing w:line="307" w:lineRule="auto"/>
        <w:ind w:left="378" w:right="1965"/>
      </w:pPr>
      <w:r>
        <w:rPr>
          <w:color w:val="231F20"/>
          <w:w w:val="105"/>
        </w:rPr>
        <w:t>Throughout the development of this plan we have listened and heard your important insights.</w:t>
      </w:r>
    </w:p>
    <w:p w:rsidR="00AF3001" w:rsidRDefault="0080500F">
      <w:pPr>
        <w:pStyle w:val="BodyText"/>
        <w:spacing w:line="307" w:lineRule="auto"/>
        <w:ind w:left="378" w:right="1727"/>
      </w:pPr>
      <w:r>
        <w:rPr>
          <w:color w:val="231F20"/>
          <w:spacing w:val="-4"/>
          <w:w w:val="105"/>
        </w:rPr>
        <w:t>We</w:t>
      </w:r>
      <w:r>
        <w:rPr>
          <w:color w:val="231F20"/>
          <w:spacing w:val="-20"/>
          <w:w w:val="105"/>
        </w:rPr>
        <w:t xml:space="preserve"> </w:t>
      </w:r>
      <w:r>
        <w:rPr>
          <w:color w:val="231F20"/>
          <w:w w:val="105"/>
        </w:rPr>
        <w:t>recognise</w:t>
      </w:r>
      <w:r>
        <w:rPr>
          <w:color w:val="231F20"/>
          <w:spacing w:val="-19"/>
          <w:w w:val="105"/>
        </w:rPr>
        <w:t xml:space="preserve"> </w:t>
      </w:r>
      <w:r>
        <w:rPr>
          <w:color w:val="231F20"/>
          <w:w w:val="105"/>
        </w:rPr>
        <w:t>that</w:t>
      </w:r>
      <w:r>
        <w:rPr>
          <w:color w:val="231F20"/>
          <w:spacing w:val="-19"/>
          <w:w w:val="105"/>
        </w:rPr>
        <w:t xml:space="preserve"> </w:t>
      </w:r>
      <w:r>
        <w:rPr>
          <w:color w:val="231F20"/>
          <w:w w:val="105"/>
        </w:rPr>
        <w:t>these</w:t>
      </w:r>
      <w:r>
        <w:rPr>
          <w:color w:val="231F20"/>
          <w:spacing w:val="-19"/>
          <w:w w:val="105"/>
        </w:rPr>
        <w:t xml:space="preserve"> </w:t>
      </w:r>
      <w:r>
        <w:rPr>
          <w:color w:val="231F20"/>
          <w:w w:val="105"/>
        </w:rPr>
        <w:t>places</w:t>
      </w:r>
      <w:r>
        <w:rPr>
          <w:color w:val="231F20"/>
          <w:spacing w:val="-19"/>
          <w:w w:val="105"/>
        </w:rPr>
        <w:t xml:space="preserve"> </w:t>
      </w:r>
      <w:r>
        <w:rPr>
          <w:color w:val="231F20"/>
          <w:w w:val="105"/>
        </w:rPr>
        <w:t>and</w:t>
      </w:r>
      <w:r>
        <w:rPr>
          <w:color w:val="231F20"/>
          <w:spacing w:val="-19"/>
          <w:w w:val="105"/>
        </w:rPr>
        <w:t xml:space="preserve"> </w:t>
      </w:r>
      <w:r>
        <w:rPr>
          <w:color w:val="231F20"/>
          <w:w w:val="105"/>
        </w:rPr>
        <w:t>spaces</w:t>
      </w:r>
      <w:r>
        <w:rPr>
          <w:color w:val="231F20"/>
          <w:spacing w:val="-19"/>
          <w:w w:val="105"/>
        </w:rPr>
        <w:t xml:space="preserve"> </w:t>
      </w:r>
      <w:r>
        <w:rPr>
          <w:color w:val="231F20"/>
          <w:w w:val="105"/>
        </w:rPr>
        <w:t>are</w:t>
      </w:r>
      <w:r>
        <w:rPr>
          <w:color w:val="231F20"/>
          <w:spacing w:val="-19"/>
          <w:w w:val="105"/>
        </w:rPr>
        <w:t xml:space="preserve"> </w:t>
      </w:r>
      <w:r>
        <w:rPr>
          <w:color w:val="231F20"/>
          <w:spacing w:val="-4"/>
          <w:w w:val="105"/>
        </w:rPr>
        <w:t xml:space="preserve">there </w:t>
      </w:r>
      <w:r>
        <w:rPr>
          <w:color w:val="231F20"/>
          <w:w w:val="105"/>
        </w:rPr>
        <w:t>to serve you and that you must have a major say in their development and</w:t>
      </w:r>
      <w:r>
        <w:rPr>
          <w:color w:val="231F20"/>
          <w:spacing w:val="-10"/>
          <w:w w:val="105"/>
        </w:rPr>
        <w:t xml:space="preserve"> </w:t>
      </w:r>
      <w:r>
        <w:rPr>
          <w:color w:val="231F20"/>
          <w:w w:val="105"/>
        </w:rPr>
        <w:t>use.</w:t>
      </w:r>
    </w:p>
    <w:p w:rsidR="00AF3001" w:rsidRDefault="0080500F">
      <w:pPr>
        <w:pStyle w:val="BodyText"/>
        <w:spacing w:before="169" w:line="307" w:lineRule="auto"/>
        <w:ind w:left="378" w:right="1750"/>
      </w:pPr>
      <w:r>
        <w:rPr>
          <w:color w:val="231F20"/>
          <w:spacing w:val="-4"/>
          <w:w w:val="105"/>
        </w:rPr>
        <w:t xml:space="preserve">We </w:t>
      </w:r>
      <w:r>
        <w:rPr>
          <w:color w:val="231F20"/>
          <w:w w:val="105"/>
        </w:rPr>
        <w:t xml:space="preserve">made a commitment in our Council Plan 2018- 2022 to achieve more informed social </w:t>
      </w:r>
      <w:r>
        <w:rPr>
          <w:color w:val="231F20"/>
          <w:spacing w:val="-3"/>
          <w:w w:val="105"/>
        </w:rPr>
        <w:t xml:space="preserve">infrastructure </w:t>
      </w:r>
      <w:r>
        <w:rPr>
          <w:color w:val="231F20"/>
          <w:w w:val="105"/>
        </w:rPr>
        <w:t>and planning, and to strive for social equity in the</w:t>
      </w:r>
    </w:p>
    <w:p w:rsidR="00AF3001" w:rsidRDefault="0080500F">
      <w:pPr>
        <w:pStyle w:val="BodyText"/>
        <w:spacing w:line="516" w:lineRule="auto"/>
        <w:ind w:left="378" w:right="1331"/>
      </w:pPr>
      <w:r>
        <w:rPr>
          <w:color w:val="231F20"/>
          <w:w w:val="105"/>
        </w:rPr>
        <w:t xml:space="preserve">infrastructure and </w:t>
      </w:r>
      <w:proofErr w:type="gramStart"/>
      <w:r>
        <w:rPr>
          <w:color w:val="231F20"/>
          <w:w w:val="105"/>
        </w:rPr>
        <w:t>services</w:t>
      </w:r>
      <w:proofErr w:type="gramEnd"/>
      <w:r>
        <w:rPr>
          <w:color w:val="231F20"/>
          <w:w w:val="105"/>
        </w:rPr>
        <w:t xml:space="preserve"> we deliver for our </w:t>
      </w:r>
      <w:r>
        <w:rPr>
          <w:color w:val="231F20"/>
          <w:spacing w:val="-4"/>
          <w:w w:val="105"/>
        </w:rPr>
        <w:t xml:space="preserve">community. </w:t>
      </w:r>
      <w:r>
        <w:rPr>
          <w:color w:val="231F20"/>
          <w:w w:val="105"/>
        </w:rPr>
        <w:t>This plan delivers on that promise.</w:t>
      </w:r>
    </w:p>
    <w:p w:rsidR="00AF3001" w:rsidRDefault="0080500F">
      <w:pPr>
        <w:pStyle w:val="BodyText"/>
        <w:spacing w:line="307" w:lineRule="auto"/>
        <w:ind w:left="378" w:right="1331"/>
      </w:pPr>
      <w:r>
        <w:rPr>
          <w:color w:val="231F20"/>
          <w:w w:val="105"/>
        </w:rPr>
        <w:t>The</w:t>
      </w:r>
      <w:r>
        <w:rPr>
          <w:color w:val="231F20"/>
          <w:spacing w:val="-19"/>
          <w:w w:val="105"/>
        </w:rPr>
        <w:t xml:space="preserve"> </w:t>
      </w:r>
      <w:r>
        <w:rPr>
          <w:color w:val="231F20"/>
          <w:w w:val="105"/>
        </w:rPr>
        <w:t>new</w:t>
      </w:r>
      <w:r>
        <w:rPr>
          <w:color w:val="231F20"/>
          <w:spacing w:val="-18"/>
          <w:w w:val="105"/>
        </w:rPr>
        <w:t xml:space="preserve"> </w:t>
      </w:r>
      <w:r>
        <w:rPr>
          <w:color w:val="231F20"/>
          <w:w w:val="105"/>
        </w:rPr>
        <w:t>Social</w:t>
      </w:r>
      <w:r>
        <w:rPr>
          <w:color w:val="231F20"/>
          <w:spacing w:val="-18"/>
          <w:w w:val="105"/>
        </w:rPr>
        <w:t xml:space="preserve"> </w:t>
      </w:r>
      <w:r>
        <w:rPr>
          <w:color w:val="231F20"/>
          <w:w w:val="105"/>
        </w:rPr>
        <w:t>Infrastructure</w:t>
      </w:r>
      <w:r>
        <w:rPr>
          <w:color w:val="231F20"/>
          <w:spacing w:val="-19"/>
          <w:w w:val="105"/>
        </w:rPr>
        <w:t xml:space="preserve"> </w:t>
      </w:r>
      <w:r>
        <w:rPr>
          <w:color w:val="231F20"/>
          <w:w w:val="105"/>
        </w:rPr>
        <w:t>Policy</w:t>
      </w:r>
      <w:r>
        <w:rPr>
          <w:color w:val="231F20"/>
          <w:spacing w:val="-18"/>
          <w:w w:val="105"/>
        </w:rPr>
        <w:t xml:space="preserve"> </w:t>
      </w:r>
      <w:r>
        <w:rPr>
          <w:color w:val="231F20"/>
          <w:w w:val="105"/>
        </w:rPr>
        <w:t>and</w:t>
      </w:r>
      <w:r>
        <w:rPr>
          <w:color w:val="231F20"/>
          <w:spacing w:val="-18"/>
          <w:w w:val="105"/>
        </w:rPr>
        <w:t xml:space="preserve"> </w:t>
      </w:r>
      <w:r>
        <w:rPr>
          <w:color w:val="231F20"/>
          <w:w w:val="105"/>
        </w:rPr>
        <w:t>Plan</w:t>
      </w:r>
      <w:r>
        <w:rPr>
          <w:color w:val="231F20"/>
          <w:spacing w:val="-18"/>
          <w:w w:val="105"/>
        </w:rPr>
        <w:t xml:space="preserve"> </w:t>
      </w:r>
      <w:r>
        <w:rPr>
          <w:color w:val="231F20"/>
          <w:w w:val="105"/>
        </w:rPr>
        <w:t>is</w:t>
      </w:r>
      <w:r>
        <w:rPr>
          <w:color w:val="231F20"/>
          <w:spacing w:val="-19"/>
          <w:w w:val="105"/>
        </w:rPr>
        <w:t xml:space="preserve"> </w:t>
      </w:r>
      <w:r>
        <w:rPr>
          <w:color w:val="231F20"/>
          <w:w w:val="105"/>
        </w:rPr>
        <w:t>aimed</w:t>
      </w:r>
      <w:r>
        <w:rPr>
          <w:color w:val="231F20"/>
          <w:spacing w:val="-18"/>
          <w:w w:val="105"/>
        </w:rPr>
        <w:t xml:space="preserve"> </w:t>
      </w:r>
      <w:r>
        <w:rPr>
          <w:color w:val="231F20"/>
          <w:w w:val="105"/>
        </w:rPr>
        <w:t xml:space="preserve">at making sure our future decision making and investment in community infrastructure and services is </w:t>
      </w:r>
      <w:r>
        <w:rPr>
          <w:color w:val="231F20"/>
          <w:spacing w:val="-3"/>
          <w:w w:val="105"/>
        </w:rPr>
        <w:t xml:space="preserve">clear, </w:t>
      </w:r>
      <w:r>
        <w:rPr>
          <w:color w:val="231F20"/>
          <w:spacing w:val="-4"/>
          <w:w w:val="105"/>
        </w:rPr>
        <w:t xml:space="preserve">fair, </w:t>
      </w:r>
      <w:r>
        <w:rPr>
          <w:color w:val="231F20"/>
          <w:w w:val="105"/>
        </w:rPr>
        <w:t>equal,</w:t>
      </w:r>
      <w:r>
        <w:rPr>
          <w:color w:val="231F20"/>
          <w:spacing w:val="-12"/>
          <w:w w:val="105"/>
        </w:rPr>
        <w:t xml:space="preserve"> </w:t>
      </w:r>
      <w:r>
        <w:rPr>
          <w:color w:val="231F20"/>
          <w:w w:val="105"/>
        </w:rPr>
        <w:t>and</w:t>
      </w:r>
      <w:r>
        <w:rPr>
          <w:color w:val="231F20"/>
          <w:spacing w:val="-11"/>
          <w:w w:val="105"/>
        </w:rPr>
        <w:t xml:space="preserve"> </w:t>
      </w:r>
      <w:r>
        <w:rPr>
          <w:color w:val="231F20"/>
          <w:w w:val="105"/>
        </w:rPr>
        <w:t>based</w:t>
      </w:r>
      <w:r>
        <w:rPr>
          <w:color w:val="231F20"/>
          <w:spacing w:val="-11"/>
          <w:w w:val="105"/>
        </w:rPr>
        <w:t xml:space="preserve"> </w:t>
      </w:r>
      <w:r>
        <w:rPr>
          <w:color w:val="231F20"/>
          <w:w w:val="105"/>
        </w:rPr>
        <w:t>on</w:t>
      </w:r>
      <w:r>
        <w:rPr>
          <w:color w:val="231F20"/>
          <w:spacing w:val="-11"/>
          <w:w w:val="105"/>
        </w:rPr>
        <w:t xml:space="preserve"> </w:t>
      </w:r>
      <w:r>
        <w:rPr>
          <w:color w:val="231F20"/>
          <w:w w:val="105"/>
        </w:rPr>
        <w:t>evidence</w:t>
      </w:r>
      <w:r>
        <w:rPr>
          <w:color w:val="231F20"/>
          <w:spacing w:val="-11"/>
          <w:w w:val="105"/>
        </w:rPr>
        <w:t xml:space="preserve"> </w:t>
      </w:r>
      <w:r>
        <w:rPr>
          <w:color w:val="231F20"/>
          <w:w w:val="105"/>
        </w:rPr>
        <w:t>of</w:t>
      </w:r>
      <w:r>
        <w:rPr>
          <w:color w:val="231F20"/>
          <w:spacing w:val="-11"/>
          <w:w w:val="105"/>
        </w:rPr>
        <w:t xml:space="preserve"> </w:t>
      </w:r>
      <w:r>
        <w:rPr>
          <w:color w:val="231F20"/>
          <w:w w:val="105"/>
        </w:rPr>
        <w:t>need</w:t>
      </w:r>
      <w:r>
        <w:rPr>
          <w:color w:val="231F20"/>
          <w:spacing w:val="-11"/>
          <w:w w:val="105"/>
        </w:rPr>
        <w:t xml:space="preserve"> </w:t>
      </w:r>
      <w:r>
        <w:rPr>
          <w:color w:val="231F20"/>
          <w:w w:val="105"/>
        </w:rPr>
        <w:t>and</w:t>
      </w:r>
      <w:r>
        <w:rPr>
          <w:color w:val="231F20"/>
          <w:spacing w:val="-11"/>
          <w:w w:val="105"/>
        </w:rPr>
        <w:t xml:space="preserve"> </w:t>
      </w:r>
      <w:r>
        <w:rPr>
          <w:color w:val="231F20"/>
          <w:w w:val="105"/>
        </w:rPr>
        <w:t>the</w:t>
      </w:r>
      <w:r>
        <w:rPr>
          <w:color w:val="231F20"/>
          <w:spacing w:val="-11"/>
          <w:w w:val="105"/>
        </w:rPr>
        <w:t xml:space="preserve"> </w:t>
      </w:r>
      <w:r>
        <w:rPr>
          <w:color w:val="231F20"/>
          <w:w w:val="105"/>
        </w:rPr>
        <w:t>insights</w:t>
      </w:r>
      <w:r>
        <w:rPr>
          <w:color w:val="231F20"/>
          <w:spacing w:val="-12"/>
          <w:w w:val="105"/>
        </w:rPr>
        <w:t xml:space="preserve"> </w:t>
      </w:r>
      <w:r>
        <w:rPr>
          <w:color w:val="231F20"/>
          <w:spacing w:val="-9"/>
          <w:w w:val="105"/>
        </w:rPr>
        <w:t xml:space="preserve">of </w:t>
      </w:r>
      <w:r>
        <w:rPr>
          <w:color w:val="231F20"/>
          <w:w w:val="105"/>
        </w:rPr>
        <w:t>our</w:t>
      </w:r>
      <w:r>
        <w:rPr>
          <w:color w:val="231F20"/>
          <w:spacing w:val="-3"/>
          <w:w w:val="105"/>
        </w:rPr>
        <w:t xml:space="preserve"> </w:t>
      </w:r>
      <w:r>
        <w:rPr>
          <w:color w:val="231F20"/>
          <w:w w:val="105"/>
        </w:rPr>
        <w:t>community.</w:t>
      </w:r>
    </w:p>
    <w:p w:rsidR="00AF3001" w:rsidRDefault="0080500F">
      <w:pPr>
        <w:pStyle w:val="BodyText"/>
        <w:spacing w:before="168" w:line="307" w:lineRule="auto"/>
        <w:ind w:left="378" w:right="1573"/>
      </w:pPr>
      <w:r>
        <w:rPr>
          <w:color w:val="231F20"/>
          <w:w w:val="105"/>
        </w:rPr>
        <w:t>The plan also marks the beginning of a journey to a new</w:t>
      </w:r>
      <w:r>
        <w:rPr>
          <w:color w:val="231F20"/>
          <w:spacing w:val="-12"/>
          <w:w w:val="105"/>
        </w:rPr>
        <w:t xml:space="preserve"> </w:t>
      </w:r>
      <w:r>
        <w:rPr>
          <w:color w:val="231F20"/>
          <w:w w:val="105"/>
        </w:rPr>
        <w:t>way</w:t>
      </w:r>
      <w:r>
        <w:rPr>
          <w:color w:val="231F20"/>
          <w:spacing w:val="-11"/>
          <w:w w:val="105"/>
        </w:rPr>
        <w:t xml:space="preserve"> </w:t>
      </w:r>
      <w:r>
        <w:rPr>
          <w:color w:val="231F20"/>
          <w:w w:val="105"/>
        </w:rPr>
        <w:t>of</w:t>
      </w:r>
      <w:r>
        <w:rPr>
          <w:color w:val="231F20"/>
          <w:spacing w:val="-12"/>
          <w:w w:val="105"/>
        </w:rPr>
        <w:t xml:space="preserve"> </w:t>
      </w:r>
      <w:r>
        <w:rPr>
          <w:color w:val="231F20"/>
          <w:w w:val="105"/>
        </w:rPr>
        <w:t>working,</w:t>
      </w:r>
      <w:r>
        <w:rPr>
          <w:color w:val="231F20"/>
          <w:spacing w:val="-11"/>
          <w:w w:val="105"/>
        </w:rPr>
        <w:t xml:space="preserve"> </w:t>
      </w:r>
      <w:r>
        <w:rPr>
          <w:color w:val="231F20"/>
          <w:w w:val="105"/>
        </w:rPr>
        <w:t>to</w:t>
      </w:r>
      <w:r>
        <w:rPr>
          <w:color w:val="231F20"/>
          <w:spacing w:val="-12"/>
          <w:w w:val="105"/>
        </w:rPr>
        <w:t xml:space="preserve"> </w:t>
      </w:r>
      <w:r>
        <w:rPr>
          <w:color w:val="231F20"/>
          <w:w w:val="105"/>
        </w:rPr>
        <w:t>ensure</w:t>
      </w:r>
      <w:r>
        <w:rPr>
          <w:color w:val="231F20"/>
          <w:spacing w:val="-11"/>
          <w:w w:val="105"/>
        </w:rPr>
        <w:t xml:space="preserve"> </w:t>
      </w:r>
      <w:proofErr w:type="gramStart"/>
      <w:r>
        <w:rPr>
          <w:color w:val="231F20"/>
          <w:w w:val="105"/>
        </w:rPr>
        <w:t>we’re</w:t>
      </w:r>
      <w:proofErr w:type="gramEnd"/>
      <w:r>
        <w:rPr>
          <w:color w:val="231F20"/>
          <w:spacing w:val="-12"/>
          <w:w w:val="105"/>
        </w:rPr>
        <w:t xml:space="preserve"> </w:t>
      </w:r>
      <w:r>
        <w:rPr>
          <w:color w:val="231F20"/>
          <w:w w:val="105"/>
        </w:rPr>
        <w:t>providing</w:t>
      </w:r>
      <w:r>
        <w:rPr>
          <w:color w:val="231F20"/>
          <w:spacing w:val="-11"/>
          <w:w w:val="105"/>
        </w:rPr>
        <w:t xml:space="preserve"> </w:t>
      </w:r>
      <w:r>
        <w:rPr>
          <w:color w:val="231F20"/>
          <w:w w:val="105"/>
        </w:rPr>
        <w:t>access to</w:t>
      </w:r>
      <w:r>
        <w:rPr>
          <w:color w:val="231F20"/>
          <w:spacing w:val="-21"/>
          <w:w w:val="105"/>
        </w:rPr>
        <w:t xml:space="preserve"> </w:t>
      </w:r>
      <w:r>
        <w:rPr>
          <w:color w:val="231F20"/>
          <w:w w:val="105"/>
        </w:rPr>
        <w:t>places,</w:t>
      </w:r>
      <w:r>
        <w:rPr>
          <w:color w:val="231F20"/>
          <w:spacing w:val="-21"/>
          <w:w w:val="105"/>
        </w:rPr>
        <w:t xml:space="preserve"> </w:t>
      </w:r>
      <w:r>
        <w:rPr>
          <w:color w:val="231F20"/>
          <w:w w:val="105"/>
        </w:rPr>
        <w:t>spaces</w:t>
      </w:r>
      <w:r>
        <w:rPr>
          <w:color w:val="231F20"/>
          <w:spacing w:val="-20"/>
          <w:w w:val="105"/>
        </w:rPr>
        <w:t xml:space="preserve"> </w:t>
      </w:r>
      <w:r>
        <w:rPr>
          <w:color w:val="231F20"/>
          <w:w w:val="105"/>
        </w:rPr>
        <w:t>and</w:t>
      </w:r>
      <w:r>
        <w:rPr>
          <w:color w:val="231F20"/>
          <w:spacing w:val="-21"/>
          <w:w w:val="105"/>
        </w:rPr>
        <w:t xml:space="preserve"> </w:t>
      </w:r>
      <w:r>
        <w:rPr>
          <w:color w:val="231F20"/>
          <w:w w:val="105"/>
        </w:rPr>
        <w:t>services</w:t>
      </w:r>
      <w:r>
        <w:rPr>
          <w:color w:val="231F20"/>
          <w:spacing w:val="-20"/>
          <w:w w:val="105"/>
        </w:rPr>
        <w:t xml:space="preserve"> </w:t>
      </w:r>
      <w:r>
        <w:rPr>
          <w:color w:val="231F20"/>
          <w:w w:val="105"/>
        </w:rPr>
        <w:t>where</w:t>
      </w:r>
      <w:r>
        <w:rPr>
          <w:color w:val="231F20"/>
          <w:spacing w:val="-21"/>
          <w:w w:val="105"/>
        </w:rPr>
        <w:t xml:space="preserve"> </w:t>
      </w:r>
      <w:r>
        <w:rPr>
          <w:color w:val="231F20"/>
          <w:w w:val="105"/>
        </w:rPr>
        <w:t>and</w:t>
      </w:r>
      <w:r>
        <w:rPr>
          <w:color w:val="231F20"/>
          <w:spacing w:val="-21"/>
          <w:w w:val="105"/>
        </w:rPr>
        <w:t xml:space="preserve"> </w:t>
      </w:r>
      <w:r>
        <w:rPr>
          <w:color w:val="231F20"/>
          <w:w w:val="105"/>
        </w:rPr>
        <w:t>when</w:t>
      </w:r>
      <w:r>
        <w:rPr>
          <w:color w:val="231F20"/>
          <w:spacing w:val="-20"/>
          <w:w w:val="105"/>
        </w:rPr>
        <w:t xml:space="preserve"> </w:t>
      </w:r>
      <w:r>
        <w:rPr>
          <w:color w:val="231F20"/>
          <w:spacing w:val="-3"/>
          <w:w w:val="105"/>
        </w:rPr>
        <w:t xml:space="preserve">people </w:t>
      </w:r>
      <w:r>
        <w:rPr>
          <w:color w:val="231F20"/>
          <w:w w:val="105"/>
        </w:rPr>
        <w:t>need them the</w:t>
      </w:r>
      <w:r>
        <w:rPr>
          <w:color w:val="231F20"/>
          <w:spacing w:val="-8"/>
          <w:w w:val="105"/>
        </w:rPr>
        <w:t xml:space="preserve"> </w:t>
      </w:r>
      <w:r>
        <w:rPr>
          <w:color w:val="231F20"/>
          <w:w w:val="105"/>
        </w:rPr>
        <w:t>most.</w:t>
      </w:r>
    </w:p>
    <w:p w:rsidR="00AF3001" w:rsidRDefault="0080500F">
      <w:pPr>
        <w:pStyle w:val="BodyText"/>
        <w:spacing w:before="169" w:line="307" w:lineRule="auto"/>
        <w:ind w:left="378" w:right="1331"/>
      </w:pPr>
      <w:r>
        <w:rPr>
          <w:color w:val="231F20"/>
          <w:w w:val="105"/>
        </w:rPr>
        <w:t>By doing all this, we want you to be confident that your Council will make fair and transparent decisions that deliver the best results for our community.</w:t>
      </w:r>
    </w:p>
    <w:p w:rsidR="00AF3001" w:rsidRDefault="0080500F">
      <w:pPr>
        <w:pStyle w:val="BodyText"/>
        <w:spacing w:before="169" w:line="307" w:lineRule="auto"/>
        <w:ind w:left="378" w:right="1573"/>
      </w:pPr>
      <w:proofErr w:type="gramStart"/>
      <w:r>
        <w:rPr>
          <w:color w:val="231F20"/>
        </w:rPr>
        <w:t>We’ve</w:t>
      </w:r>
      <w:proofErr w:type="gramEnd"/>
      <w:r>
        <w:rPr>
          <w:color w:val="231F20"/>
        </w:rPr>
        <w:t xml:space="preserve"> been consistent about not making decisions just because we can; we are making them because it’s the right thing to do.</w:t>
      </w:r>
    </w:p>
    <w:p w:rsidR="00AF3001" w:rsidRDefault="0080500F">
      <w:pPr>
        <w:pStyle w:val="BodyText"/>
        <w:spacing w:before="170" w:line="307" w:lineRule="auto"/>
        <w:ind w:left="378" w:right="1435"/>
      </w:pPr>
      <w:r>
        <w:rPr>
          <w:color w:val="231F20"/>
          <w:w w:val="105"/>
        </w:rPr>
        <w:t xml:space="preserve">This is your plan, so </w:t>
      </w:r>
      <w:proofErr w:type="gramStart"/>
      <w:r>
        <w:rPr>
          <w:color w:val="231F20"/>
          <w:spacing w:val="-4"/>
          <w:w w:val="105"/>
        </w:rPr>
        <w:t>it’s</w:t>
      </w:r>
      <w:proofErr w:type="gramEnd"/>
      <w:r>
        <w:rPr>
          <w:color w:val="231F20"/>
          <w:spacing w:val="-4"/>
          <w:w w:val="105"/>
        </w:rPr>
        <w:t xml:space="preserve"> </w:t>
      </w:r>
      <w:r>
        <w:rPr>
          <w:color w:val="231F20"/>
          <w:w w:val="105"/>
        </w:rPr>
        <w:t xml:space="preserve">time to have your </w:t>
      </w:r>
      <w:r>
        <w:rPr>
          <w:color w:val="231F20"/>
          <w:spacing w:val="-4"/>
          <w:w w:val="105"/>
        </w:rPr>
        <w:t xml:space="preserve">say. </w:t>
      </w:r>
      <w:proofErr w:type="gramStart"/>
      <w:r>
        <w:rPr>
          <w:color w:val="231F20"/>
          <w:w w:val="105"/>
        </w:rPr>
        <w:t>We’ve</w:t>
      </w:r>
      <w:proofErr w:type="gramEnd"/>
      <w:r>
        <w:rPr>
          <w:color w:val="231F20"/>
          <w:w w:val="105"/>
        </w:rPr>
        <w:t xml:space="preserve"> now reached an important milestone and we need </w:t>
      </w:r>
      <w:r>
        <w:rPr>
          <w:color w:val="231F20"/>
          <w:spacing w:val="-4"/>
          <w:w w:val="105"/>
        </w:rPr>
        <w:t xml:space="preserve">your </w:t>
      </w:r>
      <w:r>
        <w:rPr>
          <w:color w:val="231F20"/>
          <w:w w:val="105"/>
        </w:rPr>
        <w:t>feedback on this essential document.</w:t>
      </w:r>
    </w:p>
    <w:p w:rsidR="00AF3001" w:rsidRDefault="0080500F">
      <w:pPr>
        <w:pStyle w:val="BodyText"/>
        <w:spacing w:before="169" w:line="307" w:lineRule="auto"/>
        <w:ind w:left="378" w:right="1573"/>
      </w:pPr>
      <w:r>
        <w:rPr>
          <w:color w:val="231F20"/>
          <w:spacing w:val="-4"/>
          <w:w w:val="105"/>
        </w:rPr>
        <w:t xml:space="preserve">We </w:t>
      </w:r>
      <w:r>
        <w:rPr>
          <w:color w:val="231F20"/>
          <w:w w:val="105"/>
        </w:rPr>
        <w:t>hope that you can appreciate that with our new draft</w:t>
      </w:r>
      <w:r>
        <w:rPr>
          <w:color w:val="231F20"/>
          <w:spacing w:val="-11"/>
          <w:w w:val="105"/>
        </w:rPr>
        <w:t xml:space="preserve"> </w:t>
      </w:r>
      <w:r>
        <w:rPr>
          <w:color w:val="231F20"/>
          <w:w w:val="105"/>
        </w:rPr>
        <w:t>policy</w:t>
      </w:r>
      <w:r>
        <w:rPr>
          <w:color w:val="231F20"/>
          <w:spacing w:val="-10"/>
          <w:w w:val="105"/>
        </w:rPr>
        <w:t xml:space="preserve"> </w:t>
      </w:r>
      <w:r>
        <w:rPr>
          <w:color w:val="231F20"/>
          <w:w w:val="105"/>
        </w:rPr>
        <w:t>and</w:t>
      </w:r>
      <w:r>
        <w:rPr>
          <w:color w:val="231F20"/>
          <w:spacing w:val="-10"/>
          <w:w w:val="105"/>
        </w:rPr>
        <w:t xml:space="preserve"> </w:t>
      </w:r>
      <w:r>
        <w:rPr>
          <w:color w:val="231F20"/>
          <w:w w:val="105"/>
        </w:rPr>
        <w:t>plan,</w:t>
      </w:r>
      <w:r>
        <w:rPr>
          <w:color w:val="231F20"/>
          <w:spacing w:val="-11"/>
          <w:w w:val="105"/>
        </w:rPr>
        <w:t xml:space="preserve"> </w:t>
      </w:r>
      <w:r>
        <w:rPr>
          <w:color w:val="231F20"/>
          <w:w w:val="105"/>
        </w:rPr>
        <w:t>that</w:t>
      </w:r>
      <w:r>
        <w:rPr>
          <w:color w:val="231F20"/>
          <w:spacing w:val="-10"/>
          <w:w w:val="105"/>
        </w:rPr>
        <w:t xml:space="preserve"> </w:t>
      </w:r>
      <w:r>
        <w:rPr>
          <w:color w:val="231F20"/>
          <w:w w:val="105"/>
        </w:rPr>
        <w:t>we</w:t>
      </w:r>
      <w:r>
        <w:rPr>
          <w:color w:val="231F20"/>
          <w:spacing w:val="-10"/>
          <w:w w:val="105"/>
        </w:rPr>
        <w:t xml:space="preserve"> </w:t>
      </w:r>
      <w:r>
        <w:rPr>
          <w:color w:val="231F20"/>
          <w:w w:val="105"/>
        </w:rPr>
        <w:t>–</w:t>
      </w:r>
      <w:r>
        <w:rPr>
          <w:color w:val="231F20"/>
          <w:spacing w:val="-11"/>
          <w:w w:val="105"/>
        </w:rPr>
        <w:t xml:space="preserve"> </w:t>
      </w:r>
      <w:r>
        <w:rPr>
          <w:color w:val="231F20"/>
          <w:w w:val="105"/>
        </w:rPr>
        <w:t>as</w:t>
      </w:r>
      <w:r>
        <w:rPr>
          <w:color w:val="231F20"/>
          <w:spacing w:val="-10"/>
          <w:w w:val="105"/>
        </w:rPr>
        <w:t xml:space="preserve"> </w:t>
      </w:r>
      <w:r>
        <w:rPr>
          <w:color w:val="231F20"/>
          <w:w w:val="105"/>
        </w:rPr>
        <w:t>your</w:t>
      </w:r>
      <w:r>
        <w:rPr>
          <w:color w:val="231F20"/>
          <w:spacing w:val="-10"/>
          <w:w w:val="105"/>
        </w:rPr>
        <w:t xml:space="preserve"> </w:t>
      </w:r>
      <w:r>
        <w:rPr>
          <w:color w:val="231F20"/>
          <w:w w:val="105"/>
        </w:rPr>
        <w:t>councillors</w:t>
      </w:r>
      <w:r>
        <w:rPr>
          <w:color w:val="231F20"/>
          <w:spacing w:val="-11"/>
          <w:w w:val="105"/>
        </w:rPr>
        <w:t xml:space="preserve"> </w:t>
      </w:r>
      <w:r>
        <w:rPr>
          <w:color w:val="231F20"/>
          <w:spacing w:val="-6"/>
          <w:w w:val="105"/>
        </w:rPr>
        <w:t xml:space="preserve">and </w:t>
      </w:r>
      <w:r>
        <w:rPr>
          <w:color w:val="231F20"/>
          <w:w w:val="105"/>
        </w:rPr>
        <w:t>representatives – are committed to putting you, our community,</w:t>
      </w:r>
      <w:r>
        <w:rPr>
          <w:color w:val="231F20"/>
          <w:spacing w:val="-3"/>
          <w:w w:val="105"/>
        </w:rPr>
        <w:t xml:space="preserve"> </w:t>
      </w:r>
      <w:r>
        <w:rPr>
          <w:color w:val="231F20"/>
          <w:w w:val="105"/>
        </w:rPr>
        <w:t>first.</w:t>
      </w:r>
    </w:p>
    <w:p w:rsidR="00AF3001" w:rsidRDefault="00AF3001">
      <w:pPr>
        <w:pStyle w:val="BodyText"/>
        <w:spacing w:before="6"/>
        <w:rPr>
          <w:sz w:val="22"/>
        </w:rPr>
      </w:pPr>
    </w:p>
    <w:p w:rsidR="00AF3001" w:rsidRDefault="0080500F">
      <w:pPr>
        <w:pStyle w:val="BodyText"/>
        <w:ind w:left="378"/>
      </w:pPr>
      <w:r>
        <w:rPr>
          <w:color w:val="231F20"/>
        </w:rPr>
        <w:t>Stephanie Asher, Mayor City of Greater Geelong (2020)</w:t>
      </w:r>
    </w:p>
    <w:p w:rsidR="00AF3001" w:rsidRDefault="00AF3001">
      <w:pPr>
        <w:sectPr w:rsidR="00AF3001">
          <w:type w:val="continuous"/>
          <w:pgSz w:w="11910" w:h="16840"/>
          <w:pgMar w:top="1240" w:right="0" w:bottom="280" w:left="0" w:header="720" w:footer="720" w:gutter="0"/>
          <w:cols w:num="2" w:space="720" w:equalWidth="0">
            <w:col w:w="5706" w:space="40"/>
            <w:col w:w="6164"/>
          </w:cols>
        </w:sectPr>
      </w:pPr>
    </w:p>
    <w:p w:rsidR="00AF3001" w:rsidRDefault="00AF3001">
      <w:pPr>
        <w:pStyle w:val="BodyText"/>
        <w:rPr>
          <w:sz w:val="20"/>
        </w:rPr>
      </w:pPr>
    </w:p>
    <w:p w:rsidR="00AF3001" w:rsidRDefault="00AF3001">
      <w:pPr>
        <w:pStyle w:val="BodyText"/>
        <w:spacing w:before="9"/>
        <w:rPr>
          <w:sz w:val="25"/>
        </w:rPr>
      </w:pPr>
    </w:p>
    <w:p w:rsidR="00AF3001" w:rsidRDefault="0080500F">
      <w:pPr>
        <w:pStyle w:val="Heading1"/>
        <w:spacing w:before="175" w:line="814" w:lineRule="exact"/>
        <w:ind w:left="1372"/>
      </w:pPr>
      <w:r>
        <w:rPr>
          <w:color w:val="18355F"/>
        </w:rPr>
        <w:t xml:space="preserve">A JOURNEY </w:t>
      </w:r>
      <w:r>
        <w:rPr>
          <w:color w:val="18355F"/>
          <w:spacing w:val="-3"/>
        </w:rPr>
        <w:t>TO</w:t>
      </w:r>
      <w:r>
        <w:rPr>
          <w:color w:val="18355F"/>
          <w:spacing w:val="-155"/>
        </w:rPr>
        <w:t xml:space="preserve"> </w:t>
      </w:r>
      <w:r>
        <w:rPr>
          <w:color w:val="18355F"/>
        </w:rPr>
        <w:t>A</w:t>
      </w:r>
    </w:p>
    <w:p w:rsidR="00AF3001" w:rsidRDefault="00517F1F">
      <w:pPr>
        <w:spacing w:line="814" w:lineRule="exact"/>
        <w:ind w:left="1372"/>
        <w:rPr>
          <w:b/>
          <w:sz w:val="72"/>
        </w:rPr>
      </w:pPr>
      <w:r>
        <w:pict>
          <v:line id="_x0000_s7876" style="position:absolute;left:0;text-align:left;z-index:250735104;mso-position-horizontal-relative:page" from="68.65pt,72.1pt" to="595.25pt,72.1pt" strokecolor="#9ad1db" strokeweight=".99306mm">
            <w10:wrap anchorx="page"/>
          </v:line>
        </w:pict>
      </w:r>
      <w:r w:rsidR="0080500F">
        <w:rPr>
          <w:b/>
          <w:color w:val="18355F"/>
          <w:sz w:val="72"/>
        </w:rPr>
        <w:t xml:space="preserve">NEW </w:t>
      </w:r>
      <w:r w:rsidR="0080500F">
        <w:rPr>
          <w:b/>
          <w:color w:val="18355F"/>
          <w:spacing w:val="-20"/>
          <w:sz w:val="72"/>
        </w:rPr>
        <w:t xml:space="preserve">WAY </w:t>
      </w:r>
      <w:r w:rsidR="0080500F">
        <w:rPr>
          <w:b/>
          <w:color w:val="18355F"/>
          <w:sz w:val="72"/>
        </w:rPr>
        <w:t>OF</w:t>
      </w:r>
      <w:r w:rsidR="0080500F">
        <w:rPr>
          <w:b/>
          <w:color w:val="18355F"/>
          <w:spacing w:val="-152"/>
          <w:sz w:val="72"/>
        </w:rPr>
        <w:t xml:space="preserve"> </w:t>
      </w:r>
      <w:r w:rsidR="0080500F">
        <w:rPr>
          <w:b/>
          <w:color w:val="18355F"/>
          <w:sz w:val="72"/>
        </w:rPr>
        <w:t>WORKING</w:t>
      </w:r>
    </w:p>
    <w:p w:rsidR="00AF3001" w:rsidRDefault="00AF3001">
      <w:pPr>
        <w:pStyle w:val="BodyText"/>
        <w:spacing w:before="8"/>
        <w:rPr>
          <w:b/>
          <w:sz w:val="131"/>
        </w:rPr>
      </w:pPr>
    </w:p>
    <w:p w:rsidR="00AF3001" w:rsidRDefault="00517F1F">
      <w:pPr>
        <w:ind w:left="1909"/>
        <w:rPr>
          <w:b/>
          <w:sz w:val="26"/>
        </w:rPr>
      </w:pPr>
      <w:r>
        <w:pict>
          <v:group id="_x0000_s7859" style="position:absolute;left:0;text-align:left;margin-left:68pt;margin-top:3.1pt;width:23.2pt;height:421.15pt;z-index:250734080;mso-position-horizontal-relative:page" coordorigin="1360,62" coordsize="464,8423">
            <v:line id="_x0000_s7875" style="position:absolute" from="1582,506" to="1582,1658" strokecolor="#18355f" strokeweight="1pt"/>
            <v:shape id="_x0000_s7874" style="position:absolute;left:1372;top:71;width:424;height:424" coordorigin="1372,72" coordsize="424,424" path="m1584,72r-67,11l1459,113r-46,46l1383,217r-11,67l1383,351r30,58l1459,455r58,30l1584,496r67,-11l1709,455r46,-46l1785,351r11,-67l1785,217r-30,-58l1709,113,1651,83,1584,72xe" fillcolor="#9ad1db" stroked="f">
              <v:path arrowok="t"/>
            </v:shape>
            <v:shape id="_x0000_s7873" style="position:absolute;left:1372;top:71;width:424;height:424" coordorigin="1372,72" coordsize="424,424" path="m1584,496r67,-11l1709,455r46,-46l1785,351r11,-67l1785,217r-30,-58l1709,113,1651,83,1584,72r-67,11l1459,113r-46,46l1383,217r-11,67l1383,351r30,58l1459,455r58,30l1584,496xe" filled="f" strokecolor="#18355f" strokeweight="1pt">
              <v:path arrowok="t"/>
            </v:shape>
            <v:shape id="_x0000_s7872" style="position:absolute;left:1370;top:1668;width:424;height:424" coordorigin="1370,1668" coordsize="424,424" path="m1582,1668r-67,11l1457,1709r-46,46l1381,1813r-11,67l1381,1947r30,58l1457,2051r58,30l1582,2092r67,-11l1707,2051r46,-46l1783,1947r11,-67l1783,1813r-30,-58l1707,1709r-58,-30l1582,1668xe" fillcolor="#9ad1db" stroked="f">
              <v:path arrowok="t"/>
            </v:shape>
            <v:shape id="_x0000_s7871" style="position:absolute;left:1370;top:1668;width:424;height:424" coordorigin="1370,1668" coordsize="424,424" path="m1582,2092r67,-11l1707,2051r46,-46l1783,1947r11,-67l1783,1813r-30,-58l1707,1709r-58,-30l1582,1668r-67,11l1457,1709r-46,46l1381,1813r-11,67l1381,1947r30,58l1457,2051r58,30l1582,2092xe" filled="f" strokecolor="#18355f" strokeweight="1pt">
              <v:path arrowok="t"/>
            </v:shape>
            <v:shape id="_x0000_s7870" style="position:absolute;left:1370;top:3261;width:424;height:424" coordorigin="1370,3262" coordsize="424,424" path="m1582,3262r-67,10l1457,3303r-46,45l1381,3407r-11,67l1381,3541r30,58l1457,3645r58,30l1582,3686r67,-11l1707,3645r46,-46l1783,3541r11,-67l1783,3407r-30,-59l1707,3303r-58,-31l1582,3262xe" fillcolor="#9ad1db" stroked="f">
              <v:path arrowok="t"/>
            </v:shape>
            <v:shape id="_x0000_s7869" style="position:absolute;left:1370;top:3261;width:424;height:424" coordorigin="1370,3262" coordsize="424,424" path="m1582,3686r67,-11l1707,3645r46,-46l1783,3541r11,-67l1783,3407r-30,-59l1707,3303r-58,-31l1582,3262r-67,10l1457,3303r-46,45l1381,3407r-11,67l1381,3541r30,58l1457,3645r58,30l1582,3686xe" filled="f" strokecolor="#18355f" strokeweight="1pt">
              <v:path arrowok="t"/>
            </v:shape>
            <v:line id="_x0000_s7868" style="position:absolute" from="1572,2102" to="1572,3254" strokecolor="#18355f" strokeweight="1pt"/>
            <v:line id="_x0000_s7867" style="position:absolute" from="1592,3696" to="1592,4848" strokecolor="#18355f" strokeweight="1pt"/>
            <v:shape id="_x0000_s7866" style="position:absolute;left:1390;top:4857;width:424;height:424" coordorigin="1390,4858" coordsize="424,424" path="m1602,4858r-67,11l1477,4899r-46,46l1401,5003r-11,67l1401,5137r30,58l1477,5241r58,30l1602,5282r67,-11l1727,5241r46,-46l1803,5137r11,-67l1803,5003r-30,-58l1727,4899r-58,-30l1602,4858xe" fillcolor="#9ad1db" stroked="f">
              <v:path arrowok="t"/>
            </v:shape>
            <v:shape id="_x0000_s7865" style="position:absolute;left:1390;top:4857;width:424;height:424" coordorigin="1390,4858" coordsize="424,424" path="m1602,5282r67,-11l1727,5241r46,-46l1803,5137r11,-67l1803,5003r-30,-58l1727,4899r-58,-30l1602,4858r-67,11l1477,4899r-46,46l1401,5003r-11,67l1401,5137r30,58l1477,5241r58,30l1602,5282xe" filled="f" strokecolor="#18355f" strokeweight="1pt">
              <v:path arrowok="t"/>
            </v:shape>
            <v:shape id="_x0000_s7864" style="position:absolute;left:1390;top:6453;width:424;height:424" coordorigin="1390,6454" coordsize="424,424" path="m1602,6454r-67,11l1477,6495r-46,46l1401,6599r-11,67l1401,6733r30,58l1477,6837r58,30l1602,6878r67,-11l1727,6837r46,-46l1803,6733r11,-67l1803,6599r-30,-58l1727,6495r-58,-30l1602,6454xe" fillcolor="#18355f" stroked="f">
              <v:path arrowok="t"/>
            </v:shape>
            <v:shape id="_x0000_s7863" style="position:absolute;left:1390;top:6453;width:424;height:424" coordorigin="1390,6454" coordsize="424,424" path="m1602,6878r67,-11l1727,6837r46,-46l1803,6733r11,-67l1803,6599r-30,-58l1727,6495r-58,-30l1602,6454r-67,11l1477,6495r-46,46l1401,6599r-11,67l1401,6733r30,58l1477,6837r58,30l1602,6878xe" filled="f" strokecolor="#17355f" strokeweight="1pt">
              <v:path arrowok="t"/>
            </v:shape>
            <v:shape id="_x0000_s7862" style="position:absolute;left:1390;top:8049;width:424;height:424" coordorigin="1390,8050" coordsize="424,424" path="m1602,8474r67,-11l1727,8433r46,-46l1803,8329r11,-67l1803,8195r-30,-58l1727,8091r-58,-30l1602,8050r-67,11l1477,8091r-46,46l1401,8195r-11,67l1401,8329r30,58l1477,8433r58,30l1602,8474xe" filled="f" strokecolor="#18355f" strokeweight="1pt">
              <v:path arrowok="t"/>
            </v:shape>
            <v:line id="_x0000_s7861" style="position:absolute" from="1602,6888" to="1602,8040" strokecolor="#18355f" strokeweight="1pt"/>
            <v:line id="_x0000_s7860" style="position:absolute" from="1592,5292" to="1592,6444" strokecolor="#18355f" strokeweight="1pt"/>
            <w10:wrap anchorx="page"/>
          </v:group>
        </w:pict>
      </w:r>
      <w:r w:rsidR="0080500F">
        <w:rPr>
          <w:b/>
          <w:color w:val="18355F"/>
          <w:sz w:val="26"/>
        </w:rPr>
        <w:t>2017</w:t>
      </w:r>
    </w:p>
    <w:p w:rsidR="00AF3001" w:rsidRDefault="0080500F">
      <w:pPr>
        <w:pStyle w:val="BodyText"/>
        <w:spacing w:before="36"/>
        <w:ind w:left="1909"/>
      </w:pPr>
      <w:r>
        <w:rPr>
          <w:color w:val="231F20"/>
        </w:rPr>
        <w:t>Review of Draft Social Infrastructure Plan (2015)</w:t>
      </w:r>
    </w:p>
    <w:p w:rsidR="00AF3001" w:rsidRDefault="0080500F">
      <w:pPr>
        <w:pStyle w:val="BodyText"/>
        <w:spacing w:before="54"/>
        <w:ind w:left="1909"/>
      </w:pPr>
      <w:r>
        <w:rPr>
          <w:color w:val="231F20"/>
          <w:w w:val="105"/>
        </w:rPr>
        <w:t>in line with Commission of Enquiry recommendation</w:t>
      </w:r>
    </w:p>
    <w:p w:rsidR="00AF3001" w:rsidRDefault="00AF3001">
      <w:pPr>
        <w:pStyle w:val="BodyText"/>
        <w:spacing w:before="6"/>
      </w:pPr>
    </w:p>
    <w:p w:rsidR="00AF3001" w:rsidRDefault="0080500F">
      <w:pPr>
        <w:pStyle w:val="BodyText"/>
        <w:spacing w:before="111"/>
        <w:ind w:left="1907"/>
      </w:pPr>
      <w:r>
        <w:rPr>
          <w:color w:val="18355F"/>
          <w:w w:val="105"/>
        </w:rPr>
        <w:t>Consultation</w:t>
      </w:r>
    </w:p>
    <w:p w:rsidR="00AF3001" w:rsidRDefault="00AF3001">
      <w:pPr>
        <w:pStyle w:val="BodyText"/>
        <w:spacing w:before="9"/>
        <w:rPr>
          <w:sz w:val="26"/>
        </w:rPr>
      </w:pPr>
    </w:p>
    <w:p w:rsidR="00AF3001" w:rsidRDefault="0080500F">
      <w:pPr>
        <w:ind w:left="1907"/>
        <w:rPr>
          <w:b/>
          <w:sz w:val="26"/>
        </w:rPr>
      </w:pPr>
      <w:r>
        <w:rPr>
          <w:b/>
          <w:color w:val="18355F"/>
          <w:spacing w:val="18"/>
          <w:sz w:val="26"/>
        </w:rPr>
        <w:t>2018</w:t>
      </w:r>
    </w:p>
    <w:p w:rsidR="00AF3001" w:rsidRDefault="0080500F">
      <w:pPr>
        <w:pStyle w:val="BodyText"/>
        <w:spacing w:before="36" w:line="307" w:lineRule="auto"/>
        <w:ind w:left="1907" w:right="6275"/>
      </w:pPr>
      <w:r>
        <w:rPr>
          <w:color w:val="231F20"/>
        </w:rPr>
        <w:t xml:space="preserve">Scope and commence approach for a new </w:t>
      </w:r>
      <w:r>
        <w:rPr>
          <w:color w:val="231F20"/>
          <w:spacing w:val="-3"/>
        </w:rPr>
        <w:t xml:space="preserve">Policy </w:t>
      </w:r>
      <w:r>
        <w:rPr>
          <w:color w:val="231F20"/>
        </w:rPr>
        <w:t>and</w:t>
      </w:r>
      <w:r>
        <w:rPr>
          <w:color w:val="231F20"/>
          <w:spacing w:val="-1"/>
        </w:rPr>
        <w:t xml:space="preserve"> </w:t>
      </w:r>
      <w:r>
        <w:rPr>
          <w:color w:val="231F20"/>
        </w:rPr>
        <w:t>Plan</w:t>
      </w:r>
    </w:p>
    <w:p w:rsidR="00AF3001" w:rsidRDefault="00AF3001">
      <w:pPr>
        <w:pStyle w:val="BodyText"/>
        <w:spacing w:before="9"/>
        <w:rPr>
          <w:sz w:val="12"/>
        </w:rPr>
      </w:pPr>
    </w:p>
    <w:p w:rsidR="00AF3001" w:rsidRDefault="0080500F">
      <w:pPr>
        <w:pStyle w:val="BodyText"/>
        <w:spacing w:before="110"/>
        <w:ind w:left="1897"/>
      </w:pPr>
      <w:r>
        <w:rPr>
          <w:color w:val="18355F"/>
          <w:w w:val="105"/>
        </w:rPr>
        <w:t>Consultation</w:t>
      </w:r>
    </w:p>
    <w:p w:rsidR="00AF3001" w:rsidRDefault="00AF3001">
      <w:pPr>
        <w:pStyle w:val="BodyText"/>
        <w:rPr>
          <w:sz w:val="28"/>
        </w:rPr>
      </w:pPr>
    </w:p>
    <w:p w:rsidR="00AF3001" w:rsidRDefault="0080500F">
      <w:pPr>
        <w:spacing w:before="1"/>
        <w:ind w:left="1909"/>
        <w:rPr>
          <w:b/>
          <w:sz w:val="26"/>
        </w:rPr>
      </w:pPr>
      <w:r>
        <w:rPr>
          <w:b/>
          <w:color w:val="18355F"/>
          <w:sz w:val="26"/>
        </w:rPr>
        <w:t>2019</w:t>
      </w:r>
    </w:p>
    <w:p w:rsidR="00AF3001" w:rsidRDefault="0080500F">
      <w:pPr>
        <w:pStyle w:val="BodyText"/>
        <w:spacing w:before="35" w:line="307" w:lineRule="auto"/>
        <w:ind w:left="1909" w:right="6275"/>
      </w:pPr>
      <w:r>
        <w:rPr>
          <w:color w:val="231F20"/>
        </w:rPr>
        <w:t>Develop Social Infrastructure Planning and Investment Policy</w:t>
      </w:r>
    </w:p>
    <w:p w:rsidR="00AF3001" w:rsidRDefault="00AF3001">
      <w:pPr>
        <w:pStyle w:val="BodyText"/>
        <w:spacing w:before="1"/>
        <w:rPr>
          <w:sz w:val="13"/>
        </w:rPr>
      </w:pPr>
    </w:p>
    <w:p w:rsidR="00AF3001" w:rsidRDefault="0080500F">
      <w:pPr>
        <w:pStyle w:val="BodyText"/>
        <w:spacing w:before="111"/>
        <w:ind w:left="1897"/>
      </w:pPr>
      <w:r>
        <w:rPr>
          <w:color w:val="18355F"/>
          <w:w w:val="105"/>
        </w:rPr>
        <w:t>Consultation</w:t>
      </w:r>
    </w:p>
    <w:p w:rsidR="00AF3001" w:rsidRDefault="00AF3001">
      <w:pPr>
        <w:pStyle w:val="BodyText"/>
        <w:rPr>
          <w:sz w:val="20"/>
        </w:rPr>
      </w:pPr>
    </w:p>
    <w:p w:rsidR="00AF3001" w:rsidRDefault="00AF3001">
      <w:pPr>
        <w:pStyle w:val="BodyText"/>
        <w:spacing w:before="4"/>
        <w:rPr>
          <w:sz w:val="20"/>
        </w:rPr>
      </w:pPr>
    </w:p>
    <w:p w:rsidR="00AF3001" w:rsidRDefault="0080500F">
      <w:pPr>
        <w:pStyle w:val="BodyText"/>
        <w:ind w:left="1897"/>
      </w:pPr>
      <w:r>
        <w:rPr>
          <w:color w:val="231F20"/>
        </w:rPr>
        <w:t>Develop Social Infrastructure Plan (Draft)</w:t>
      </w:r>
    </w:p>
    <w:p w:rsidR="00AF3001" w:rsidRDefault="00AF3001">
      <w:pPr>
        <w:pStyle w:val="BodyText"/>
        <w:rPr>
          <w:sz w:val="20"/>
        </w:rPr>
      </w:pPr>
    </w:p>
    <w:p w:rsidR="00AF3001" w:rsidRDefault="00AF3001">
      <w:pPr>
        <w:pStyle w:val="BodyText"/>
        <w:spacing w:before="7"/>
      </w:pPr>
    </w:p>
    <w:p w:rsidR="00AF3001" w:rsidRDefault="0080500F">
      <w:pPr>
        <w:spacing w:before="108"/>
        <w:ind w:left="1909"/>
        <w:rPr>
          <w:rFonts w:ascii="Avenir"/>
          <w:b/>
          <w:sz w:val="17"/>
        </w:rPr>
      </w:pPr>
      <w:r>
        <w:rPr>
          <w:color w:val="18355F"/>
          <w:sz w:val="17"/>
        </w:rPr>
        <w:t xml:space="preserve">Consultation </w:t>
      </w:r>
      <w:r>
        <w:rPr>
          <w:rFonts w:ascii="Avenir"/>
          <w:b/>
          <w:color w:val="9D66A2"/>
          <w:sz w:val="17"/>
        </w:rPr>
        <w:t>(WE ARE HERE)</w:t>
      </w:r>
    </w:p>
    <w:p w:rsidR="00AF3001" w:rsidRDefault="00AF3001">
      <w:pPr>
        <w:pStyle w:val="BodyText"/>
        <w:rPr>
          <w:rFonts w:ascii="Avenir"/>
          <w:b/>
          <w:sz w:val="22"/>
        </w:rPr>
      </w:pPr>
    </w:p>
    <w:p w:rsidR="00AF3001" w:rsidRDefault="00AF3001">
      <w:pPr>
        <w:pStyle w:val="BodyText"/>
        <w:spacing w:before="4"/>
        <w:rPr>
          <w:rFonts w:ascii="Avenir"/>
          <w:b/>
          <w:sz w:val="18"/>
        </w:rPr>
      </w:pPr>
    </w:p>
    <w:p w:rsidR="00AF3001" w:rsidRDefault="0080500F">
      <w:pPr>
        <w:ind w:left="1909"/>
        <w:rPr>
          <w:b/>
          <w:sz w:val="26"/>
        </w:rPr>
      </w:pPr>
      <w:r>
        <w:rPr>
          <w:b/>
          <w:color w:val="18355F"/>
          <w:w w:val="105"/>
          <w:sz w:val="26"/>
        </w:rPr>
        <w:t>2020</w:t>
      </w:r>
    </w:p>
    <w:p w:rsidR="00AF3001" w:rsidRDefault="0080500F">
      <w:pPr>
        <w:pStyle w:val="BodyText"/>
        <w:spacing w:before="36"/>
        <w:ind w:left="1909"/>
      </w:pPr>
      <w:r>
        <w:rPr>
          <w:color w:val="231F20"/>
        </w:rPr>
        <w:t>Final Policy and Plan Generation One: 2020 - 2023</w:t>
      </w:r>
    </w:p>
    <w:p w:rsidR="00AF3001" w:rsidRDefault="00AF3001">
      <w:pPr>
        <w:pStyle w:val="BodyText"/>
        <w:rPr>
          <w:sz w:val="20"/>
        </w:rPr>
      </w:pPr>
    </w:p>
    <w:p w:rsidR="00AF3001" w:rsidRDefault="00AF3001">
      <w:pPr>
        <w:pStyle w:val="BodyText"/>
        <w:spacing w:before="9"/>
        <w:rPr>
          <w:sz w:val="21"/>
        </w:rPr>
      </w:pPr>
    </w:p>
    <w:p w:rsidR="00AF3001" w:rsidRDefault="0080500F">
      <w:pPr>
        <w:spacing w:before="1"/>
        <w:ind w:left="1897"/>
        <w:rPr>
          <w:rFonts w:ascii="Avenir" w:hAnsi="Avenir"/>
          <w:b/>
          <w:sz w:val="17"/>
        </w:rPr>
      </w:pPr>
      <w:r>
        <w:rPr>
          <w:rFonts w:ascii="Avenir" w:hAnsi="Avenir"/>
          <w:b/>
          <w:color w:val="18355F"/>
          <w:sz w:val="17"/>
        </w:rPr>
        <w:t>BUT IT’S NOT THE END OF THE ROAD</w:t>
      </w:r>
    </w:p>
    <w:p w:rsidR="00AF3001" w:rsidRDefault="00AF3001">
      <w:pPr>
        <w:pStyle w:val="BodyText"/>
        <w:rPr>
          <w:rFonts w:ascii="Avenir"/>
          <w:b/>
          <w:sz w:val="32"/>
        </w:rPr>
      </w:pPr>
    </w:p>
    <w:p w:rsidR="00AF3001" w:rsidRDefault="0080500F">
      <w:pPr>
        <w:ind w:left="1909"/>
        <w:rPr>
          <w:b/>
          <w:sz w:val="26"/>
        </w:rPr>
      </w:pPr>
      <w:r>
        <w:rPr>
          <w:b/>
          <w:color w:val="18355F"/>
          <w:sz w:val="26"/>
        </w:rPr>
        <w:t>2020 Beyond</w:t>
      </w:r>
    </w:p>
    <w:p w:rsidR="00AF3001" w:rsidRDefault="0080500F">
      <w:pPr>
        <w:pStyle w:val="BodyText"/>
        <w:spacing w:before="35"/>
        <w:ind w:left="1909"/>
      </w:pPr>
      <w:r>
        <w:rPr>
          <w:color w:val="231F20"/>
          <w:w w:val="105"/>
        </w:rPr>
        <w:t>Ongoing community engagement</w:t>
      </w:r>
    </w:p>
    <w:p w:rsidR="00AF3001" w:rsidRDefault="0080500F">
      <w:pPr>
        <w:pStyle w:val="BodyText"/>
        <w:spacing w:before="55" w:line="307" w:lineRule="auto"/>
        <w:ind w:left="1909" w:right="5932"/>
      </w:pPr>
      <w:r>
        <w:rPr>
          <w:color w:val="231F20"/>
          <w:w w:val="105"/>
        </w:rPr>
        <w:t>Deliver Generation 2.0 within 12 months of the final plan, in line with new Council Plan and Municipal Health and Wellbeing Plan in 2021.</w:t>
      </w:r>
    </w:p>
    <w:p w:rsidR="00AF3001" w:rsidRDefault="00AF3001">
      <w:pPr>
        <w:spacing w:line="307" w:lineRule="auto"/>
        <w:sectPr w:rsidR="00AF3001">
          <w:pgSz w:w="11910" w:h="16840"/>
          <w:pgMar w:top="1580" w:right="0" w:bottom="960" w:left="0" w:header="0" w:footer="774" w:gutter="0"/>
          <w:cols w:space="720"/>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7" w:after="1"/>
        <w:rPr>
          <w:sz w:val="14"/>
        </w:rPr>
      </w:pPr>
    </w:p>
    <w:p w:rsidR="00AF3001" w:rsidRDefault="00517F1F">
      <w:pPr>
        <w:pStyle w:val="BodyText"/>
        <w:spacing w:line="58" w:lineRule="exact"/>
        <w:ind w:left="-29"/>
        <w:rPr>
          <w:sz w:val="5"/>
        </w:rPr>
      </w:pPr>
      <w:r>
        <w:rPr>
          <w:sz w:val="5"/>
        </w:rPr>
      </w:r>
      <w:r>
        <w:rPr>
          <w:sz w:val="5"/>
        </w:rPr>
        <w:pict>
          <v:group id="_x0000_s7856" style="width:96.05pt;height:2.85pt;mso-position-horizontal-relative:char;mso-position-vertical-relative:line" coordsize="1921,57">
            <v:line id="_x0000_s7858" style="position:absolute" from="1365,28" to="1921,28" strokecolor="#9ad1db" strokeweight=".99306mm"/>
            <v:line id="_x0000_s7857" style="position:absolute" from="0,28" to="1921,28" strokecolor="#9ad1db" strokeweight=".99306mm"/>
            <w10:anchorlock/>
          </v:group>
        </w:pict>
      </w:r>
    </w:p>
    <w:p w:rsidR="00AF3001" w:rsidRDefault="00AF3001">
      <w:pPr>
        <w:pStyle w:val="BodyText"/>
        <w:rPr>
          <w:sz w:val="20"/>
        </w:rPr>
      </w:pPr>
    </w:p>
    <w:p w:rsidR="00AF3001" w:rsidRDefault="00AF3001">
      <w:pPr>
        <w:pStyle w:val="BodyText"/>
        <w:rPr>
          <w:sz w:val="28"/>
        </w:rPr>
      </w:pPr>
    </w:p>
    <w:p w:rsidR="00AF3001" w:rsidRDefault="00AF3001">
      <w:pPr>
        <w:rPr>
          <w:sz w:val="28"/>
        </w:rPr>
        <w:sectPr w:rsidR="00AF3001">
          <w:pgSz w:w="11910" w:h="16840"/>
          <w:pgMar w:top="1580" w:right="0" w:bottom="960" w:left="0" w:header="0" w:footer="774" w:gutter="0"/>
          <w:cols w:space="720"/>
        </w:sectPr>
      </w:pPr>
    </w:p>
    <w:p w:rsidR="00AF3001" w:rsidRDefault="0080500F">
      <w:pPr>
        <w:spacing w:before="139"/>
        <w:ind w:left="1364"/>
        <w:rPr>
          <w:b/>
          <w:sz w:val="24"/>
        </w:rPr>
      </w:pPr>
      <w:r>
        <w:rPr>
          <w:b/>
          <w:color w:val="18355F"/>
          <w:sz w:val="24"/>
        </w:rPr>
        <w:t>ABOUT THIS DOCUMENT</w:t>
      </w:r>
    </w:p>
    <w:p w:rsidR="00AF3001" w:rsidRDefault="0080500F">
      <w:pPr>
        <w:spacing w:before="197" w:line="254" w:lineRule="auto"/>
        <w:ind w:left="1363" w:right="-12"/>
        <w:rPr>
          <w:b/>
          <w:sz w:val="28"/>
        </w:rPr>
      </w:pPr>
      <w:r>
        <w:rPr>
          <w:b/>
          <w:color w:val="9C65A1"/>
          <w:w w:val="90"/>
          <w:sz w:val="28"/>
        </w:rPr>
        <w:t xml:space="preserve">The new Social Infrastructure Policy </w:t>
      </w:r>
      <w:r>
        <w:rPr>
          <w:b/>
          <w:color w:val="9C65A1"/>
          <w:w w:val="85"/>
          <w:sz w:val="28"/>
        </w:rPr>
        <w:t>and</w:t>
      </w:r>
      <w:r>
        <w:rPr>
          <w:b/>
          <w:color w:val="9C65A1"/>
          <w:spacing w:val="-20"/>
          <w:w w:val="85"/>
          <w:sz w:val="28"/>
        </w:rPr>
        <w:t xml:space="preserve"> </w:t>
      </w:r>
      <w:r>
        <w:rPr>
          <w:b/>
          <w:color w:val="9C65A1"/>
          <w:w w:val="85"/>
          <w:sz w:val="28"/>
        </w:rPr>
        <w:t>Plan</w:t>
      </w:r>
      <w:r>
        <w:rPr>
          <w:b/>
          <w:color w:val="9C65A1"/>
          <w:spacing w:val="-19"/>
          <w:w w:val="85"/>
          <w:sz w:val="28"/>
        </w:rPr>
        <w:t xml:space="preserve"> </w:t>
      </w:r>
      <w:r>
        <w:rPr>
          <w:b/>
          <w:color w:val="9C65A1"/>
          <w:w w:val="85"/>
          <w:sz w:val="28"/>
        </w:rPr>
        <w:t>is</w:t>
      </w:r>
      <w:r>
        <w:rPr>
          <w:b/>
          <w:color w:val="9C65A1"/>
          <w:spacing w:val="-19"/>
          <w:w w:val="85"/>
          <w:sz w:val="28"/>
        </w:rPr>
        <w:t xml:space="preserve"> </w:t>
      </w:r>
      <w:r>
        <w:rPr>
          <w:b/>
          <w:color w:val="9C65A1"/>
          <w:w w:val="85"/>
          <w:sz w:val="28"/>
        </w:rPr>
        <w:t>aimed</w:t>
      </w:r>
      <w:r>
        <w:rPr>
          <w:b/>
          <w:color w:val="9C65A1"/>
          <w:spacing w:val="-19"/>
          <w:w w:val="85"/>
          <w:sz w:val="28"/>
        </w:rPr>
        <w:t xml:space="preserve"> </w:t>
      </w:r>
      <w:r>
        <w:rPr>
          <w:b/>
          <w:color w:val="9C65A1"/>
          <w:w w:val="85"/>
          <w:sz w:val="28"/>
        </w:rPr>
        <w:t>at</w:t>
      </w:r>
      <w:r>
        <w:rPr>
          <w:b/>
          <w:color w:val="9C65A1"/>
          <w:spacing w:val="-20"/>
          <w:w w:val="85"/>
          <w:sz w:val="28"/>
        </w:rPr>
        <w:t xml:space="preserve"> </w:t>
      </w:r>
      <w:r>
        <w:rPr>
          <w:b/>
          <w:color w:val="9C65A1"/>
          <w:w w:val="85"/>
          <w:sz w:val="28"/>
        </w:rPr>
        <w:t>ensuring</w:t>
      </w:r>
      <w:r>
        <w:rPr>
          <w:b/>
          <w:color w:val="9C65A1"/>
          <w:spacing w:val="-19"/>
          <w:w w:val="85"/>
          <w:sz w:val="28"/>
        </w:rPr>
        <w:t xml:space="preserve"> </w:t>
      </w:r>
      <w:r>
        <w:rPr>
          <w:b/>
          <w:color w:val="9C65A1"/>
          <w:w w:val="85"/>
          <w:sz w:val="28"/>
        </w:rPr>
        <w:t>our</w:t>
      </w:r>
      <w:r>
        <w:rPr>
          <w:b/>
          <w:color w:val="9C65A1"/>
          <w:spacing w:val="-19"/>
          <w:w w:val="85"/>
          <w:sz w:val="28"/>
        </w:rPr>
        <w:t xml:space="preserve"> </w:t>
      </w:r>
      <w:r>
        <w:rPr>
          <w:b/>
          <w:color w:val="9C65A1"/>
          <w:spacing w:val="-5"/>
          <w:w w:val="85"/>
          <w:sz w:val="28"/>
        </w:rPr>
        <w:t xml:space="preserve">future </w:t>
      </w:r>
      <w:r>
        <w:rPr>
          <w:b/>
          <w:color w:val="9C65A1"/>
          <w:w w:val="90"/>
          <w:sz w:val="28"/>
        </w:rPr>
        <w:t xml:space="preserve">decision making and investment in </w:t>
      </w:r>
      <w:r>
        <w:rPr>
          <w:b/>
          <w:color w:val="9C65A1"/>
          <w:w w:val="85"/>
          <w:sz w:val="28"/>
        </w:rPr>
        <w:t xml:space="preserve">community infrastructure and services </w:t>
      </w:r>
      <w:r>
        <w:rPr>
          <w:b/>
          <w:color w:val="9C65A1"/>
          <w:w w:val="90"/>
          <w:sz w:val="28"/>
        </w:rPr>
        <w:t>is</w:t>
      </w:r>
      <w:r>
        <w:rPr>
          <w:b/>
          <w:color w:val="9C65A1"/>
          <w:spacing w:val="-39"/>
          <w:w w:val="90"/>
          <w:sz w:val="28"/>
        </w:rPr>
        <w:t xml:space="preserve"> </w:t>
      </w:r>
      <w:r>
        <w:rPr>
          <w:b/>
          <w:color w:val="9C65A1"/>
          <w:w w:val="90"/>
          <w:sz w:val="28"/>
        </w:rPr>
        <w:t>clear,</w:t>
      </w:r>
      <w:r>
        <w:rPr>
          <w:b/>
          <w:color w:val="9C65A1"/>
          <w:spacing w:val="-38"/>
          <w:w w:val="90"/>
          <w:sz w:val="28"/>
        </w:rPr>
        <w:t xml:space="preserve"> </w:t>
      </w:r>
      <w:r>
        <w:rPr>
          <w:b/>
          <w:color w:val="9C65A1"/>
          <w:w w:val="90"/>
          <w:sz w:val="28"/>
        </w:rPr>
        <w:t>fair,</w:t>
      </w:r>
      <w:r>
        <w:rPr>
          <w:b/>
          <w:color w:val="9C65A1"/>
          <w:spacing w:val="-38"/>
          <w:w w:val="90"/>
          <w:sz w:val="28"/>
        </w:rPr>
        <w:t xml:space="preserve"> </w:t>
      </w:r>
      <w:r>
        <w:rPr>
          <w:b/>
          <w:color w:val="9C65A1"/>
          <w:w w:val="90"/>
          <w:sz w:val="28"/>
        </w:rPr>
        <w:t>equitable,</w:t>
      </w:r>
      <w:r>
        <w:rPr>
          <w:b/>
          <w:color w:val="9C65A1"/>
          <w:spacing w:val="-38"/>
          <w:w w:val="90"/>
          <w:sz w:val="28"/>
        </w:rPr>
        <w:t xml:space="preserve"> </w:t>
      </w:r>
      <w:r>
        <w:rPr>
          <w:b/>
          <w:color w:val="9C65A1"/>
          <w:w w:val="90"/>
          <w:sz w:val="28"/>
        </w:rPr>
        <w:t>and</w:t>
      </w:r>
      <w:r>
        <w:rPr>
          <w:b/>
          <w:color w:val="9C65A1"/>
          <w:spacing w:val="-38"/>
          <w:w w:val="90"/>
          <w:sz w:val="28"/>
        </w:rPr>
        <w:t xml:space="preserve"> </w:t>
      </w:r>
      <w:r>
        <w:rPr>
          <w:b/>
          <w:color w:val="9C65A1"/>
          <w:w w:val="90"/>
          <w:sz w:val="28"/>
        </w:rPr>
        <w:t>based</w:t>
      </w:r>
      <w:r>
        <w:rPr>
          <w:b/>
          <w:color w:val="9C65A1"/>
          <w:spacing w:val="-38"/>
          <w:w w:val="90"/>
          <w:sz w:val="28"/>
        </w:rPr>
        <w:t xml:space="preserve"> </w:t>
      </w:r>
      <w:r>
        <w:rPr>
          <w:b/>
          <w:color w:val="9C65A1"/>
          <w:w w:val="90"/>
          <w:sz w:val="28"/>
        </w:rPr>
        <w:t xml:space="preserve">on </w:t>
      </w:r>
      <w:r>
        <w:rPr>
          <w:b/>
          <w:color w:val="9C65A1"/>
          <w:w w:val="95"/>
          <w:sz w:val="28"/>
        </w:rPr>
        <w:t>evidence</w:t>
      </w:r>
      <w:r>
        <w:rPr>
          <w:b/>
          <w:color w:val="9C65A1"/>
          <w:spacing w:val="-53"/>
          <w:w w:val="95"/>
          <w:sz w:val="28"/>
        </w:rPr>
        <w:t xml:space="preserve"> </w:t>
      </w:r>
      <w:r>
        <w:rPr>
          <w:b/>
          <w:color w:val="9C65A1"/>
          <w:w w:val="95"/>
          <w:sz w:val="28"/>
        </w:rPr>
        <w:t>of</w:t>
      </w:r>
      <w:r>
        <w:rPr>
          <w:b/>
          <w:color w:val="9C65A1"/>
          <w:spacing w:val="-52"/>
          <w:w w:val="95"/>
          <w:sz w:val="28"/>
        </w:rPr>
        <w:t xml:space="preserve"> </w:t>
      </w:r>
      <w:r>
        <w:rPr>
          <w:b/>
          <w:color w:val="9C65A1"/>
          <w:w w:val="95"/>
          <w:sz w:val="28"/>
        </w:rPr>
        <w:t>need</w:t>
      </w:r>
      <w:r>
        <w:rPr>
          <w:b/>
          <w:color w:val="9C65A1"/>
          <w:spacing w:val="-52"/>
          <w:w w:val="95"/>
          <w:sz w:val="28"/>
        </w:rPr>
        <w:t xml:space="preserve"> </w:t>
      </w:r>
      <w:r>
        <w:rPr>
          <w:b/>
          <w:color w:val="9C65A1"/>
          <w:w w:val="95"/>
          <w:sz w:val="28"/>
        </w:rPr>
        <w:t>and</w:t>
      </w:r>
      <w:r>
        <w:rPr>
          <w:b/>
          <w:color w:val="9C65A1"/>
          <w:spacing w:val="-53"/>
          <w:w w:val="95"/>
          <w:sz w:val="28"/>
        </w:rPr>
        <w:t xml:space="preserve"> </w:t>
      </w:r>
      <w:r>
        <w:rPr>
          <w:b/>
          <w:color w:val="9C65A1"/>
          <w:w w:val="95"/>
          <w:sz w:val="28"/>
        </w:rPr>
        <w:t>insights</w:t>
      </w:r>
      <w:r>
        <w:rPr>
          <w:b/>
          <w:color w:val="9C65A1"/>
          <w:spacing w:val="-52"/>
          <w:w w:val="95"/>
          <w:sz w:val="28"/>
        </w:rPr>
        <w:t xml:space="preserve"> </w:t>
      </w:r>
      <w:r>
        <w:rPr>
          <w:b/>
          <w:color w:val="9C65A1"/>
          <w:w w:val="95"/>
          <w:sz w:val="28"/>
        </w:rPr>
        <w:t>from</w:t>
      </w:r>
    </w:p>
    <w:p w:rsidR="00AF3001" w:rsidRDefault="0080500F">
      <w:pPr>
        <w:spacing w:line="314" w:lineRule="exact"/>
        <w:ind w:left="1363"/>
        <w:rPr>
          <w:b/>
          <w:sz w:val="28"/>
        </w:rPr>
      </w:pPr>
      <w:r>
        <w:rPr>
          <w:b/>
          <w:color w:val="9C65A1"/>
          <w:w w:val="95"/>
          <w:sz w:val="28"/>
        </w:rPr>
        <w:t>our community.</w:t>
      </w:r>
    </w:p>
    <w:p w:rsidR="00AF3001" w:rsidRDefault="0080500F">
      <w:pPr>
        <w:pStyle w:val="BodyText"/>
        <w:spacing w:before="201" w:line="307" w:lineRule="auto"/>
        <w:ind w:left="1363" w:right="160"/>
      </w:pPr>
      <w:r>
        <w:rPr>
          <w:color w:val="231F20"/>
          <w:w w:val="105"/>
        </w:rPr>
        <w:t>In</w:t>
      </w:r>
      <w:r>
        <w:rPr>
          <w:color w:val="231F20"/>
          <w:spacing w:val="-21"/>
          <w:w w:val="105"/>
        </w:rPr>
        <w:t xml:space="preserve"> </w:t>
      </w:r>
      <w:r>
        <w:rPr>
          <w:color w:val="231F20"/>
          <w:w w:val="105"/>
        </w:rPr>
        <w:t>2017,</w:t>
      </w:r>
      <w:r>
        <w:rPr>
          <w:color w:val="231F20"/>
          <w:spacing w:val="-21"/>
          <w:w w:val="105"/>
        </w:rPr>
        <w:t xml:space="preserve"> </w:t>
      </w:r>
      <w:r>
        <w:rPr>
          <w:color w:val="231F20"/>
          <w:w w:val="105"/>
        </w:rPr>
        <w:t>following</w:t>
      </w:r>
      <w:r>
        <w:rPr>
          <w:color w:val="231F20"/>
          <w:spacing w:val="-21"/>
          <w:w w:val="105"/>
        </w:rPr>
        <w:t xml:space="preserve"> </w:t>
      </w:r>
      <w:r>
        <w:rPr>
          <w:color w:val="231F20"/>
          <w:w w:val="105"/>
        </w:rPr>
        <w:t>a</w:t>
      </w:r>
      <w:r>
        <w:rPr>
          <w:color w:val="231F20"/>
          <w:spacing w:val="-21"/>
          <w:w w:val="105"/>
        </w:rPr>
        <w:t xml:space="preserve"> </w:t>
      </w:r>
      <w:r>
        <w:rPr>
          <w:color w:val="231F20"/>
          <w:w w:val="105"/>
        </w:rPr>
        <w:t>Victorian</w:t>
      </w:r>
      <w:r>
        <w:rPr>
          <w:color w:val="231F20"/>
          <w:spacing w:val="-21"/>
          <w:w w:val="105"/>
        </w:rPr>
        <w:t xml:space="preserve"> </w:t>
      </w:r>
      <w:r>
        <w:rPr>
          <w:color w:val="231F20"/>
          <w:w w:val="105"/>
        </w:rPr>
        <w:t>Government</w:t>
      </w:r>
      <w:r>
        <w:rPr>
          <w:color w:val="231F20"/>
          <w:spacing w:val="-21"/>
          <w:w w:val="105"/>
        </w:rPr>
        <w:t xml:space="preserve"> </w:t>
      </w:r>
      <w:r>
        <w:rPr>
          <w:color w:val="231F20"/>
          <w:w w:val="105"/>
        </w:rPr>
        <w:t xml:space="preserve">Commission of Enquiry, the City of Greater Geelong was tasked with developing the </w:t>
      </w:r>
      <w:r>
        <w:rPr>
          <w:color w:val="231F20"/>
          <w:spacing w:val="-3"/>
          <w:w w:val="105"/>
        </w:rPr>
        <w:t xml:space="preserve">City’s </w:t>
      </w:r>
      <w:r>
        <w:rPr>
          <w:color w:val="231F20"/>
          <w:w w:val="105"/>
        </w:rPr>
        <w:t>first ever municipality-wide, multidisciplinary and integrated, social infrastructure Policy and</w:t>
      </w:r>
      <w:r>
        <w:rPr>
          <w:color w:val="231F20"/>
          <w:spacing w:val="-7"/>
          <w:w w:val="105"/>
        </w:rPr>
        <w:t xml:space="preserve"> </w:t>
      </w:r>
      <w:r>
        <w:rPr>
          <w:color w:val="231F20"/>
          <w:w w:val="105"/>
        </w:rPr>
        <w:t>Plan.</w:t>
      </w:r>
    </w:p>
    <w:p w:rsidR="00AF3001" w:rsidRDefault="0080500F">
      <w:pPr>
        <w:pStyle w:val="BodyText"/>
        <w:spacing w:before="169" w:line="307" w:lineRule="auto"/>
        <w:ind w:left="1363" w:right="61"/>
      </w:pPr>
      <w:r>
        <w:rPr>
          <w:color w:val="231F20"/>
          <w:w w:val="105"/>
        </w:rPr>
        <w:t>This</w:t>
      </w:r>
      <w:r>
        <w:rPr>
          <w:color w:val="231F20"/>
          <w:spacing w:val="-11"/>
          <w:w w:val="105"/>
        </w:rPr>
        <w:t xml:space="preserve"> </w:t>
      </w:r>
      <w:r>
        <w:rPr>
          <w:color w:val="231F20"/>
          <w:w w:val="105"/>
        </w:rPr>
        <w:t>is</w:t>
      </w:r>
      <w:r>
        <w:rPr>
          <w:color w:val="231F20"/>
          <w:spacing w:val="-11"/>
          <w:w w:val="105"/>
        </w:rPr>
        <w:t xml:space="preserve"> </w:t>
      </w:r>
      <w:r>
        <w:rPr>
          <w:color w:val="231F20"/>
          <w:w w:val="105"/>
        </w:rPr>
        <w:t>the</w:t>
      </w:r>
      <w:r>
        <w:rPr>
          <w:color w:val="231F20"/>
          <w:spacing w:val="-10"/>
          <w:w w:val="105"/>
        </w:rPr>
        <w:t xml:space="preserve"> </w:t>
      </w:r>
      <w:r>
        <w:rPr>
          <w:color w:val="231F20"/>
          <w:w w:val="105"/>
        </w:rPr>
        <w:t>draft</w:t>
      </w:r>
      <w:r>
        <w:rPr>
          <w:color w:val="231F20"/>
          <w:spacing w:val="-11"/>
          <w:w w:val="105"/>
        </w:rPr>
        <w:t xml:space="preserve"> </w:t>
      </w:r>
      <w:r>
        <w:rPr>
          <w:color w:val="231F20"/>
          <w:w w:val="105"/>
        </w:rPr>
        <w:t>Plan</w:t>
      </w:r>
      <w:r>
        <w:rPr>
          <w:color w:val="231F20"/>
          <w:spacing w:val="-10"/>
          <w:w w:val="105"/>
        </w:rPr>
        <w:t xml:space="preserve"> </w:t>
      </w:r>
      <w:r>
        <w:rPr>
          <w:color w:val="231F20"/>
          <w:w w:val="105"/>
        </w:rPr>
        <w:t>presented</w:t>
      </w:r>
      <w:r>
        <w:rPr>
          <w:color w:val="231F20"/>
          <w:spacing w:val="-11"/>
          <w:w w:val="105"/>
        </w:rPr>
        <w:t xml:space="preserve"> </w:t>
      </w:r>
      <w:r>
        <w:rPr>
          <w:color w:val="231F20"/>
          <w:w w:val="105"/>
        </w:rPr>
        <w:t>for</w:t>
      </w:r>
      <w:r>
        <w:rPr>
          <w:color w:val="231F20"/>
          <w:spacing w:val="-10"/>
          <w:w w:val="105"/>
        </w:rPr>
        <w:t xml:space="preserve"> </w:t>
      </w:r>
      <w:r>
        <w:rPr>
          <w:color w:val="231F20"/>
          <w:w w:val="105"/>
        </w:rPr>
        <w:t>community</w:t>
      </w:r>
      <w:r>
        <w:rPr>
          <w:color w:val="231F20"/>
          <w:spacing w:val="-11"/>
          <w:w w:val="105"/>
        </w:rPr>
        <w:t xml:space="preserve"> </w:t>
      </w:r>
      <w:r>
        <w:rPr>
          <w:color w:val="231F20"/>
          <w:spacing w:val="-3"/>
          <w:w w:val="105"/>
        </w:rPr>
        <w:t xml:space="preserve">comment </w:t>
      </w:r>
      <w:r>
        <w:rPr>
          <w:color w:val="231F20"/>
          <w:w w:val="105"/>
        </w:rPr>
        <w:t>in May</w:t>
      </w:r>
      <w:r>
        <w:rPr>
          <w:color w:val="231F20"/>
          <w:spacing w:val="-6"/>
          <w:w w:val="105"/>
        </w:rPr>
        <w:t xml:space="preserve"> </w:t>
      </w:r>
      <w:r>
        <w:rPr>
          <w:color w:val="231F20"/>
          <w:w w:val="105"/>
        </w:rPr>
        <w:t>2020.</w:t>
      </w:r>
    </w:p>
    <w:p w:rsidR="00AF3001" w:rsidRDefault="0080500F">
      <w:pPr>
        <w:pStyle w:val="BodyText"/>
        <w:spacing w:before="169" w:line="307" w:lineRule="auto"/>
        <w:ind w:left="1363" w:right="101"/>
      </w:pPr>
      <w:r>
        <w:rPr>
          <w:color w:val="231F20"/>
          <w:w w:val="105"/>
        </w:rPr>
        <w:t>This Plan marks the beginning of a transformative journey to ensure we are providing access to places, spaces</w:t>
      </w:r>
      <w:r>
        <w:rPr>
          <w:color w:val="231F20"/>
          <w:spacing w:val="-20"/>
          <w:w w:val="105"/>
        </w:rPr>
        <w:t xml:space="preserve"> </w:t>
      </w:r>
      <w:r>
        <w:rPr>
          <w:color w:val="231F20"/>
          <w:w w:val="105"/>
        </w:rPr>
        <w:t>and</w:t>
      </w:r>
      <w:r>
        <w:rPr>
          <w:color w:val="231F20"/>
          <w:spacing w:val="-20"/>
          <w:w w:val="105"/>
        </w:rPr>
        <w:t xml:space="preserve"> </w:t>
      </w:r>
      <w:r>
        <w:rPr>
          <w:color w:val="231F20"/>
          <w:w w:val="105"/>
        </w:rPr>
        <w:t>services</w:t>
      </w:r>
      <w:r>
        <w:rPr>
          <w:color w:val="231F20"/>
          <w:spacing w:val="-19"/>
          <w:w w:val="105"/>
        </w:rPr>
        <w:t xml:space="preserve"> </w:t>
      </w:r>
      <w:r>
        <w:rPr>
          <w:color w:val="231F20"/>
          <w:w w:val="105"/>
        </w:rPr>
        <w:t>where</w:t>
      </w:r>
      <w:r>
        <w:rPr>
          <w:color w:val="231F20"/>
          <w:spacing w:val="-20"/>
          <w:w w:val="105"/>
        </w:rPr>
        <w:t xml:space="preserve"> </w:t>
      </w:r>
      <w:r>
        <w:rPr>
          <w:color w:val="231F20"/>
          <w:w w:val="105"/>
        </w:rPr>
        <w:t>and</w:t>
      </w:r>
      <w:r>
        <w:rPr>
          <w:color w:val="231F20"/>
          <w:spacing w:val="-19"/>
          <w:w w:val="105"/>
        </w:rPr>
        <w:t xml:space="preserve"> </w:t>
      </w:r>
      <w:r>
        <w:rPr>
          <w:color w:val="231F20"/>
          <w:w w:val="105"/>
        </w:rPr>
        <w:t>when</w:t>
      </w:r>
      <w:r>
        <w:rPr>
          <w:color w:val="231F20"/>
          <w:spacing w:val="-20"/>
          <w:w w:val="105"/>
        </w:rPr>
        <w:t xml:space="preserve"> </w:t>
      </w:r>
      <w:r>
        <w:rPr>
          <w:color w:val="231F20"/>
          <w:w w:val="105"/>
        </w:rPr>
        <w:t>people</w:t>
      </w:r>
      <w:r>
        <w:rPr>
          <w:color w:val="231F20"/>
          <w:spacing w:val="-19"/>
          <w:w w:val="105"/>
        </w:rPr>
        <w:t xml:space="preserve"> </w:t>
      </w:r>
      <w:r>
        <w:rPr>
          <w:color w:val="231F20"/>
          <w:w w:val="105"/>
        </w:rPr>
        <w:t>need</w:t>
      </w:r>
      <w:r>
        <w:rPr>
          <w:color w:val="231F20"/>
          <w:spacing w:val="-20"/>
          <w:w w:val="105"/>
        </w:rPr>
        <w:t xml:space="preserve"> </w:t>
      </w:r>
      <w:r>
        <w:rPr>
          <w:color w:val="231F20"/>
          <w:spacing w:val="-5"/>
          <w:w w:val="105"/>
        </w:rPr>
        <w:t xml:space="preserve">them </w:t>
      </w:r>
      <w:r>
        <w:rPr>
          <w:color w:val="231F20"/>
          <w:w w:val="105"/>
        </w:rPr>
        <w:t>the</w:t>
      </w:r>
      <w:r>
        <w:rPr>
          <w:color w:val="231F20"/>
          <w:spacing w:val="-3"/>
          <w:w w:val="105"/>
        </w:rPr>
        <w:t xml:space="preserve"> </w:t>
      </w:r>
      <w:r>
        <w:rPr>
          <w:color w:val="231F20"/>
          <w:w w:val="105"/>
        </w:rPr>
        <w:t>most.</w:t>
      </w:r>
    </w:p>
    <w:p w:rsidR="00AF3001" w:rsidRDefault="0080500F">
      <w:pPr>
        <w:pStyle w:val="BodyText"/>
        <w:spacing w:before="170" w:line="307" w:lineRule="auto"/>
        <w:ind w:left="1363" w:right="477"/>
      </w:pPr>
      <w:r>
        <w:rPr>
          <w:color w:val="231F20"/>
          <w:w w:val="105"/>
        </w:rPr>
        <w:t>It promotes municipality-wide solutions, but it is not</w:t>
      </w:r>
      <w:r>
        <w:rPr>
          <w:color w:val="231F20"/>
          <w:spacing w:val="-20"/>
          <w:w w:val="105"/>
        </w:rPr>
        <w:t xml:space="preserve"> </w:t>
      </w:r>
      <w:r>
        <w:rPr>
          <w:color w:val="231F20"/>
          <w:w w:val="105"/>
        </w:rPr>
        <w:t>a</w:t>
      </w:r>
      <w:r>
        <w:rPr>
          <w:color w:val="231F20"/>
          <w:spacing w:val="-19"/>
          <w:w w:val="105"/>
        </w:rPr>
        <w:t xml:space="preserve"> </w:t>
      </w:r>
      <w:r>
        <w:rPr>
          <w:color w:val="231F20"/>
          <w:w w:val="105"/>
        </w:rPr>
        <w:t>one-size-fits-all</w:t>
      </w:r>
      <w:r>
        <w:rPr>
          <w:color w:val="231F20"/>
          <w:spacing w:val="-20"/>
          <w:w w:val="105"/>
        </w:rPr>
        <w:t xml:space="preserve"> </w:t>
      </w:r>
      <w:r>
        <w:rPr>
          <w:color w:val="231F20"/>
          <w:w w:val="105"/>
        </w:rPr>
        <w:t>or</w:t>
      </w:r>
      <w:r>
        <w:rPr>
          <w:color w:val="231F20"/>
          <w:spacing w:val="-19"/>
          <w:w w:val="105"/>
        </w:rPr>
        <w:t xml:space="preserve"> </w:t>
      </w:r>
      <w:r>
        <w:rPr>
          <w:color w:val="231F20"/>
          <w:w w:val="105"/>
        </w:rPr>
        <w:t>linear</w:t>
      </w:r>
      <w:r>
        <w:rPr>
          <w:color w:val="231F20"/>
          <w:spacing w:val="-20"/>
          <w:w w:val="105"/>
        </w:rPr>
        <w:t xml:space="preserve"> </w:t>
      </w:r>
      <w:r>
        <w:rPr>
          <w:color w:val="231F20"/>
          <w:w w:val="105"/>
        </w:rPr>
        <w:t>approach.</w:t>
      </w:r>
      <w:r>
        <w:rPr>
          <w:color w:val="231F20"/>
          <w:spacing w:val="-19"/>
          <w:w w:val="105"/>
        </w:rPr>
        <w:t xml:space="preserve"> </w:t>
      </w:r>
      <w:r>
        <w:rPr>
          <w:color w:val="231F20"/>
          <w:w w:val="105"/>
        </w:rPr>
        <w:t>It</w:t>
      </w:r>
      <w:r>
        <w:rPr>
          <w:color w:val="231F20"/>
          <w:spacing w:val="-19"/>
          <w:w w:val="105"/>
        </w:rPr>
        <w:t xml:space="preserve"> </w:t>
      </w:r>
      <w:r>
        <w:rPr>
          <w:color w:val="231F20"/>
          <w:w w:val="105"/>
        </w:rPr>
        <w:t>includes</w:t>
      </w:r>
    </w:p>
    <w:p w:rsidR="00AF3001" w:rsidRDefault="0080500F">
      <w:pPr>
        <w:pStyle w:val="BodyText"/>
        <w:spacing w:line="307" w:lineRule="auto"/>
        <w:ind w:left="1363" w:right="34"/>
      </w:pPr>
      <w:r>
        <w:rPr>
          <w:color w:val="231F20"/>
          <w:w w:val="105"/>
        </w:rPr>
        <w:t>recommendations for improving equity, accessibility, integration,</w:t>
      </w:r>
      <w:r>
        <w:rPr>
          <w:color w:val="231F20"/>
          <w:spacing w:val="-22"/>
          <w:w w:val="105"/>
        </w:rPr>
        <w:t xml:space="preserve"> </w:t>
      </w:r>
      <w:r>
        <w:rPr>
          <w:color w:val="231F20"/>
          <w:w w:val="105"/>
        </w:rPr>
        <w:t>operation,</w:t>
      </w:r>
      <w:r>
        <w:rPr>
          <w:color w:val="231F20"/>
          <w:spacing w:val="-22"/>
          <w:w w:val="105"/>
        </w:rPr>
        <w:t xml:space="preserve"> </w:t>
      </w:r>
      <w:r>
        <w:rPr>
          <w:color w:val="231F20"/>
          <w:w w:val="105"/>
        </w:rPr>
        <w:t>maintenance,</w:t>
      </w:r>
      <w:r>
        <w:rPr>
          <w:color w:val="231F20"/>
          <w:spacing w:val="-22"/>
          <w:w w:val="105"/>
        </w:rPr>
        <w:t xml:space="preserve"> </w:t>
      </w:r>
      <w:r>
        <w:rPr>
          <w:color w:val="231F20"/>
          <w:w w:val="105"/>
        </w:rPr>
        <w:t>use</w:t>
      </w:r>
      <w:r>
        <w:rPr>
          <w:color w:val="231F20"/>
          <w:spacing w:val="-22"/>
          <w:w w:val="105"/>
        </w:rPr>
        <w:t xml:space="preserve"> </w:t>
      </w:r>
      <w:r>
        <w:rPr>
          <w:color w:val="231F20"/>
          <w:w w:val="105"/>
        </w:rPr>
        <w:t>and</w:t>
      </w:r>
      <w:r>
        <w:rPr>
          <w:color w:val="231F20"/>
          <w:spacing w:val="-22"/>
          <w:w w:val="105"/>
        </w:rPr>
        <w:t xml:space="preserve"> </w:t>
      </w:r>
      <w:r>
        <w:rPr>
          <w:color w:val="231F20"/>
          <w:w w:val="105"/>
        </w:rPr>
        <w:t xml:space="preserve">experience of the </w:t>
      </w:r>
      <w:r>
        <w:rPr>
          <w:color w:val="231F20"/>
          <w:spacing w:val="-3"/>
          <w:w w:val="105"/>
        </w:rPr>
        <w:t xml:space="preserve">City’s </w:t>
      </w:r>
      <w:r>
        <w:rPr>
          <w:color w:val="231F20"/>
          <w:w w:val="105"/>
        </w:rPr>
        <w:t>social</w:t>
      </w:r>
      <w:r>
        <w:rPr>
          <w:color w:val="231F20"/>
          <w:spacing w:val="-10"/>
          <w:w w:val="105"/>
        </w:rPr>
        <w:t xml:space="preserve"> </w:t>
      </w:r>
      <w:r>
        <w:rPr>
          <w:color w:val="231F20"/>
          <w:w w:val="105"/>
        </w:rPr>
        <w:t>infrastructure.</w:t>
      </w:r>
    </w:p>
    <w:p w:rsidR="00AF3001" w:rsidRDefault="0080500F">
      <w:pPr>
        <w:pStyle w:val="BodyText"/>
        <w:spacing w:before="168" w:line="307" w:lineRule="auto"/>
        <w:ind w:left="1363" w:right="21"/>
      </w:pPr>
      <w:r>
        <w:rPr>
          <w:color w:val="231F20"/>
          <w:w w:val="105"/>
        </w:rPr>
        <w:t xml:space="preserve">These recommendations, and the needs they are designed to respond to, have been developed through an assessment of the current state of the </w:t>
      </w:r>
      <w:r>
        <w:rPr>
          <w:color w:val="231F20"/>
          <w:spacing w:val="-3"/>
          <w:w w:val="105"/>
        </w:rPr>
        <w:t xml:space="preserve">City’s </w:t>
      </w:r>
      <w:r>
        <w:rPr>
          <w:color w:val="231F20"/>
          <w:w w:val="105"/>
        </w:rPr>
        <w:t>infrastructure, rigorous analysis of the available evidence, existing strategic guidance, and extensive stakeholder</w:t>
      </w:r>
      <w:r>
        <w:rPr>
          <w:color w:val="231F20"/>
          <w:spacing w:val="-15"/>
          <w:w w:val="105"/>
        </w:rPr>
        <w:t xml:space="preserve"> </w:t>
      </w:r>
      <w:r>
        <w:rPr>
          <w:color w:val="231F20"/>
          <w:w w:val="105"/>
        </w:rPr>
        <w:t>and</w:t>
      </w:r>
      <w:r>
        <w:rPr>
          <w:color w:val="231F20"/>
          <w:spacing w:val="-15"/>
          <w:w w:val="105"/>
        </w:rPr>
        <w:t xml:space="preserve"> </w:t>
      </w:r>
      <w:r>
        <w:rPr>
          <w:color w:val="231F20"/>
          <w:w w:val="105"/>
        </w:rPr>
        <w:t>community</w:t>
      </w:r>
      <w:r>
        <w:rPr>
          <w:color w:val="231F20"/>
          <w:spacing w:val="-14"/>
          <w:w w:val="105"/>
        </w:rPr>
        <w:t xml:space="preserve"> </w:t>
      </w:r>
      <w:r>
        <w:rPr>
          <w:color w:val="231F20"/>
          <w:w w:val="105"/>
        </w:rPr>
        <w:t>consultation</w:t>
      </w:r>
      <w:r>
        <w:rPr>
          <w:color w:val="231F20"/>
          <w:spacing w:val="-15"/>
          <w:w w:val="105"/>
        </w:rPr>
        <w:t xml:space="preserve"> </w:t>
      </w:r>
      <w:r>
        <w:rPr>
          <w:color w:val="231F20"/>
          <w:w w:val="105"/>
        </w:rPr>
        <w:t>over</w:t>
      </w:r>
      <w:r>
        <w:rPr>
          <w:color w:val="231F20"/>
          <w:spacing w:val="-15"/>
          <w:w w:val="105"/>
        </w:rPr>
        <w:t xml:space="preserve"> </w:t>
      </w:r>
      <w:r>
        <w:rPr>
          <w:color w:val="231F20"/>
          <w:w w:val="105"/>
        </w:rPr>
        <w:t>the</w:t>
      </w:r>
      <w:r>
        <w:rPr>
          <w:color w:val="231F20"/>
          <w:spacing w:val="-14"/>
          <w:w w:val="105"/>
        </w:rPr>
        <w:t xml:space="preserve"> </w:t>
      </w:r>
      <w:r>
        <w:rPr>
          <w:color w:val="231F20"/>
          <w:spacing w:val="-3"/>
          <w:w w:val="105"/>
        </w:rPr>
        <w:t xml:space="preserve">course </w:t>
      </w:r>
      <w:r>
        <w:rPr>
          <w:color w:val="231F20"/>
          <w:w w:val="105"/>
        </w:rPr>
        <w:t>of two</w:t>
      </w:r>
      <w:r>
        <w:rPr>
          <w:color w:val="231F20"/>
          <w:spacing w:val="-5"/>
          <w:w w:val="105"/>
        </w:rPr>
        <w:t xml:space="preserve"> </w:t>
      </w:r>
      <w:r>
        <w:rPr>
          <w:color w:val="231F20"/>
          <w:w w:val="105"/>
        </w:rPr>
        <w:t>years.</w:t>
      </w:r>
    </w:p>
    <w:p w:rsidR="00AF3001" w:rsidRDefault="0080500F">
      <w:pPr>
        <w:spacing w:before="130" w:line="254" w:lineRule="auto"/>
        <w:ind w:left="320" w:right="1878"/>
        <w:rPr>
          <w:b/>
          <w:sz w:val="28"/>
        </w:rPr>
      </w:pPr>
      <w:r>
        <w:br w:type="column"/>
      </w:r>
      <w:r>
        <w:rPr>
          <w:b/>
          <w:color w:val="9C65A1"/>
          <w:w w:val="85"/>
          <w:sz w:val="28"/>
        </w:rPr>
        <w:t>This</w:t>
      </w:r>
      <w:r>
        <w:rPr>
          <w:b/>
          <w:color w:val="9C65A1"/>
          <w:spacing w:val="-43"/>
          <w:w w:val="85"/>
          <w:sz w:val="28"/>
        </w:rPr>
        <w:t xml:space="preserve"> </w:t>
      </w:r>
      <w:r>
        <w:rPr>
          <w:b/>
          <w:color w:val="9C65A1"/>
          <w:w w:val="85"/>
          <w:sz w:val="28"/>
        </w:rPr>
        <w:t>process</w:t>
      </w:r>
      <w:r>
        <w:rPr>
          <w:b/>
          <w:color w:val="9C65A1"/>
          <w:spacing w:val="-43"/>
          <w:w w:val="85"/>
          <w:sz w:val="28"/>
        </w:rPr>
        <w:t xml:space="preserve"> </w:t>
      </w:r>
      <w:r>
        <w:rPr>
          <w:b/>
          <w:color w:val="9C65A1"/>
          <w:w w:val="85"/>
          <w:sz w:val="28"/>
        </w:rPr>
        <w:t>has</w:t>
      </w:r>
      <w:r>
        <w:rPr>
          <w:b/>
          <w:color w:val="9C65A1"/>
          <w:spacing w:val="-42"/>
          <w:w w:val="85"/>
          <w:sz w:val="28"/>
        </w:rPr>
        <w:t xml:space="preserve"> </w:t>
      </w:r>
      <w:r>
        <w:rPr>
          <w:b/>
          <w:color w:val="9C65A1"/>
          <w:w w:val="85"/>
          <w:sz w:val="28"/>
        </w:rPr>
        <w:t>revealed</w:t>
      </w:r>
      <w:r>
        <w:rPr>
          <w:b/>
          <w:color w:val="9C65A1"/>
          <w:spacing w:val="-43"/>
          <w:w w:val="85"/>
          <w:sz w:val="28"/>
        </w:rPr>
        <w:t xml:space="preserve"> </w:t>
      </w:r>
      <w:r>
        <w:rPr>
          <w:b/>
          <w:color w:val="9C65A1"/>
          <w:w w:val="85"/>
          <w:sz w:val="28"/>
        </w:rPr>
        <w:t>the</w:t>
      </w:r>
      <w:r>
        <w:rPr>
          <w:b/>
          <w:color w:val="9C65A1"/>
          <w:spacing w:val="-42"/>
          <w:w w:val="85"/>
          <w:sz w:val="28"/>
        </w:rPr>
        <w:t xml:space="preserve"> </w:t>
      </w:r>
      <w:r>
        <w:rPr>
          <w:b/>
          <w:color w:val="9C65A1"/>
          <w:w w:val="85"/>
          <w:sz w:val="28"/>
        </w:rPr>
        <w:t xml:space="preserve">scale </w:t>
      </w:r>
      <w:r>
        <w:rPr>
          <w:b/>
          <w:color w:val="9C65A1"/>
          <w:w w:val="90"/>
          <w:sz w:val="28"/>
        </w:rPr>
        <w:t>of</w:t>
      </w:r>
      <w:r>
        <w:rPr>
          <w:b/>
          <w:color w:val="9C65A1"/>
          <w:spacing w:val="-36"/>
          <w:w w:val="90"/>
          <w:sz w:val="28"/>
        </w:rPr>
        <w:t xml:space="preserve"> </w:t>
      </w:r>
      <w:r>
        <w:rPr>
          <w:b/>
          <w:color w:val="9C65A1"/>
          <w:w w:val="90"/>
          <w:sz w:val="28"/>
        </w:rPr>
        <w:t>the</w:t>
      </w:r>
      <w:r>
        <w:rPr>
          <w:b/>
          <w:color w:val="9C65A1"/>
          <w:spacing w:val="-36"/>
          <w:w w:val="90"/>
          <w:sz w:val="28"/>
        </w:rPr>
        <w:t xml:space="preserve"> </w:t>
      </w:r>
      <w:r>
        <w:rPr>
          <w:b/>
          <w:color w:val="9C65A1"/>
          <w:w w:val="90"/>
          <w:sz w:val="28"/>
        </w:rPr>
        <w:t>task</w:t>
      </w:r>
      <w:r>
        <w:rPr>
          <w:b/>
          <w:color w:val="9C65A1"/>
          <w:spacing w:val="-36"/>
          <w:w w:val="90"/>
          <w:sz w:val="28"/>
        </w:rPr>
        <w:t xml:space="preserve"> </w:t>
      </w:r>
      <w:r>
        <w:rPr>
          <w:b/>
          <w:color w:val="9C65A1"/>
          <w:w w:val="90"/>
          <w:sz w:val="28"/>
        </w:rPr>
        <w:t>to</w:t>
      </w:r>
      <w:r>
        <w:rPr>
          <w:b/>
          <w:color w:val="9C65A1"/>
          <w:spacing w:val="-35"/>
          <w:w w:val="90"/>
          <w:sz w:val="28"/>
        </w:rPr>
        <w:t xml:space="preserve"> </w:t>
      </w:r>
      <w:r>
        <w:rPr>
          <w:b/>
          <w:color w:val="9C65A1"/>
          <w:w w:val="90"/>
          <w:sz w:val="28"/>
        </w:rPr>
        <w:t>understanding</w:t>
      </w:r>
      <w:r>
        <w:rPr>
          <w:b/>
          <w:color w:val="9C65A1"/>
          <w:spacing w:val="-36"/>
          <w:w w:val="90"/>
          <w:sz w:val="28"/>
        </w:rPr>
        <w:t xml:space="preserve"> </w:t>
      </w:r>
      <w:r>
        <w:rPr>
          <w:b/>
          <w:color w:val="9C65A1"/>
          <w:w w:val="90"/>
          <w:sz w:val="28"/>
        </w:rPr>
        <w:t xml:space="preserve">and improving our network of social </w:t>
      </w:r>
      <w:r>
        <w:rPr>
          <w:b/>
          <w:color w:val="9C65A1"/>
          <w:w w:val="85"/>
          <w:sz w:val="28"/>
        </w:rPr>
        <w:t>infrastructure and the importance of</w:t>
      </w:r>
      <w:r>
        <w:rPr>
          <w:b/>
          <w:color w:val="9C65A1"/>
          <w:spacing w:val="-22"/>
          <w:w w:val="85"/>
          <w:sz w:val="28"/>
        </w:rPr>
        <w:t xml:space="preserve"> </w:t>
      </w:r>
      <w:r>
        <w:rPr>
          <w:b/>
          <w:color w:val="9C65A1"/>
          <w:w w:val="85"/>
          <w:sz w:val="28"/>
        </w:rPr>
        <w:t>alignment</w:t>
      </w:r>
      <w:r>
        <w:rPr>
          <w:b/>
          <w:color w:val="9C65A1"/>
          <w:spacing w:val="-21"/>
          <w:w w:val="85"/>
          <w:sz w:val="28"/>
        </w:rPr>
        <w:t xml:space="preserve"> </w:t>
      </w:r>
      <w:r>
        <w:rPr>
          <w:b/>
          <w:color w:val="9C65A1"/>
          <w:w w:val="85"/>
          <w:sz w:val="28"/>
        </w:rPr>
        <w:t>to</w:t>
      </w:r>
      <w:r>
        <w:rPr>
          <w:b/>
          <w:color w:val="9C65A1"/>
          <w:spacing w:val="-21"/>
          <w:w w:val="85"/>
          <w:sz w:val="28"/>
        </w:rPr>
        <w:t xml:space="preserve"> </w:t>
      </w:r>
      <w:r>
        <w:rPr>
          <w:b/>
          <w:color w:val="9C65A1"/>
          <w:w w:val="85"/>
          <w:sz w:val="28"/>
        </w:rPr>
        <w:t>need.</w:t>
      </w:r>
      <w:r>
        <w:rPr>
          <w:b/>
          <w:color w:val="9C65A1"/>
          <w:spacing w:val="-21"/>
          <w:w w:val="85"/>
          <w:sz w:val="28"/>
        </w:rPr>
        <w:t xml:space="preserve"> </w:t>
      </w:r>
      <w:r>
        <w:rPr>
          <w:b/>
          <w:color w:val="9C65A1"/>
          <w:spacing w:val="-8"/>
          <w:w w:val="85"/>
          <w:sz w:val="28"/>
        </w:rPr>
        <w:t>We</w:t>
      </w:r>
      <w:r>
        <w:rPr>
          <w:b/>
          <w:color w:val="9C65A1"/>
          <w:spacing w:val="-22"/>
          <w:w w:val="85"/>
          <w:sz w:val="28"/>
        </w:rPr>
        <w:t xml:space="preserve"> </w:t>
      </w:r>
      <w:r>
        <w:rPr>
          <w:b/>
          <w:color w:val="9C65A1"/>
          <w:w w:val="85"/>
          <w:sz w:val="28"/>
        </w:rPr>
        <w:t xml:space="preserve">recognise </w:t>
      </w:r>
      <w:r>
        <w:rPr>
          <w:b/>
          <w:color w:val="9C65A1"/>
          <w:w w:val="95"/>
          <w:sz w:val="28"/>
        </w:rPr>
        <w:t>that</w:t>
      </w:r>
      <w:r>
        <w:rPr>
          <w:b/>
          <w:color w:val="9C65A1"/>
          <w:spacing w:val="-54"/>
          <w:w w:val="95"/>
          <w:sz w:val="28"/>
        </w:rPr>
        <w:t xml:space="preserve"> </w:t>
      </w:r>
      <w:r>
        <w:rPr>
          <w:b/>
          <w:color w:val="9C65A1"/>
          <w:w w:val="95"/>
          <w:sz w:val="28"/>
        </w:rPr>
        <w:t>this</w:t>
      </w:r>
      <w:r>
        <w:rPr>
          <w:b/>
          <w:color w:val="9C65A1"/>
          <w:spacing w:val="-53"/>
          <w:w w:val="95"/>
          <w:sz w:val="28"/>
        </w:rPr>
        <w:t xml:space="preserve"> </w:t>
      </w:r>
      <w:r>
        <w:rPr>
          <w:b/>
          <w:color w:val="9C65A1"/>
          <w:w w:val="95"/>
          <w:sz w:val="28"/>
        </w:rPr>
        <w:t>is</w:t>
      </w:r>
      <w:r>
        <w:rPr>
          <w:b/>
          <w:color w:val="9C65A1"/>
          <w:spacing w:val="-53"/>
          <w:w w:val="95"/>
          <w:sz w:val="28"/>
        </w:rPr>
        <w:t xml:space="preserve"> </w:t>
      </w:r>
      <w:r>
        <w:rPr>
          <w:b/>
          <w:color w:val="9C65A1"/>
          <w:w w:val="95"/>
          <w:sz w:val="28"/>
        </w:rPr>
        <w:t>not</w:t>
      </w:r>
      <w:r>
        <w:rPr>
          <w:b/>
          <w:color w:val="9C65A1"/>
          <w:spacing w:val="-54"/>
          <w:w w:val="95"/>
          <w:sz w:val="28"/>
        </w:rPr>
        <w:t xml:space="preserve"> </w:t>
      </w:r>
      <w:r>
        <w:rPr>
          <w:b/>
          <w:color w:val="9C65A1"/>
          <w:w w:val="95"/>
          <w:sz w:val="28"/>
        </w:rPr>
        <w:t>the</w:t>
      </w:r>
      <w:r>
        <w:rPr>
          <w:b/>
          <w:color w:val="9C65A1"/>
          <w:spacing w:val="-53"/>
          <w:w w:val="95"/>
          <w:sz w:val="28"/>
        </w:rPr>
        <w:t xml:space="preserve"> </w:t>
      </w:r>
      <w:r>
        <w:rPr>
          <w:b/>
          <w:color w:val="9C65A1"/>
          <w:w w:val="95"/>
          <w:sz w:val="28"/>
        </w:rPr>
        <w:t>end</w:t>
      </w:r>
      <w:r>
        <w:rPr>
          <w:b/>
          <w:color w:val="9C65A1"/>
          <w:spacing w:val="-53"/>
          <w:w w:val="95"/>
          <w:sz w:val="28"/>
        </w:rPr>
        <w:t xml:space="preserve"> </w:t>
      </w:r>
      <w:r>
        <w:rPr>
          <w:b/>
          <w:color w:val="9C65A1"/>
          <w:w w:val="95"/>
          <w:sz w:val="28"/>
        </w:rPr>
        <w:t>of</w:t>
      </w:r>
      <w:r>
        <w:rPr>
          <w:b/>
          <w:color w:val="9C65A1"/>
          <w:spacing w:val="-53"/>
          <w:w w:val="95"/>
          <w:sz w:val="28"/>
        </w:rPr>
        <w:t xml:space="preserve"> </w:t>
      </w:r>
      <w:r>
        <w:rPr>
          <w:b/>
          <w:color w:val="9C65A1"/>
          <w:w w:val="95"/>
          <w:sz w:val="28"/>
        </w:rPr>
        <w:t>the</w:t>
      </w:r>
      <w:r>
        <w:rPr>
          <w:b/>
          <w:color w:val="9C65A1"/>
          <w:spacing w:val="-54"/>
          <w:w w:val="95"/>
          <w:sz w:val="28"/>
        </w:rPr>
        <w:t xml:space="preserve"> </w:t>
      </w:r>
      <w:r>
        <w:rPr>
          <w:b/>
          <w:color w:val="9C65A1"/>
          <w:w w:val="95"/>
          <w:sz w:val="28"/>
        </w:rPr>
        <w:t xml:space="preserve">road </w:t>
      </w:r>
      <w:r>
        <w:rPr>
          <w:b/>
          <w:color w:val="9C65A1"/>
          <w:w w:val="90"/>
          <w:sz w:val="28"/>
        </w:rPr>
        <w:t xml:space="preserve">in our journey of understanding </w:t>
      </w:r>
      <w:r>
        <w:rPr>
          <w:b/>
          <w:color w:val="9C65A1"/>
          <w:w w:val="85"/>
          <w:sz w:val="28"/>
        </w:rPr>
        <w:t>and</w:t>
      </w:r>
      <w:r>
        <w:rPr>
          <w:b/>
          <w:color w:val="9C65A1"/>
          <w:spacing w:val="-19"/>
          <w:w w:val="85"/>
          <w:sz w:val="28"/>
        </w:rPr>
        <w:t xml:space="preserve"> </w:t>
      </w:r>
      <w:r>
        <w:rPr>
          <w:b/>
          <w:color w:val="9C65A1"/>
          <w:w w:val="85"/>
          <w:sz w:val="28"/>
        </w:rPr>
        <w:t>our</w:t>
      </w:r>
      <w:r>
        <w:rPr>
          <w:b/>
          <w:color w:val="9C65A1"/>
          <w:spacing w:val="-18"/>
          <w:w w:val="85"/>
          <w:sz w:val="28"/>
        </w:rPr>
        <w:t xml:space="preserve"> </w:t>
      </w:r>
      <w:r>
        <w:rPr>
          <w:b/>
          <w:color w:val="9C65A1"/>
          <w:w w:val="85"/>
          <w:sz w:val="28"/>
        </w:rPr>
        <w:t>commitment</w:t>
      </w:r>
      <w:r>
        <w:rPr>
          <w:b/>
          <w:color w:val="9C65A1"/>
          <w:spacing w:val="-19"/>
          <w:w w:val="85"/>
          <w:sz w:val="28"/>
        </w:rPr>
        <w:t xml:space="preserve"> </w:t>
      </w:r>
      <w:r>
        <w:rPr>
          <w:b/>
          <w:color w:val="9C65A1"/>
          <w:w w:val="85"/>
          <w:sz w:val="28"/>
        </w:rPr>
        <w:t>to</w:t>
      </w:r>
      <w:r>
        <w:rPr>
          <w:b/>
          <w:color w:val="9C65A1"/>
          <w:spacing w:val="-18"/>
          <w:w w:val="85"/>
          <w:sz w:val="28"/>
        </w:rPr>
        <w:t xml:space="preserve"> </w:t>
      </w:r>
      <w:r>
        <w:rPr>
          <w:b/>
          <w:color w:val="9C65A1"/>
          <w:spacing w:val="-3"/>
          <w:w w:val="85"/>
          <w:sz w:val="28"/>
        </w:rPr>
        <w:t xml:space="preserve">continuous </w:t>
      </w:r>
      <w:r>
        <w:rPr>
          <w:b/>
          <w:color w:val="9C65A1"/>
          <w:w w:val="95"/>
          <w:sz w:val="28"/>
        </w:rPr>
        <w:t>improvement.</w:t>
      </w:r>
    </w:p>
    <w:p w:rsidR="00AF3001" w:rsidRDefault="0080500F">
      <w:pPr>
        <w:pStyle w:val="BodyText"/>
        <w:spacing w:before="171" w:line="307" w:lineRule="auto"/>
        <w:ind w:left="320" w:right="1322"/>
      </w:pPr>
      <w:r>
        <w:rPr>
          <w:color w:val="231F20"/>
          <w:w w:val="105"/>
        </w:rPr>
        <w:t>After the Draft Plan is tested with our community and endorsed by our Council, the City of Greater Geelong will respond to the recommendations and will continue</w:t>
      </w:r>
      <w:r>
        <w:rPr>
          <w:color w:val="231F20"/>
          <w:spacing w:val="-7"/>
          <w:w w:val="105"/>
        </w:rPr>
        <w:t xml:space="preserve"> to </w:t>
      </w:r>
      <w:r>
        <w:rPr>
          <w:color w:val="231F20"/>
          <w:w w:val="105"/>
        </w:rPr>
        <w:t>progress the necessary transformational improvements identified.</w:t>
      </w:r>
    </w:p>
    <w:p w:rsidR="00AF3001" w:rsidRDefault="0080500F">
      <w:pPr>
        <w:pStyle w:val="BodyText"/>
        <w:spacing w:before="169" w:line="307" w:lineRule="auto"/>
        <w:ind w:left="320" w:right="1415"/>
      </w:pPr>
      <w:r>
        <w:rPr>
          <w:color w:val="231F20"/>
          <w:w w:val="105"/>
        </w:rPr>
        <w:t>This is an adaptive plan that will be tracked, reported against</w:t>
      </w:r>
      <w:r>
        <w:rPr>
          <w:color w:val="231F20"/>
          <w:spacing w:val="-18"/>
          <w:w w:val="105"/>
        </w:rPr>
        <w:t xml:space="preserve"> </w:t>
      </w:r>
      <w:r>
        <w:rPr>
          <w:color w:val="231F20"/>
          <w:w w:val="105"/>
        </w:rPr>
        <w:t>and</w:t>
      </w:r>
      <w:r>
        <w:rPr>
          <w:color w:val="231F20"/>
          <w:spacing w:val="-18"/>
          <w:w w:val="105"/>
        </w:rPr>
        <w:t xml:space="preserve"> </w:t>
      </w:r>
      <w:r>
        <w:rPr>
          <w:color w:val="231F20"/>
          <w:w w:val="105"/>
        </w:rPr>
        <w:t>updated</w:t>
      </w:r>
      <w:r>
        <w:rPr>
          <w:color w:val="231F20"/>
          <w:spacing w:val="-18"/>
          <w:w w:val="105"/>
        </w:rPr>
        <w:t xml:space="preserve"> </w:t>
      </w:r>
      <w:r>
        <w:rPr>
          <w:color w:val="231F20"/>
          <w:w w:val="105"/>
        </w:rPr>
        <w:t>on</w:t>
      </w:r>
      <w:r>
        <w:rPr>
          <w:color w:val="231F20"/>
          <w:spacing w:val="-17"/>
          <w:w w:val="105"/>
        </w:rPr>
        <w:t xml:space="preserve"> </w:t>
      </w:r>
      <w:r>
        <w:rPr>
          <w:color w:val="231F20"/>
          <w:w w:val="105"/>
        </w:rPr>
        <w:t>an</w:t>
      </w:r>
      <w:r>
        <w:rPr>
          <w:color w:val="231F20"/>
          <w:spacing w:val="-18"/>
          <w:w w:val="105"/>
        </w:rPr>
        <w:t xml:space="preserve"> </w:t>
      </w:r>
      <w:r>
        <w:rPr>
          <w:color w:val="231F20"/>
          <w:w w:val="105"/>
        </w:rPr>
        <w:t>annual</w:t>
      </w:r>
      <w:r>
        <w:rPr>
          <w:color w:val="231F20"/>
          <w:spacing w:val="-18"/>
          <w:w w:val="105"/>
        </w:rPr>
        <w:t xml:space="preserve"> </w:t>
      </w:r>
      <w:r>
        <w:rPr>
          <w:color w:val="231F20"/>
          <w:w w:val="105"/>
        </w:rPr>
        <w:t>basis.</w:t>
      </w:r>
      <w:r>
        <w:rPr>
          <w:color w:val="231F20"/>
          <w:spacing w:val="-17"/>
          <w:w w:val="105"/>
        </w:rPr>
        <w:t xml:space="preserve"> </w:t>
      </w:r>
      <w:r>
        <w:rPr>
          <w:color w:val="231F20"/>
          <w:spacing w:val="-4"/>
          <w:w w:val="105"/>
        </w:rPr>
        <w:t>We</w:t>
      </w:r>
      <w:r>
        <w:rPr>
          <w:color w:val="231F20"/>
          <w:spacing w:val="-18"/>
          <w:w w:val="105"/>
        </w:rPr>
        <w:t xml:space="preserve"> </w:t>
      </w:r>
      <w:r>
        <w:rPr>
          <w:color w:val="231F20"/>
          <w:w w:val="105"/>
        </w:rPr>
        <w:t>are</w:t>
      </w:r>
      <w:r>
        <w:rPr>
          <w:color w:val="231F20"/>
          <w:spacing w:val="-18"/>
          <w:w w:val="105"/>
        </w:rPr>
        <w:t xml:space="preserve"> </w:t>
      </w:r>
      <w:r>
        <w:rPr>
          <w:color w:val="231F20"/>
          <w:w w:val="105"/>
        </w:rPr>
        <w:t>already looking</w:t>
      </w:r>
      <w:r>
        <w:rPr>
          <w:color w:val="231F20"/>
          <w:spacing w:val="-15"/>
          <w:w w:val="105"/>
        </w:rPr>
        <w:t xml:space="preserve"> </w:t>
      </w:r>
      <w:r>
        <w:rPr>
          <w:color w:val="231F20"/>
          <w:w w:val="105"/>
        </w:rPr>
        <w:t>ahead</w:t>
      </w:r>
      <w:r>
        <w:rPr>
          <w:color w:val="231F20"/>
          <w:spacing w:val="-14"/>
          <w:w w:val="105"/>
        </w:rPr>
        <w:t xml:space="preserve"> </w:t>
      </w:r>
      <w:r>
        <w:rPr>
          <w:color w:val="231F20"/>
          <w:w w:val="105"/>
        </w:rPr>
        <w:t>to</w:t>
      </w:r>
      <w:r>
        <w:rPr>
          <w:color w:val="231F20"/>
          <w:spacing w:val="-14"/>
          <w:w w:val="105"/>
        </w:rPr>
        <w:t xml:space="preserve"> </w:t>
      </w:r>
      <w:r>
        <w:rPr>
          <w:color w:val="231F20"/>
          <w:w w:val="105"/>
        </w:rPr>
        <w:t>refreshing</w:t>
      </w:r>
      <w:r>
        <w:rPr>
          <w:color w:val="231F20"/>
          <w:spacing w:val="-14"/>
          <w:w w:val="105"/>
        </w:rPr>
        <w:t xml:space="preserve"> </w:t>
      </w:r>
      <w:r>
        <w:rPr>
          <w:color w:val="231F20"/>
          <w:w w:val="105"/>
        </w:rPr>
        <w:t>the</w:t>
      </w:r>
      <w:r>
        <w:rPr>
          <w:color w:val="231F20"/>
          <w:spacing w:val="-14"/>
          <w:w w:val="105"/>
        </w:rPr>
        <w:t xml:space="preserve"> </w:t>
      </w:r>
      <w:r>
        <w:rPr>
          <w:color w:val="231F20"/>
          <w:w w:val="105"/>
        </w:rPr>
        <w:t>Plan</w:t>
      </w:r>
      <w:r>
        <w:rPr>
          <w:color w:val="231F20"/>
          <w:spacing w:val="-14"/>
          <w:w w:val="105"/>
        </w:rPr>
        <w:t xml:space="preserve"> </w:t>
      </w:r>
      <w:r>
        <w:rPr>
          <w:color w:val="231F20"/>
          <w:w w:val="105"/>
        </w:rPr>
        <w:t>as</w:t>
      </w:r>
      <w:r>
        <w:rPr>
          <w:color w:val="231F20"/>
          <w:spacing w:val="-14"/>
          <w:w w:val="105"/>
        </w:rPr>
        <w:t xml:space="preserve"> </w:t>
      </w:r>
      <w:r>
        <w:rPr>
          <w:color w:val="231F20"/>
          <w:w w:val="105"/>
        </w:rPr>
        <w:t xml:space="preserve">transformational elements are achieved and we see the next generation of the plan as an opportunity to create something even </w:t>
      </w:r>
      <w:r>
        <w:rPr>
          <w:color w:val="231F20"/>
          <w:spacing w:val="-3"/>
          <w:w w:val="105"/>
        </w:rPr>
        <w:t xml:space="preserve">better, </w:t>
      </w:r>
      <w:r>
        <w:rPr>
          <w:color w:val="231F20"/>
          <w:w w:val="105"/>
        </w:rPr>
        <w:t>informed by further research, understanding and consultation,</w:t>
      </w:r>
      <w:r>
        <w:rPr>
          <w:color w:val="231F20"/>
          <w:spacing w:val="-11"/>
          <w:w w:val="105"/>
        </w:rPr>
        <w:t xml:space="preserve"> </w:t>
      </w:r>
      <w:r>
        <w:rPr>
          <w:color w:val="231F20"/>
          <w:w w:val="105"/>
        </w:rPr>
        <w:t>and</w:t>
      </w:r>
      <w:r>
        <w:rPr>
          <w:color w:val="231F20"/>
          <w:spacing w:val="-10"/>
          <w:w w:val="105"/>
        </w:rPr>
        <w:t xml:space="preserve"> </w:t>
      </w:r>
      <w:r>
        <w:rPr>
          <w:color w:val="231F20"/>
          <w:w w:val="105"/>
        </w:rPr>
        <w:t>reflecting</w:t>
      </w:r>
      <w:r>
        <w:rPr>
          <w:color w:val="231F20"/>
          <w:spacing w:val="-10"/>
          <w:w w:val="105"/>
        </w:rPr>
        <w:t xml:space="preserve"> </w:t>
      </w:r>
      <w:r>
        <w:rPr>
          <w:color w:val="231F20"/>
          <w:w w:val="105"/>
        </w:rPr>
        <w:t>the</w:t>
      </w:r>
      <w:r>
        <w:rPr>
          <w:color w:val="231F20"/>
          <w:spacing w:val="-10"/>
          <w:w w:val="105"/>
        </w:rPr>
        <w:t xml:space="preserve"> </w:t>
      </w:r>
      <w:r>
        <w:rPr>
          <w:color w:val="231F20"/>
          <w:w w:val="105"/>
        </w:rPr>
        <w:t>ever-changing</w:t>
      </w:r>
      <w:r>
        <w:rPr>
          <w:color w:val="231F20"/>
          <w:spacing w:val="-10"/>
          <w:w w:val="105"/>
        </w:rPr>
        <w:t xml:space="preserve"> </w:t>
      </w:r>
      <w:r>
        <w:rPr>
          <w:color w:val="231F20"/>
          <w:w w:val="105"/>
        </w:rPr>
        <w:t>context</w:t>
      </w:r>
      <w:r>
        <w:rPr>
          <w:color w:val="231F20"/>
          <w:spacing w:val="-10"/>
          <w:w w:val="105"/>
        </w:rPr>
        <w:t xml:space="preserve"> </w:t>
      </w:r>
      <w:r>
        <w:rPr>
          <w:color w:val="231F20"/>
          <w:spacing w:val="-8"/>
          <w:w w:val="105"/>
        </w:rPr>
        <w:t xml:space="preserve">of </w:t>
      </w:r>
      <w:r>
        <w:rPr>
          <w:color w:val="231F20"/>
          <w:w w:val="105"/>
        </w:rPr>
        <w:t>our dynamic</w:t>
      </w:r>
      <w:r>
        <w:rPr>
          <w:color w:val="231F20"/>
          <w:spacing w:val="-7"/>
          <w:w w:val="105"/>
        </w:rPr>
        <w:t xml:space="preserve"> </w:t>
      </w:r>
      <w:r>
        <w:rPr>
          <w:color w:val="231F20"/>
          <w:w w:val="105"/>
        </w:rPr>
        <w:t>community.</w:t>
      </w:r>
    </w:p>
    <w:p w:rsidR="00AF3001" w:rsidRDefault="0080500F">
      <w:pPr>
        <w:spacing w:before="149" w:line="268" w:lineRule="auto"/>
        <w:ind w:left="320" w:right="1371"/>
        <w:rPr>
          <w:sz w:val="14"/>
        </w:rPr>
      </w:pPr>
      <w:r>
        <w:rPr>
          <w:color w:val="6D6E71"/>
          <w:w w:val="105"/>
          <w:sz w:val="14"/>
        </w:rPr>
        <w:t>Note: This first-generation approach is inspired by the Infrastructure Victoria 30-year Infrastructure Strategy (December 2016).</w:t>
      </w:r>
    </w:p>
    <w:p w:rsidR="00AF3001" w:rsidRDefault="00AF3001">
      <w:pPr>
        <w:spacing w:line="268" w:lineRule="auto"/>
        <w:rPr>
          <w:sz w:val="14"/>
        </w:rPr>
        <w:sectPr w:rsidR="00AF3001">
          <w:type w:val="continuous"/>
          <w:pgSz w:w="11910" w:h="16840"/>
          <w:pgMar w:top="1240" w:right="0" w:bottom="280" w:left="0" w:header="720" w:footer="720" w:gutter="0"/>
          <w:cols w:num="2" w:space="720" w:equalWidth="0">
            <w:col w:w="5763" w:space="40"/>
            <w:col w:w="6107"/>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4"/>
      </w:pPr>
    </w:p>
    <w:p w:rsidR="00AF3001" w:rsidRDefault="0080500F">
      <w:pPr>
        <w:pStyle w:val="Heading1"/>
        <w:spacing w:before="176"/>
        <w:ind w:left="0" w:right="1802"/>
        <w:jc w:val="center"/>
      </w:pPr>
      <w:r>
        <w:rPr>
          <w:color w:val="18355F"/>
        </w:rPr>
        <w:t>EXECUTIVE</w:t>
      </w:r>
      <w:r>
        <w:rPr>
          <w:color w:val="18355F"/>
          <w:spacing w:val="-92"/>
        </w:rPr>
        <w:t xml:space="preserve"> </w:t>
      </w:r>
      <w:r>
        <w:rPr>
          <w:color w:val="18355F"/>
        </w:rPr>
        <w:t>SUMMARY</w:t>
      </w:r>
    </w:p>
    <w:p w:rsidR="00AF3001" w:rsidRDefault="00AF3001">
      <w:pPr>
        <w:pStyle w:val="BodyText"/>
        <w:rPr>
          <w:b/>
          <w:sz w:val="20"/>
        </w:rPr>
      </w:pPr>
    </w:p>
    <w:p w:rsidR="00AF3001" w:rsidRDefault="00AF3001">
      <w:pPr>
        <w:pStyle w:val="BodyText"/>
        <w:spacing w:before="5"/>
        <w:rPr>
          <w:b/>
          <w:sz w:val="19"/>
        </w:rPr>
      </w:pPr>
    </w:p>
    <w:p w:rsidR="00AF3001" w:rsidRDefault="00AF3001">
      <w:pPr>
        <w:rPr>
          <w:sz w:val="19"/>
        </w:rPr>
        <w:sectPr w:rsidR="00AF3001">
          <w:pgSz w:w="11910" w:h="16840"/>
          <w:pgMar w:top="1580" w:right="0" w:bottom="960" w:left="0" w:header="0" w:footer="774" w:gutter="0"/>
          <w:cols w:space="720"/>
        </w:sectPr>
      </w:pPr>
    </w:p>
    <w:p w:rsidR="00AF3001" w:rsidRDefault="0080500F">
      <w:pPr>
        <w:pStyle w:val="Heading4"/>
        <w:spacing w:before="125" w:line="261" w:lineRule="auto"/>
        <w:ind w:left="1364" w:right="82"/>
      </w:pPr>
      <w:r>
        <w:rPr>
          <w:color w:val="18355F"/>
          <w:w w:val="95"/>
        </w:rPr>
        <w:t xml:space="preserve">THE IMPORTANCE OF SOCIAL </w:t>
      </w:r>
      <w:r>
        <w:rPr>
          <w:color w:val="18355F"/>
        </w:rPr>
        <w:t>INFRASTRUCTURE</w:t>
      </w:r>
    </w:p>
    <w:p w:rsidR="00AF3001" w:rsidRDefault="0080500F">
      <w:pPr>
        <w:spacing w:before="171" w:line="254" w:lineRule="auto"/>
        <w:ind w:left="1363" w:right="82"/>
        <w:rPr>
          <w:b/>
          <w:sz w:val="28"/>
        </w:rPr>
      </w:pPr>
      <w:r>
        <w:rPr>
          <w:b/>
          <w:color w:val="99D1DC"/>
          <w:w w:val="85"/>
          <w:sz w:val="28"/>
        </w:rPr>
        <w:t>Social</w:t>
      </w:r>
      <w:r>
        <w:rPr>
          <w:b/>
          <w:color w:val="99D1DC"/>
          <w:spacing w:val="-21"/>
          <w:w w:val="85"/>
          <w:sz w:val="28"/>
        </w:rPr>
        <w:t xml:space="preserve"> </w:t>
      </w:r>
      <w:r>
        <w:rPr>
          <w:b/>
          <w:color w:val="99D1DC"/>
          <w:w w:val="85"/>
          <w:sz w:val="28"/>
        </w:rPr>
        <w:t>infrastructure</w:t>
      </w:r>
      <w:r>
        <w:rPr>
          <w:b/>
          <w:color w:val="99D1DC"/>
          <w:spacing w:val="-20"/>
          <w:w w:val="85"/>
          <w:sz w:val="28"/>
        </w:rPr>
        <w:t xml:space="preserve"> </w:t>
      </w:r>
      <w:r>
        <w:rPr>
          <w:b/>
          <w:color w:val="99D1DC"/>
          <w:w w:val="85"/>
          <w:sz w:val="28"/>
        </w:rPr>
        <w:t>is</w:t>
      </w:r>
      <w:r>
        <w:rPr>
          <w:b/>
          <w:color w:val="99D1DC"/>
          <w:spacing w:val="-20"/>
          <w:w w:val="85"/>
          <w:sz w:val="28"/>
        </w:rPr>
        <w:t xml:space="preserve"> </w:t>
      </w:r>
      <w:r>
        <w:rPr>
          <w:b/>
          <w:color w:val="99D1DC"/>
          <w:w w:val="85"/>
          <w:sz w:val="28"/>
        </w:rPr>
        <w:t>the</w:t>
      </w:r>
      <w:r>
        <w:rPr>
          <w:b/>
          <w:color w:val="99D1DC"/>
          <w:spacing w:val="-21"/>
          <w:w w:val="85"/>
          <w:sz w:val="28"/>
        </w:rPr>
        <w:t xml:space="preserve"> </w:t>
      </w:r>
      <w:r>
        <w:rPr>
          <w:b/>
          <w:color w:val="99D1DC"/>
          <w:w w:val="85"/>
          <w:sz w:val="28"/>
        </w:rPr>
        <w:t>fabric</w:t>
      </w:r>
      <w:r>
        <w:rPr>
          <w:b/>
          <w:color w:val="99D1DC"/>
          <w:spacing w:val="-20"/>
          <w:w w:val="85"/>
          <w:sz w:val="28"/>
        </w:rPr>
        <w:t xml:space="preserve"> </w:t>
      </w:r>
      <w:r>
        <w:rPr>
          <w:b/>
          <w:color w:val="99D1DC"/>
          <w:w w:val="85"/>
          <w:sz w:val="28"/>
        </w:rPr>
        <w:t>of</w:t>
      </w:r>
      <w:r>
        <w:rPr>
          <w:b/>
          <w:color w:val="99D1DC"/>
          <w:spacing w:val="-20"/>
          <w:w w:val="85"/>
          <w:sz w:val="28"/>
        </w:rPr>
        <w:t xml:space="preserve"> </w:t>
      </w:r>
      <w:r>
        <w:rPr>
          <w:b/>
          <w:color w:val="99D1DC"/>
          <w:spacing w:val="-6"/>
          <w:w w:val="85"/>
          <w:sz w:val="28"/>
        </w:rPr>
        <w:t xml:space="preserve">our </w:t>
      </w:r>
      <w:r>
        <w:rPr>
          <w:b/>
          <w:color w:val="99D1DC"/>
          <w:w w:val="90"/>
          <w:sz w:val="28"/>
        </w:rPr>
        <w:t>community.</w:t>
      </w:r>
      <w:r>
        <w:rPr>
          <w:b/>
          <w:color w:val="99D1DC"/>
          <w:spacing w:val="-40"/>
          <w:w w:val="90"/>
          <w:sz w:val="28"/>
        </w:rPr>
        <w:t xml:space="preserve"> </w:t>
      </w:r>
      <w:r>
        <w:rPr>
          <w:b/>
          <w:color w:val="99D1DC"/>
          <w:w w:val="90"/>
          <w:sz w:val="28"/>
        </w:rPr>
        <w:t>They</w:t>
      </w:r>
      <w:r>
        <w:rPr>
          <w:b/>
          <w:color w:val="99D1DC"/>
          <w:spacing w:val="-39"/>
          <w:w w:val="90"/>
          <w:sz w:val="28"/>
        </w:rPr>
        <w:t xml:space="preserve"> </w:t>
      </w:r>
      <w:r>
        <w:rPr>
          <w:b/>
          <w:color w:val="99D1DC"/>
          <w:w w:val="90"/>
          <w:sz w:val="28"/>
        </w:rPr>
        <w:t>are</w:t>
      </w:r>
      <w:r>
        <w:rPr>
          <w:b/>
          <w:color w:val="99D1DC"/>
          <w:spacing w:val="-39"/>
          <w:w w:val="90"/>
          <w:sz w:val="28"/>
        </w:rPr>
        <w:t xml:space="preserve"> </w:t>
      </w:r>
      <w:r>
        <w:rPr>
          <w:b/>
          <w:color w:val="99D1DC"/>
          <w:w w:val="90"/>
          <w:sz w:val="28"/>
        </w:rPr>
        <w:t>the</w:t>
      </w:r>
      <w:r>
        <w:rPr>
          <w:b/>
          <w:color w:val="99D1DC"/>
          <w:spacing w:val="-40"/>
          <w:w w:val="90"/>
          <w:sz w:val="28"/>
        </w:rPr>
        <w:t xml:space="preserve"> </w:t>
      </w:r>
      <w:r>
        <w:rPr>
          <w:b/>
          <w:color w:val="99D1DC"/>
          <w:w w:val="90"/>
          <w:sz w:val="28"/>
        </w:rPr>
        <w:t>places</w:t>
      </w:r>
      <w:r>
        <w:rPr>
          <w:b/>
          <w:color w:val="99D1DC"/>
          <w:spacing w:val="-39"/>
          <w:w w:val="90"/>
          <w:sz w:val="28"/>
        </w:rPr>
        <w:t xml:space="preserve"> </w:t>
      </w:r>
      <w:r>
        <w:rPr>
          <w:b/>
          <w:color w:val="99D1DC"/>
          <w:w w:val="90"/>
          <w:sz w:val="28"/>
        </w:rPr>
        <w:t xml:space="preserve">and </w:t>
      </w:r>
      <w:r>
        <w:rPr>
          <w:b/>
          <w:color w:val="99D1DC"/>
          <w:w w:val="85"/>
          <w:sz w:val="28"/>
        </w:rPr>
        <w:t>spaces</w:t>
      </w:r>
      <w:r>
        <w:rPr>
          <w:b/>
          <w:color w:val="99D1DC"/>
          <w:spacing w:val="-27"/>
          <w:w w:val="85"/>
          <w:sz w:val="28"/>
        </w:rPr>
        <w:t xml:space="preserve"> </w:t>
      </w:r>
      <w:r>
        <w:rPr>
          <w:b/>
          <w:color w:val="99D1DC"/>
          <w:w w:val="85"/>
          <w:sz w:val="28"/>
        </w:rPr>
        <w:t>that</w:t>
      </w:r>
      <w:r>
        <w:rPr>
          <w:b/>
          <w:color w:val="99D1DC"/>
          <w:spacing w:val="-26"/>
          <w:w w:val="85"/>
          <w:sz w:val="28"/>
        </w:rPr>
        <w:t xml:space="preserve"> </w:t>
      </w:r>
      <w:r>
        <w:rPr>
          <w:b/>
          <w:color w:val="99D1DC"/>
          <w:w w:val="85"/>
          <w:sz w:val="28"/>
        </w:rPr>
        <w:t>bring</w:t>
      </w:r>
      <w:r>
        <w:rPr>
          <w:b/>
          <w:color w:val="99D1DC"/>
          <w:spacing w:val="-26"/>
          <w:w w:val="85"/>
          <w:sz w:val="28"/>
        </w:rPr>
        <w:t xml:space="preserve"> </w:t>
      </w:r>
      <w:r>
        <w:rPr>
          <w:b/>
          <w:color w:val="99D1DC"/>
          <w:w w:val="85"/>
          <w:sz w:val="28"/>
        </w:rPr>
        <w:t>community</w:t>
      </w:r>
      <w:r>
        <w:rPr>
          <w:b/>
          <w:color w:val="99D1DC"/>
          <w:spacing w:val="-27"/>
          <w:w w:val="85"/>
          <w:sz w:val="28"/>
        </w:rPr>
        <w:t xml:space="preserve"> </w:t>
      </w:r>
      <w:r>
        <w:rPr>
          <w:b/>
          <w:color w:val="99D1DC"/>
          <w:w w:val="85"/>
          <w:sz w:val="28"/>
        </w:rPr>
        <w:t>together. Where</w:t>
      </w:r>
      <w:r>
        <w:rPr>
          <w:b/>
          <w:color w:val="99D1DC"/>
          <w:spacing w:val="-27"/>
          <w:w w:val="85"/>
          <w:sz w:val="28"/>
        </w:rPr>
        <w:t xml:space="preserve"> </w:t>
      </w:r>
      <w:r>
        <w:rPr>
          <w:b/>
          <w:color w:val="99D1DC"/>
          <w:w w:val="85"/>
          <w:sz w:val="28"/>
        </w:rPr>
        <w:t>friendships</w:t>
      </w:r>
      <w:r>
        <w:rPr>
          <w:b/>
          <w:color w:val="99D1DC"/>
          <w:spacing w:val="-27"/>
          <w:w w:val="85"/>
          <w:sz w:val="28"/>
        </w:rPr>
        <w:t xml:space="preserve"> </w:t>
      </w:r>
      <w:r>
        <w:rPr>
          <w:b/>
          <w:color w:val="99D1DC"/>
          <w:w w:val="85"/>
          <w:sz w:val="28"/>
        </w:rPr>
        <w:t>are</w:t>
      </w:r>
      <w:r>
        <w:rPr>
          <w:b/>
          <w:color w:val="99D1DC"/>
          <w:spacing w:val="-27"/>
          <w:w w:val="85"/>
          <w:sz w:val="28"/>
        </w:rPr>
        <w:t xml:space="preserve"> </w:t>
      </w:r>
      <w:r>
        <w:rPr>
          <w:b/>
          <w:color w:val="99D1DC"/>
          <w:w w:val="85"/>
          <w:sz w:val="28"/>
        </w:rPr>
        <w:t>made</w:t>
      </w:r>
      <w:r>
        <w:rPr>
          <w:b/>
          <w:color w:val="99D1DC"/>
          <w:spacing w:val="-26"/>
          <w:w w:val="85"/>
          <w:sz w:val="28"/>
        </w:rPr>
        <w:t xml:space="preserve"> </w:t>
      </w:r>
      <w:r>
        <w:rPr>
          <w:b/>
          <w:color w:val="99D1DC"/>
          <w:w w:val="85"/>
          <w:sz w:val="28"/>
        </w:rPr>
        <w:t>and</w:t>
      </w:r>
      <w:r>
        <w:rPr>
          <w:b/>
          <w:color w:val="99D1DC"/>
          <w:spacing w:val="-27"/>
          <w:w w:val="85"/>
          <w:sz w:val="28"/>
        </w:rPr>
        <w:t xml:space="preserve"> </w:t>
      </w:r>
      <w:r>
        <w:rPr>
          <w:b/>
          <w:color w:val="99D1DC"/>
          <w:w w:val="85"/>
          <w:sz w:val="28"/>
        </w:rPr>
        <w:t>where we</w:t>
      </w:r>
      <w:r>
        <w:rPr>
          <w:b/>
          <w:color w:val="99D1DC"/>
          <w:spacing w:val="-31"/>
          <w:w w:val="85"/>
          <w:sz w:val="28"/>
        </w:rPr>
        <w:t xml:space="preserve"> </w:t>
      </w:r>
      <w:r>
        <w:rPr>
          <w:b/>
          <w:color w:val="99D1DC"/>
          <w:w w:val="85"/>
          <w:sz w:val="28"/>
        </w:rPr>
        <w:t>can</w:t>
      </w:r>
      <w:r>
        <w:rPr>
          <w:b/>
          <w:color w:val="99D1DC"/>
          <w:spacing w:val="-30"/>
          <w:w w:val="85"/>
          <w:sz w:val="28"/>
        </w:rPr>
        <w:t xml:space="preserve"> </w:t>
      </w:r>
      <w:r>
        <w:rPr>
          <w:b/>
          <w:color w:val="99D1DC"/>
          <w:w w:val="85"/>
          <w:sz w:val="28"/>
        </w:rPr>
        <w:t>access</w:t>
      </w:r>
      <w:r>
        <w:rPr>
          <w:b/>
          <w:color w:val="99D1DC"/>
          <w:spacing w:val="-31"/>
          <w:w w:val="85"/>
          <w:sz w:val="28"/>
        </w:rPr>
        <w:t xml:space="preserve"> </w:t>
      </w:r>
      <w:r>
        <w:rPr>
          <w:b/>
          <w:color w:val="99D1DC"/>
          <w:w w:val="85"/>
          <w:sz w:val="28"/>
        </w:rPr>
        <w:t>important</w:t>
      </w:r>
      <w:r>
        <w:rPr>
          <w:b/>
          <w:color w:val="99D1DC"/>
          <w:spacing w:val="-30"/>
          <w:w w:val="85"/>
          <w:sz w:val="28"/>
        </w:rPr>
        <w:t xml:space="preserve"> </w:t>
      </w:r>
      <w:r>
        <w:rPr>
          <w:b/>
          <w:color w:val="99D1DC"/>
          <w:w w:val="85"/>
          <w:sz w:val="28"/>
        </w:rPr>
        <w:t>services.</w:t>
      </w:r>
      <w:r>
        <w:rPr>
          <w:b/>
          <w:color w:val="99D1DC"/>
          <w:spacing w:val="-30"/>
          <w:w w:val="85"/>
          <w:sz w:val="28"/>
        </w:rPr>
        <w:t xml:space="preserve"> </w:t>
      </w:r>
      <w:r>
        <w:rPr>
          <w:b/>
          <w:color w:val="99D1DC"/>
          <w:spacing w:val="-4"/>
          <w:w w:val="85"/>
          <w:sz w:val="28"/>
        </w:rPr>
        <w:t xml:space="preserve">For </w:t>
      </w:r>
      <w:r>
        <w:rPr>
          <w:b/>
          <w:color w:val="99D1DC"/>
          <w:w w:val="85"/>
          <w:sz w:val="28"/>
        </w:rPr>
        <w:t>many</w:t>
      </w:r>
      <w:r>
        <w:rPr>
          <w:b/>
          <w:color w:val="99D1DC"/>
          <w:spacing w:val="-23"/>
          <w:w w:val="85"/>
          <w:sz w:val="28"/>
        </w:rPr>
        <w:t xml:space="preserve"> </w:t>
      </w:r>
      <w:r>
        <w:rPr>
          <w:b/>
          <w:color w:val="99D1DC"/>
          <w:w w:val="85"/>
          <w:sz w:val="28"/>
        </w:rPr>
        <w:t>of</w:t>
      </w:r>
      <w:r>
        <w:rPr>
          <w:b/>
          <w:color w:val="99D1DC"/>
          <w:spacing w:val="-22"/>
          <w:w w:val="85"/>
          <w:sz w:val="28"/>
        </w:rPr>
        <w:t xml:space="preserve"> </w:t>
      </w:r>
      <w:r>
        <w:rPr>
          <w:b/>
          <w:color w:val="99D1DC"/>
          <w:w w:val="85"/>
          <w:sz w:val="28"/>
        </w:rPr>
        <w:t>us,</w:t>
      </w:r>
      <w:r>
        <w:rPr>
          <w:b/>
          <w:color w:val="99D1DC"/>
          <w:spacing w:val="-22"/>
          <w:w w:val="85"/>
          <w:sz w:val="28"/>
        </w:rPr>
        <w:t xml:space="preserve"> </w:t>
      </w:r>
      <w:r>
        <w:rPr>
          <w:b/>
          <w:color w:val="99D1DC"/>
          <w:w w:val="85"/>
          <w:sz w:val="28"/>
        </w:rPr>
        <w:t>they</w:t>
      </w:r>
      <w:r>
        <w:rPr>
          <w:b/>
          <w:color w:val="99D1DC"/>
          <w:spacing w:val="-22"/>
          <w:w w:val="85"/>
          <w:sz w:val="28"/>
        </w:rPr>
        <w:t xml:space="preserve"> </w:t>
      </w:r>
      <w:r>
        <w:rPr>
          <w:b/>
          <w:color w:val="99D1DC"/>
          <w:w w:val="85"/>
          <w:sz w:val="28"/>
        </w:rPr>
        <w:t>are</w:t>
      </w:r>
      <w:r>
        <w:rPr>
          <w:b/>
          <w:color w:val="99D1DC"/>
          <w:spacing w:val="-22"/>
          <w:w w:val="85"/>
          <w:sz w:val="28"/>
        </w:rPr>
        <w:t xml:space="preserve"> </w:t>
      </w:r>
      <w:r>
        <w:rPr>
          <w:b/>
          <w:color w:val="99D1DC"/>
          <w:w w:val="85"/>
          <w:sz w:val="28"/>
        </w:rPr>
        <w:t>our</w:t>
      </w:r>
      <w:r>
        <w:rPr>
          <w:b/>
          <w:color w:val="99D1DC"/>
          <w:spacing w:val="-22"/>
          <w:w w:val="85"/>
          <w:sz w:val="28"/>
        </w:rPr>
        <w:t xml:space="preserve"> </w:t>
      </w:r>
      <w:r>
        <w:rPr>
          <w:b/>
          <w:color w:val="99D1DC"/>
          <w:w w:val="85"/>
          <w:sz w:val="28"/>
        </w:rPr>
        <w:t>second</w:t>
      </w:r>
      <w:r>
        <w:rPr>
          <w:b/>
          <w:color w:val="99D1DC"/>
          <w:spacing w:val="-22"/>
          <w:w w:val="85"/>
          <w:sz w:val="28"/>
        </w:rPr>
        <w:t xml:space="preserve"> </w:t>
      </w:r>
      <w:r>
        <w:rPr>
          <w:b/>
          <w:color w:val="99D1DC"/>
          <w:w w:val="85"/>
          <w:sz w:val="28"/>
        </w:rPr>
        <w:t>home.</w:t>
      </w:r>
    </w:p>
    <w:p w:rsidR="00AF3001" w:rsidRDefault="0080500F">
      <w:pPr>
        <w:pStyle w:val="BodyText"/>
        <w:spacing w:before="176"/>
        <w:ind w:left="1363"/>
      </w:pPr>
      <w:r>
        <w:rPr>
          <w:color w:val="231F20"/>
          <w:w w:val="105"/>
        </w:rPr>
        <w:t>The provision of social infrastructure, in partnership</w:t>
      </w:r>
    </w:p>
    <w:p w:rsidR="00AF3001" w:rsidRDefault="0080500F">
      <w:pPr>
        <w:pStyle w:val="BodyText"/>
        <w:spacing w:before="54" w:line="307" w:lineRule="auto"/>
        <w:ind w:left="1363" w:right="9"/>
      </w:pPr>
      <w:r>
        <w:rPr>
          <w:color w:val="231F20"/>
          <w:w w:val="105"/>
        </w:rPr>
        <w:t>with</w:t>
      </w:r>
      <w:r>
        <w:rPr>
          <w:color w:val="231F20"/>
          <w:spacing w:val="-14"/>
          <w:w w:val="105"/>
        </w:rPr>
        <w:t xml:space="preserve"> </w:t>
      </w:r>
      <w:r>
        <w:rPr>
          <w:color w:val="231F20"/>
          <w:w w:val="105"/>
        </w:rPr>
        <w:t>our</w:t>
      </w:r>
      <w:r>
        <w:rPr>
          <w:color w:val="231F20"/>
          <w:spacing w:val="-13"/>
          <w:w w:val="105"/>
        </w:rPr>
        <w:t xml:space="preserve"> </w:t>
      </w:r>
      <w:r>
        <w:rPr>
          <w:color w:val="231F20"/>
          <w:w w:val="105"/>
        </w:rPr>
        <w:t>community</w:t>
      </w:r>
      <w:r>
        <w:rPr>
          <w:color w:val="231F20"/>
          <w:spacing w:val="-13"/>
          <w:w w:val="105"/>
        </w:rPr>
        <w:t xml:space="preserve"> </w:t>
      </w:r>
      <w:r>
        <w:rPr>
          <w:color w:val="231F20"/>
          <w:w w:val="105"/>
        </w:rPr>
        <w:t>and</w:t>
      </w:r>
      <w:r>
        <w:rPr>
          <w:color w:val="231F20"/>
          <w:spacing w:val="-14"/>
          <w:w w:val="105"/>
        </w:rPr>
        <w:t xml:space="preserve"> </w:t>
      </w:r>
      <w:r>
        <w:rPr>
          <w:color w:val="231F20"/>
          <w:w w:val="105"/>
        </w:rPr>
        <w:t>key</w:t>
      </w:r>
      <w:r>
        <w:rPr>
          <w:color w:val="231F20"/>
          <w:spacing w:val="-13"/>
          <w:w w:val="105"/>
        </w:rPr>
        <w:t xml:space="preserve"> </w:t>
      </w:r>
      <w:r>
        <w:rPr>
          <w:color w:val="231F20"/>
          <w:w w:val="105"/>
        </w:rPr>
        <w:t>stakeholders,</w:t>
      </w:r>
      <w:r>
        <w:rPr>
          <w:color w:val="231F20"/>
          <w:spacing w:val="-13"/>
          <w:w w:val="105"/>
        </w:rPr>
        <w:t xml:space="preserve"> </w:t>
      </w:r>
      <w:r>
        <w:rPr>
          <w:color w:val="231F20"/>
          <w:w w:val="105"/>
        </w:rPr>
        <w:t>is</w:t>
      </w:r>
      <w:r>
        <w:rPr>
          <w:color w:val="231F20"/>
          <w:spacing w:val="-14"/>
          <w:w w:val="105"/>
        </w:rPr>
        <w:t xml:space="preserve"> </w:t>
      </w:r>
      <w:r>
        <w:rPr>
          <w:color w:val="231F20"/>
          <w:w w:val="105"/>
        </w:rPr>
        <w:t>essential</w:t>
      </w:r>
      <w:r>
        <w:rPr>
          <w:color w:val="231F20"/>
          <w:spacing w:val="-13"/>
          <w:w w:val="105"/>
        </w:rPr>
        <w:t xml:space="preserve"> </w:t>
      </w:r>
      <w:r>
        <w:rPr>
          <w:color w:val="231F20"/>
          <w:spacing w:val="-6"/>
          <w:w w:val="105"/>
        </w:rPr>
        <w:t xml:space="preserve">for </w:t>
      </w:r>
      <w:r>
        <w:rPr>
          <w:color w:val="231F20"/>
          <w:w w:val="105"/>
        </w:rPr>
        <w:t>the health, wellbeing and economic prosperity</w:t>
      </w:r>
      <w:r>
        <w:rPr>
          <w:color w:val="231F20"/>
          <w:spacing w:val="-24"/>
          <w:w w:val="105"/>
        </w:rPr>
        <w:t xml:space="preserve"> </w:t>
      </w:r>
      <w:r>
        <w:rPr>
          <w:color w:val="231F20"/>
          <w:w w:val="105"/>
        </w:rPr>
        <w:t>of</w:t>
      </w:r>
    </w:p>
    <w:p w:rsidR="00AF3001" w:rsidRDefault="0080500F">
      <w:pPr>
        <w:pStyle w:val="BodyText"/>
        <w:spacing w:line="195" w:lineRule="exact"/>
        <w:ind w:left="1363"/>
      </w:pPr>
      <w:r>
        <w:rPr>
          <w:color w:val="231F20"/>
          <w:w w:val="105"/>
        </w:rPr>
        <w:t>our community.</w:t>
      </w:r>
    </w:p>
    <w:p w:rsidR="00AF3001" w:rsidRDefault="00AF3001">
      <w:pPr>
        <w:pStyle w:val="BodyText"/>
        <w:spacing w:before="6"/>
        <w:rPr>
          <w:sz w:val="19"/>
        </w:rPr>
      </w:pPr>
    </w:p>
    <w:p w:rsidR="00AF3001" w:rsidRDefault="0080500F">
      <w:pPr>
        <w:pStyle w:val="BodyText"/>
        <w:spacing w:line="307" w:lineRule="auto"/>
        <w:ind w:left="1363" w:right="13"/>
      </w:pPr>
      <w:r>
        <w:rPr>
          <w:color w:val="231F20"/>
          <w:w w:val="105"/>
        </w:rPr>
        <w:t>Social</w:t>
      </w:r>
      <w:r>
        <w:rPr>
          <w:color w:val="231F20"/>
          <w:spacing w:val="-13"/>
          <w:w w:val="105"/>
        </w:rPr>
        <w:t xml:space="preserve"> </w:t>
      </w:r>
      <w:r>
        <w:rPr>
          <w:color w:val="231F20"/>
          <w:w w:val="105"/>
        </w:rPr>
        <w:t>infrastructure</w:t>
      </w:r>
      <w:r>
        <w:rPr>
          <w:color w:val="231F20"/>
          <w:spacing w:val="-13"/>
          <w:w w:val="105"/>
        </w:rPr>
        <w:t xml:space="preserve"> </w:t>
      </w:r>
      <w:r>
        <w:rPr>
          <w:color w:val="231F20"/>
          <w:w w:val="105"/>
        </w:rPr>
        <w:t>plays</w:t>
      </w:r>
      <w:r>
        <w:rPr>
          <w:color w:val="231F20"/>
          <w:spacing w:val="-12"/>
          <w:w w:val="105"/>
        </w:rPr>
        <w:t xml:space="preserve"> </w:t>
      </w:r>
      <w:r>
        <w:rPr>
          <w:color w:val="231F20"/>
          <w:w w:val="105"/>
        </w:rPr>
        <w:t>a</w:t>
      </w:r>
      <w:r>
        <w:rPr>
          <w:color w:val="231F20"/>
          <w:spacing w:val="-13"/>
          <w:w w:val="105"/>
        </w:rPr>
        <w:t xml:space="preserve"> </w:t>
      </w:r>
      <w:r>
        <w:rPr>
          <w:color w:val="231F20"/>
          <w:w w:val="105"/>
        </w:rPr>
        <w:t>key</w:t>
      </w:r>
      <w:r>
        <w:rPr>
          <w:color w:val="231F20"/>
          <w:spacing w:val="-12"/>
          <w:w w:val="105"/>
        </w:rPr>
        <w:t xml:space="preserve"> </w:t>
      </w:r>
      <w:r>
        <w:rPr>
          <w:color w:val="231F20"/>
          <w:w w:val="105"/>
        </w:rPr>
        <w:t>role</w:t>
      </w:r>
      <w:r>
        <w:rPr>
          <w:color w:val="231F20"/>
          <w:spacing w:val="-13"/>
          <w:w w:val="105"/>
        </w:rPr>
        <w:t xml:space="preserve"> </w:t>
      </w:r>
      <w:r>
        <w:rPr>
          <w:color w:val="231F20"/>
          <w:w w:val="105"/>
        </w:rPr>
        <w:t>in</w:t>
      </w:r>
      <w:r>
        <w:rPr>
          <w:color w:val="231F20"/>
          <w:spacing w:val="-13"/>
          <w:w w:val="105"/>
        </w:rPr>
        <w:t xml:space="preserve"> </w:t>
      </w:r>
      <w:r>
        <w:rPr>
          <w:color w:val="231F20"/>
          <w:w w:val="105"/>
        </w:rPr>
        <w:t>promoting</w:t>
      </w:r>
      <w:r>
        <w:rPr>
          <w:color w:val="231F20"/>
          <w:spacing w:val="-12"/>
          <w:w w:val="105"/>
        </w:rPr>
        <w:t xml:space="preserve"> </w:t>
      </w:r>
      <w:r>
        <w:rPr>
          <w:color w:val="231F20"/>
          <w:w w:val="105"/>
        </w:rPr>
        <w:t>social cohesion by providing focal points for community</w:t>
      </w:r>
      <w:r>
        <w:rPr>
          <w:color w:val="231F20"/>
          <w:spacing w:val="-35"/>
          <w:w w:val="105"/>
        </w:rPr>
        <w:t xml:space="preserve"> </w:t>
      </w:r>
      <w:r>
        <w:rPr>
          <w:color w:val="231F20"/>
          <w:spacing w:val="-3"/>
          <w:w w:val="105"/>
        </w:rPr>
        <w:t xml:space="preserve">activity </w:t>
      </w:r>
      <w:r>
        <w:rPr>
          <w:color w:val="231F20"/>
          <w:w w:val="105"/>
        </w:rPr>
        <w:t>and</w:t>
      </w:r>
      <w:r>
        <w:rPr>
          <w:color w:val="231F20"/>
          <w:spacing w:val="-5"/>
          <w:w w:val="105"/>
        </w:rPr>
        <w:t xml:space="preserve"> </w:t>
      </w:r>
      <w:r>
        <w:rPr>
          <w:color w:val="231F20"/>
          <w:w w:val="105"/>
        </w:rPr>
        <w:t>providing</w:t>
      </w:r>
      <w:r>
        <w:rPr>
          <w:color w:val="231F20"/>
          <w:spacing w:val="-5"/>
          <w:w w:val="105"/>
        </w:rPr>
        <w:t xml:space="preserve"> </w:t>
      </w:r>
      <w:r>
        <w:rPr>
          <w:color w:val="231F20"/>
          <w:w w:val="105"/>
        </w:rPr>
        <w:t>places</w:t>
      </w:r>
      <w:r>
        <w:rPr>
          <w:color w:val="231F20"/>
          <w:spacing w:val="-5"/>
          <w:w w:val="105"/>
        </w:rPr>
        <w:t xml:space="preserve"> </w:t>
      </w:r>
      <w:r>
        <w:rPr>
          <w:color w:val="231F20"/>
          <w:w w:val="105"/>
        </w:rPr>
        <w:t>for</w:t>
      </w:r>
      <w:r>
        <w:rPr>
          <w:color w:val="231F20"/>
          <w:spacing w:val="-4"/>
          <w:w w:val="105"/>
        </w:rPr>
        <w:t xml:space="preserve"> </w:t>
      </w:r>
      <w:r>
        <w:rPr>
          <w:color w:val="231F20"/>
          <w:w w:val="105"/>
        </w:rPr>
        <w:t>people</w:t>
      </w:r>
      <w:r>
        <w:rPr>
          <w:color w:val="231F20"/>
          <w:spacing w:val="-5"/>
          <w:w w:val="105"/>
        </w:rPr>
        <w:t xml:space="preserve"> </w:t>
      </w:r>
      <w:r>
        <w:rPr>
          <w:color w:val="231F20"/>
          <w:w w:val="105"/>
        </w:rPr>
        <w:t>to</w:t>
      </w:r>
      <w:r>
        <w:rPr>
          <w:color w:val="231F20"/>
          <w:spacing w:val="-5"/>
          <w:w w:val="105"/>
        </w:rPr>
        <w:t xml:space="preserve"> </w:t>
      </w:r>
      <w:r>
        <w:rPr>
          <w:color w:val="231F20"/>
          <w:w w:val="105"/>
        </w:rPr>
        <w:t>meet</w:t>
      </w:r>
      <w:r>
        <w:rPr>
          <w:color w:val="231F20"/>
          <w:spacing w:val="-5"/>
          <w:w w:val="105"/>
        </w:rPr>
        <w:t xml:space="preserve"> </w:t>
      </w:r>
      <w:r>
        <w:rPr>
          <w:color w:val="231F20"/>
          <w:w w:val="105"/>
        </w:rPr>
        <w:t>and</w:t>
      </w:r>
      <w:r>
        <w:rPr>
          <w:color w:val="231F20"/>
          <w:spacing w:val="-4"/>
          <w:w w:val="105"/>
        </w:rPr>
        <w:t xml:space="preserve"> </w:t>
      </w:r>
      <w:r>
        <w:rPr>
          <w:color w:val="231F20"/>
          <w:w w:val="105"/>
        </w:rPr>
        <w:t>connect.</w:t>
      </w:r>
    </w:p>
    <w:p w:rsidR="00AF3001" w:rsidRDefault="0080500F">
      <w:pPr>
        <w:pStyle w:val="BodyText"/>
        <w:spacing w:line="307" w:lineRule="auto"/>
        <w:ind w:left="1363" w:right="82"/>
      </w:pPr>
      <w:r>
        <w:rPr>
          <w:color w:val="231F20"/>
          <w:w w:val="105"/>
        </w:rPr>
        <w:t>It also provides opportunities for economic growth and serves as a key attractor for people to live, work, visit and play in our City.</w:t>
      </w:r>
    </w:p>
    <w:p w:rsidR="00AF3001" w:rsidRDefault="0080500F">
      <w:pPr>
        <w:pStyle w:val="BodyText"/>
        <w:spacing w:before="169" w:line="307" w:lineRule="auto"/>
        <w:ind w:left="1363" w:right="273"/>
      </w:pPr>
      <w:r>
        <w:rPr>
          <w:color w:val="231F20"/>
          <w:w w:val="105"/>
        </w:rPr>
        <w:t>However,</w:t>
      </w:r>
      <w:r>
        <w:rPr>
          <w:color w:val="231F20"/>
          <w:spacing w:val="-22"/>
          <w:w w:val="105"/>
        </w:rPr>
        <w:t xml:space="preserve"> </w:t>
      </w:r>
      <w:r>
        <w:rPr>
          <w:color w:val="231F20"/>
          <w:w w:val="105"/>
        </w:rPr>
        <w:t>we</w:t>
      </w:r>
      <w:r>
        <w:rPr>
          <w:color w:val="231F20"/>
          <w:spacing w:val="-21"/>
          <w:w w:val="105"/>
        </w:rPr>
        <w:t xml:space="preserve"> </w:t>
      </w:r>
      <w:r>
        <w:rPr>
          <w:color w:val="231F20"/>
          <w:w w:val="105"/>
        </w:rPr>
        <w:t>face</w:t>
      </w:r>
      <w:r>
        <w:rPr>
          <w:color w:val="231F20"/>
          <w:spacing w:val="-22"/>
          <w:w w:val="105"/>
        </w:rPr>
        <w:t xml:space="preserve"> </w:t>
      </w:r>
      <w:r>
        <w:rPr>
          <w:color w:val="231F20"/>
          <w:w w:val="105"/>
        </w:rPr>
        <w:t>many</w:t>
      </w:r>
      <w:r>
        <w:rPr>
          <w:color w:val="231F20"/>
          <w:spacing w:val="-21"/>
          <w:w w:val="105"/>
        </w:rPr>
        <w:t xml:space="preserve"> </w:t>
      </w:r>
      <w:r>
        <w:rPr>
          <w:color w:val="231F20"/>
          <w:w w:val="105"/>
        </w:rPr>
        <w:t>challenges</w:t>
      </w:r>
      <w:r>
        <w:rPr>
          <w:color w:val="231F20"/>
          <w:spacing w:val="-22"/>
          <w:w w:val="105"/>
        </w:rPr>
        <w:t xml:space="preserve"> </w:t>
      </w:r>
      <w:r>
        <w:rPr>
          <w:color w:val="231F20"/>
          <w:w w:val="105"/>
        </w:rPr>
        <w:t>that</w:t>
      </w:r>
      <w:r>
        <w:rPr>
          <w:color w:val="231F20"/>
          <w:spacing w:val="-21"/>
          <w:w w:val="105"/>
        </w:rPr>
        <w:t xml:space="preserve"> </w:t>
      </w:r>
      <w:r>
        <w:rPr>
          <w:color w:val="231F20"/>
          <w:w w:val="105"/>
        </w:rPr>
        <w:t>are</w:t>
      </w:r>
      <w:r>
        <w:rPr>
          <w:color w:val="231F20"/>
          <w:spacing w:val="-22"/>
          <w:w w:val="105"/>
        </w:rPr>
        <w:t xml:space="preserve"> </w:t>
      </w:r>
      <w:r>
        <w:rPr>
          <w:color w:val="231F20"/>
          <w:w w:val="105"/>
        </w:rPr>
        <w:t>impacting our ability to deliver and maintain this infrastructure, including: significant population growth, the</w:t>
      </w:r>
      <w:r>
        <w:rPr>
          <w:color w:val="231F20"/>
          <w:spacing w:val="-15"/>
          <w:w w:val="105"/>
        </w:rPr>
        <w:t xml:space="preserve"> </w:t>
      </w:r>
      <w:r>
        <w:rPr>
          <w:color w:val="231F20"/>
          <w:w w:val="105"/>
        </w:rPr>
        <w:t>state</w:t>
      </w:r>
    </w:p>
    <w:p w:rsidR="00AF3001" w:rsidRDefault="0080500F">
      <w:pPr>
        <w:pStyle w:val="BodyText"/>
        <w:spacing w:line="307" w:lineRule="auto"/>
        <w:ind w:left="1363" w:right="-8"/>
      </w:pPr>
      <w:r>
        <w:rPr>
          <w:color w:val="231F20"/>
          <w:w w:val="105"/>
        </w:rPr>
        <w:t>of our aging assets, some gaps in provision and connections,</w:t>
      </w:r>
      <w:r>
        <w:rPr>
          <w:color w:val="231F20"/>
          <w:spacing w:val="-20"/>
          <w:w w:val="105"/>
        </w:rPr>
        <w:t xml:space="preserve"> </w:t>
      </w:r>
      <w:r>
        <w:rPr>
          <w:color w:val="231F20"/>
          <w:w w:val="105"/>
        </w:rPr>
        <w:t>emerging</w:t>
      </w:r>
      <w:r>
        <w:rPr>
          <w:color w:val="231F20"/>
          <w:spacing w:val="-19"/>
          <w:w w:val="105"/>
        </w:rPr>
        <w:t xml:space="preserve"> </w:t>
      </w:r>
      <w:r>
        <w:rPr>
          <w:color w:val="231F20"/>
          <w:w w:val="105"/>
        </w:rPr>
        <w:t>technologies,</w:t>
      </w:r>
      <w:r>
        <w:rPr>
          <w:color w:val="231F20"/>
          <w:spacing w:val="-20"/>
          <w:w w:val="105"/>
        </w:rPr>
        <w:t xml:space="preserve"> </w:t>
      </w:r>
      <w:r>
        <w:rPr>
          <w:color w:val="231F20"/>
          <w:w w:val="105"/>
        </w:rPr>
        <w:t>constrained</w:t>
      </w:r>
      <w:r>
        <w:rPr>
          <w:color w:val="231F20"/>
          <w:spacing w:val="-19"/>
          <w:w w:val="105"/>
        </w:rPr>
        <w:t xml:space="preserve"> </w:t>
      </w:r>
      <w:r>
        <w:rPr>
          <w:color w:val="231F20"/>
          <w:spacing w:val="-3"/>
          <w:w w:val="105"/>
        </w:rPr>
        <w:t xml:space="preserve">funding </w:t>
      </w:r>
      <w:r>
        <w:rPr>
          <w:color w:val="231F20"/>
          <w:w w:val="105"/>
        </w:rPr>
        <w:t>opportunities, and changing community</w:t>
      </w:r>
      <w:r>
        <w:rPr>
          <w:color w:val="231F20"/>
          <w:spacing w:val="-29"/>
          <w:w w:val="105"/>
        </w:rPr>
        <w:t xml:space="preserve"> </w:t>
      </w:r>
      <w:r>
        <w:rPr>
          <w:color w:val="231F20"/>
          <w:w w:val="105"/>
        </w:rPr>
        <w:t>expectations.</w:t>
      </w:r>
    </w:p>
    <w:p w:rsidR="00AF3001" w:rsidRDefault="0080500F">
      <w:pPr>
        <w:pStyle w:val="BodyText"/>
        <w:spacing w:before="169" w:line="307" w:lineRule="auto"/>
        <w:ind w:left="1363" w:right="48"/>
      </w:pPr>
      <w:r>
        <w:rPr>
          <w:color w:val="231F20"/>
          <w:w w:val="105"/>
        </w:rPr>
        <w:t>In</w:t>
      </w:r>
      <w:r>
        <w:rPr>
          <w:color w:val="231F20"/>
          <w:spacing w:val="-17"/>
          <w:w w:val="105"/>
        </w:rPr>
        <w:t xml:space="preserve"> </w:t>
      </w:r>
      <w:r>
        <w:rPr>
          <w:color w:val="231F20"/>
          <w:w w:val="105"/>
        </w:rPr>
        <w:t>addition,</w:t>
      </w:r>
      <w:r>
        <w:rPr>
          <w:color w:val="231F20"/>
          <w:spacing w:val="-16"/>
          <w:w w:val="105"/>
        </w:rPr>
        <w:t xml:space="preserve"> </w:t>
      </w:r>
      <w:r>
        <w:rPr>
          <w:color w:val="231F20"/>
          <w:w w:val="105"/>
        </w:rPr>
        <w:t>the</w:t>
      </w:r>
      <w:r>
        <w:rPr>
          <w:color w:val="231F20"/>
          <w:spacing w:val="-16"/>
          <w:w w:val="105"/>
        </w:rPr>
        <w:t xml:space="preserve"> </w:t>
      </w:r>
      <w:r>
        <w:rPr>
          <w:color w:val="231F20"/>
          <w:w w:val="105"/>
        </w:rPr>
        <w:t>quality,</w:t>
      </w:r>
      <w:r>
        <w:rPr>
          <w:color w:val="231F20"/>
          <w:spacing w:val="-16"/>
          <w:w w:val="105"/>
        </w:rPr>
        <w:t xml:space="preserve"> </w:t>
      </w:r>
      <w:r>
        <w:rPr>
          <w:color w:val="231F20"/>
          <w:w w:val="105"/>
        </w:rPr>
        <w:t>ease</w:t>
      </w:r>
      <w:r>
        <w:rPr>
          <w:color w:val="231F20"/>
          <w:spacing w:val="-16"/>
          <w:w w:val="105"/>
        </w:rPr>
        <w:t xml:space="preserve"> </w:t>
      </w:r>
      <w:r>
        <w:rPr>
          <w:color w:val="231F20"/>
          <w:w w:val="105"/>
        </w:rPr>
        <w:t>of</w:t>
      </w:r>
      <w:r>
        <w:rPr>
          <w:color w:val="231F20"/>
          <w:spacing w:val="-16"/>
          <w:w w:val="105"/>
        </w:rPr>
        <w:t xml:space="preserve"> </w:t>
      </w:r>
      <w:r>
        <w:rPr>
          <w:color w:val="231F20"/>
          <w:w w:val="105"/>
        </w:rPr>
        <w:t>access</w:t>
      </w:r>
      <w:r>
        <w:rPr>
          <w:color w:val="231F20"/>
          <w:spacing w:val="-16"/>
          <w:w w:val="105"/>
        </w:rPr>
        <w:t xml:space="preserve"> </w:t>
      </w:r>
      <w:r>
        <w:rPr>
          <w:color w:val="231F20"/>
          <w:w w:val="105"/>
        </w:rPr>
        <w:t>to</w:t>
      </w:r>
      <w:r>
        <w:rPr>
          <w:color w:val="231F20"/>
          <w:spacing w:val="-16"/>
          <w:w w:val="105"/>
        </w:rPr>
        <w:t xml:space="preserve"> </w:t>
      </w:r>
      <w:r>
        <w:rPr>
          <w:color w:val="231F20"/>
          <w:w w:val="105"/>
        </w:rPr>
        <w:t>and</w:t>
      </w:r>
      <w:r>
        <w:rPr>
          <w:color w:val="231F20"/>
          <w:spacing w:val="-16"/>
          <w:w w:val="105"/>
        </w:rPr>
        <w:t xml:space="preserve"> </w:t>
      </w:r>
      <w:r>
        <w:rPr>
          <w:color w:val="231F20"/>
          <w:w w:val="105"/>
        </w:rPr>
        <w:t>experience of, infrastructure varies for different types of social infrastructure,</w:t>
      </w:r>
      <w:r>
        <w:rPr>
          <w:color w:val="231F20"/>
          <w:spacing w:val="-11"/>
          <w:w w:val="105"/>
        </w:rPr>
        <w:t xml:space="preserve"> </w:t>
      </w:r>
      <w:r>
        <w:rPr>
          <w:color w:val="231F20"/>
          <w:w w:val="105"/>
        </w:rPr>
        <w:t>across</w:t>
      </w:r>
      <w:r>
        <w:rPr>
          <w:color w:val="231F20"/>
          <w:spacing w:val="-11"/>
          <w:w w:val="105"/>
        </w:rPr>
        <w:t xml:space="preserve"> </w:t>
      </w:r>
      <w:r>
        <w:rPr>
          <w:color w:val="231F20"/>
          <w:w w:val="105"/>
        </w:rPr>
        <w:t>different</w:t>
      </w:r>
      <w:r>
        <w:rPr>
          <w:color w:val="231F20"/>
          <w:spacing w:val="-11"/>
          <w:w w:val="105"/>
        </w:rPr>
        <w:t xml:space="preserve"> </w:t>
      </w:r>
      <w:r>
        <w:rPr>
          <w:color w:val="231F20"/>
          <w:w w:val="105"/>
        </w:rPr>
        <w:t>places</w:t>
      </w:r>
      <w:r>
        <w:rPr>
          <w:color w:val="231F20"/>
          <w:spacing w:val="-11"/>
          <w:w w:val="105"/>
        </w:rPr>
        <w:t xml:space="preserve"> </w:t>
      </w:r>
      <w:r>
        <w:rPr>
          <w:color w:val="231F20"/>
          <w:w w:val="105"/>
        </w:rPr>
        <w:t>and</w:t>
      </w:r>
      <w:r>
        <w:rPr>
          <w:color w:val="231F20"/>
          <w:spacing w:val="-11"/>
          <w:w w:val="105"/>
        </w:rPr>
        <w:t xml:space="preserve"> </w:t>
      </w:r>
      <w:r>
        <w:rPr>
          <w:color w:val="231F20"/>
          <w:w w:val="105"/>
        </w:rPr>
        <w:t>particularly</w:t>
      </w:r>
    </w:p>
    <w:p w:rsidR="00AF3001" w:rsidRDefault="0080500F">
      <w:pPr>
        <w:pStyle w:val="BodyText"/>
        <w:spacing w:line="307" w:lineRule="auto"/>
        <w:ind w:left="1363" w:right="82"/>
      </w:pPr>
      <w:r>
        <w:rPr>
          <w:color w:val="231F20"/>
          <w:w w:val="105"/>
        </w:rPr>
        <w:t>for vulnerable groups of people, and in both our fast- growing suburbs and rural or coastal communities.</w:t>
      </w:r>
    </w:p>
    <w:p w:rsidR="00AF3001" w:rsidRDefault="0080500F">
      <w:pPr>
        <w:pStyle w:val="BodyText"/>
        <w:spacing w:line="307" w:lineRule="auto"/>
        <w:ind w:left="1363" w:right="176"/>
      </w:pPr>
      <w:r>
        <w:rPr>
          <w:color w:val="231F20"/>
        </w:rPr>
        <w:t>This is consistent with our diverse communities, unique geographic spread, significant growth and our Clever and Creative aspirations.</w:t>
      </w:r>
    </w:p>
    <w:p w:rsidR="00AF3001" w:rsidRDefault="00AF3001">
      <w:pPr>
        <w:pStyle w:val="BodyText"/>
        <w:spacing w:before="6"/>
        <w:rPr>
          <w:sz w:val="21"/>
        </w:rPr>
      </w:pPr>
    </w:p>
    <w:p w:rsidR="00AF3001" w:rsidRDefault="0080500F">
      <w:pPr>
        <w:pStyle w:val="BodyText"/>
        <w:spacing w:line="307" w:lineRule="auto"/>
        <w:ind w:left="1363" w:right="329"/>
      </w:pPr>
      <w:r>
        <w:rPr>
          <w:color w:val="231F20"/>
          <w:w w:val="105"/>
        </w:rPr>
        <w:t xml:space="preserve">Over a two-year </w:t>
      </w:r>
      <w:proofErr w:type="gramStart"/>
      <w:r>
        <w:rPr>
          <w:color w:val="231F20"/>
          <w:w w:val="105"/>
        </w:rPr>
        <w:t>period</w:t>
      </w:r>
      <w:proofErr w:type="gramEnd"/>
      <w:r>
        <w:rPr>
          <w:color w:val="231F20"/>
          <w:w w:val="105"/>
        </w:rPr>
        <w:t xml:space="preserve"> we conducted a range of consultation activities and some very strong </w:t>
      </w:r>
      <w:r>
        <w:rPr>
          <w:color w:val="231F20"/>
          <w:spacing w:val="-3"/>
          <w:w w:val="105"/>
        </w:rPr>
        <w:t xml:space="preserve">themes </w:t>
      </w:r>
      <w:r>
        <w:rPr>
          <w:color w:val="231F20"/>
          <w:w w:val="105"/>
        </w:rPr>
        <w:t>emerged from our community engagement.</w:t>
      </w:r>
    </w:p>
    <w:p w:rsidR="00AF3001" w:rsidRDefault="0080500F">
      <w:pPr>
        <w:pStyle w:val="BodyText"/>
        <w:spacing w:before="193" w:line="307" w:lineRule="auto"/>
        <w:ind w:left="302" w:right="1452"/>
      </w:pPr>
      <w:r>
        <w:br w:type="column"/>
      </w:r>
      <w:r>
        <w:rPr>
          <w:color w:val="231F20"/>
          <w:w w:val="105"/>
        </w:rPr>
        <w:t>Our community care about access and connectivity, capacity building, partnerships and collaboration, maintenance</w:t>
      </w:r>
      <w:r>
        <w:rPr>
          <w:color w:val="231F20"/>
          <w:spacing w:val="-16"/>
          <w:w w:val="105"/>
        </w:rPr>
        <w:t xml:space="preserve"> </w:t>
      </w:r>
      <w:r>
        <w:rPr>
          <w:color w:val="231F20"/>
          <w:w w:val="105"/>
        </w:rPr>
        <w:t>and</w:t>
      </w:r>
      <w:r>
        <w:rPr>
          <w:color w:val="231F20"/>
          <w:spacing w:val="-16"/>
          <w:w w:val="105"/>
        </w:rPr>
        <w:t xml:space="preserve"> </w:t>
      </w:r>
      <w:r>
        <w:rPr>
          <w:color w:val="231F20"/>
          <w:w w:val="105"/>
        </w:rPr>
        <w:t>renewal,</w:t>
      </w:r>
      <w:r>
        <w:rPr>
          <w:color w:val="231F20"/>
          <w:spacing w:val="-16"/>
          <w:w w:val="105"/>
        </w:rPr>
        <w:t xml:space="preserve"> </w:t>
      </w:r>
      <w:r>
        <w:rPr>
          <w:color w:val="231F20"/>
          <w:w w:val="105"/>
        </w:rPr>
        <w:t>a</w:t>
      </w:r>
      <w:r>
        <w:rPr>
          <w:color w:val="231F20"/>
          <w:spacing w:val="-16"/>
          <w:w w:val="105"/>
        </w:rPr>
        <w:t xml:space="preserve"> </w:t>
      </w:r>
      <w:r>
        <w:rPr>
          <w:color w:val="231F20"/>
          <w:w w:val="105"/>
        </w:rPr>
        <w:t>desire</w:t>
      </w:r>
      <w:r>
        <w:rPr>
          <w:color w:val="231F20"/>
          <w:spacing w:val="-16"/>
          <w:w w:val="105"/>
        </w:rPr>
        <w:t xml:space="preserve"> </w:t>
      </w:r>
      <w:r>
        <w:rPr>
          <w:color w:val="231F20"/>
          <w:w w:val="105"/>
        </w:rPr>
        <w:t>to</w:t>
      </w:r>
      <w:r>
        <w:rPr>
          <w:color w:val="231F20"/>
          <w:spacing w:val="-16"/>
          <w:w w:val="105"/>
        </w:rPr>
        <w:t xml:space="preserve"> </w:t>
      </w:r>
      <w:r>
        <w:rPr>
          <w:color w:val="231F20"/>
          <w:w w:val="105"/>
        </w:rPr>
        <w:t>better</w:t>
      </w:r>
      <w:r>
        <w:rPr>
          <w:color w:val="231F20"/>
          <w:spacing w:val="-16"/>
          <w:w w:val="105"/>
        </w:rPr>
        <w:t xml:space="preserve"> </w:t>
      </w:r>
      <w:r>
        <w:rPr>
          <w:color w:val="231F20"/>
          <w:w w:val="105"/>
        </w:rPr>
        <w:t>understand and navigate Council’s processes and the need for storage –</w:t>
      </w:r>
      <w:r>
        <w:rPr>
          <w:color w:val="231F20"/>
          <w:spacing w:val="-7"/>
          <w:w w:val="105"/>
        </w:rPr>
        <w:t xml:space="preserve"> </w:t>
      </w:r>
      <w:r>
        <w:rPr>
          <w:color w:val="231F20"/>
          <w:w w:val="105"/>
        </w:rPr>
        <w:t>everywhere!</w:t>
      </w:r>
    </w:p>
    <w:p w:rsidR="00AF3001" w:rsidRDefault="0080500F">
      <w:pPr>
        <w:pStyle w:val="BodyText"/>
        <w:spacing w:before="169" w:line="307" w:lineRule="auto"/>
        <w:ind w:left="302" w:right="1528"/>
      </w:pPr>
      <w:r>
        <w:rPr>
          <w:color w:val="231F20"/>
          <w:w w:val="105"/>
        </w:rPr>
        <w:t>From</w:t>
      </w:r>
      <w:r>
        <w:rPr>
          <w:color w:val="231F20"/>
          <w:spacing w:val="-15"/>
          <w:w w:val="105"/>
        </w:rPr>
        <w:t xml:space="preserve"> </w:t>
      </w:r>
      <w:r>
        <w:rPr>
          <w:color w:val="231F20"/>
          <w:w w:val="105"/>
        </w:rPr>
        <w:t>our</w:t>
      </w:r>
      <w:r>
        <w:rPr>
          <w:color w:val="231F20"/>
          <w:spacing w:val="-14"/>
          <w:w w:val="105"/>
        </w:rPr>
        <w:t xml:space="preserve"> </w:t>
      </w:r>
      <w:r>
        <w:rPr>
          <w:color w:val="231F20"/>
          <w:w w:val="105"/>
        </w:rPr>
        <w:t>community</w:t>
      </w:r>
      <w:r>
        <w:rPr>
          <w:color w:val="231F20"/>
          <w:spacing w:val="-14"/>
          <w:w w:val="105"/>
        </w:rPr>
        <w:t xml:space="preserve"> </w:t>
      </w:r>
      <w:r>
        <w:rPr>
          <w:color w:val="231F20"/>
          <w:w w:val="105"/>
        </w:rPr>
        <w:t>engagement</w:t>
      </w:r>
      <w:r>
        <w:rPr>
          <w:color w:val="231F20"/>
          <w:spacing w:val="-14"/>
          <w:w w:val="105"/>
        </w:rPr>
        <w:t xml:space="preserve"> </w:t>
      </w:r>
      <w:r>
        <w:rPr>
          <w:color w:val="231F20"/>
          <w:w w:val="105"/>
        </w:rPr>
        <w:t>we</w:t>
      </w:r>
      <w:r>
        <w:rPr>
          <w:color w:val="231F20"/>
          <w:spacing w:val="-15"/>
          <w:w w:val="105"/>
        </w:rPr>
        <w:t xml:space="preserve"> </w:t>
      </w:r>
      <w:r>
        <w:rPr>
          <w:color w:val="231F20"/>
          <w:w w:val="105"/>
        </w:rPr>
        <w:t>can</w:t>
      </w:r>
      <w:r>
        <w:rPr>
          <w:color w:val="231F20"/>
          <w:spacing w:val="-14"/>
          <w:w w:val="105"/>
        </w:rPr>
        <w:t xml:space="preserve"> </w:t>
      </w:r>
      <w:r>
        <w:rPr>
          <w:color w:val="231F20"/>
          <w:w w:val="105"/>
        </w:rPr>
        <w:t>also</w:t>
      </w:r>
      <w:r>
        <w:rPr>
          <w:color w:val="231F20"/>
          <w:spacing w:val="-14"/>
          <w:w w:val="105"/>
        </w:rPr>
        <w:t xml:space="preserve"> </w:t>
      </w:r>
      <w:r>
        <w:rPr>
          <w:color w:val="231F20"/>
          <w:w w:val="105"/>
        </w:rPr>
        <w:t>see</w:t>
      </w:r>
      <w:r>
        <w:rPr>
          <w:color w:val="231F20"/>
          <w:spacing w:val="-14"/>
          <w:w w:val="105"/>
        </w:rPr>
        <w:t xml:space="preserve"> </w:t>
      </w:r>
      <w:r>
        <w:rPr>
          <w:color w:val="231F20"/>
          <w:spacing w:val="-5"/>
          <w:w w:val="105"/>
        </w:rPr>
        <w:t xml:space="preserve">that </w:t>
      </w:r>
      <w:r>
        <w:rPr>
          <w:color w:val="231F20"/>
          <w:w w:val="105"/>
        </w:rPr>
        <w:t>our</w:t>
      </w:r>
      <w:r>
        <w:rPr>
          <w:color w:val="231F20"/>
          <w:spacing w:val="-14"/>
          <w:w w:val="105"/>
        </w:rPr>
        <w:t xml:space="preserve"> </w:t>
      </w:r>
      <w:r>
        <w:rPr>
          <w:color w:val="231F20"/>
          <w:w w:val="105"/>
        </w:rPr>
        <w:t>community</w:t>
      </w:r>
      <w:r>
        <w:rPr>
          <w:color w:val="231F20"/>
          <w:spacing w:val="-13"/>
          <w:w w:val="105"/>
        </w:rPr>
        <w:t xml:space="preserve"> </w:t>
      </w:r>
      <w:r>
        <w:rPr>
          <w:color w:val="231F20"/>
          <w:w w:val="105"/>
        </w:rPr>
        <w:t>is</w:t>
      </w:r>
      <w:r>
        <w:rPr>
          <w:color w:val="231F20"/>
          <w:spacing w:val="-14"/>
          <w:w w:val="105"/>
        </w:rPr>
        <w:t xml:space="preserve"> </w:t>
      </w:r>
      <w:r>
        <w:rPr>
          <w:color w:val="231F20"/>
          <w:w w:val="105"/>
        </w:rPr>
        <w:t>well</w:t>
      </w:r>
      <w:r>
        <w:rPr>
          <w:color w:val="231F20"/>
          <w:spacing w:val="-13"/>
          <w:w w:val="105"/>
        </w:rPr>
        <w:t xml:space="preserve"> </w:t>
      </w:r>
      <w:r>
        <w:rPr>
          <w:color w:val="231F20"/>
          <w:w w:val="105"/>
        </w:rPr>
        <w:t>aware</w:t>
      </w:r>
      <w:r>
        <w:rPr>
          <w:color w:val="231F20"/>
          <w:spacing w:val="-14"/>
          <w:w w:val="105"/>
        </w:rPr>
        <w:t xml:space="preserve"> </w:t>
      </w:r>
      <w:r>
        <w:rPr>
          <w:color w:val="231F20"/>
          <w:w w:val="105"/>
        </w:rPr>
        <w:t>of</w:t>
      </w:r>
      <w:r>
        <w:rPr>
          <w:color w:val="231F20"/>
          <w:spacing w:val="-13"/>
          <w:w w:val="105"/>
        </w:rPr>
        <w:t xml:space="preserve"> </w:t>
      </w:r>
      <w:r>
        <w:rPr>
          <w:color w:val="231F20"/>
          <w:w w:val="105"/>
        </w:rPr>
        <w:t>the</w:t>
      </w:r>
      <w:r>
        <w:rPr>
          <w:color w:val="231F20"/>
          <w:spacing w:val="-14"/>
          <w:w w:val="105"/>
        </w:rPr>
        <w:t xml:space="preserve"> </w:t>
      </w:r>
      <w:r>
        <w:rPr>
          <w:color w:val="231F20"/>
          <w:w w:val="105"/>
        </w:rPr>
        <w:t>challenges</w:t>
      </w:r>
      <w:r>
        <w:rPr>
          <w:color w:val="231F20"/>
          <w:spacing w:val="-13"/>
          <w:w w:val="105"/>
        </w:rPr>
        <w:t xml:space="preserve"> </w:t>
      </w:r>
      <w:r>
        <w:rPr>
          <w:color w:val="231F20"/>
          <w:w w:val="105"/>
        </w:rPr>
        <w:t>Council is facing in terms of maintaining, upgrading and replacing</w:t>
      </w:r>
      <w:r>
        <w:rPr>
          <w:color w:val="231F20"/>
          <w:spacing w:val="-10"/>
          <w:w w:val="105"/>
        </w:rPr>
        <w:t xml:space="preserve"> </w:t>
      </w:r>
      <w:r>
        <w:rPr>
          <w:color w:val="231F20"/>
          <w:w w:val="105"/>
        </w:rPr>
        <w:t>existing</w:t>
      </w:r>
      <w:r>
        <w:rPr>
          <w:color w:val="231F20"/>
          <w:spacing w:val="-10"/>
          <w:w w:val="105"/>
        </w:rPr>
        <w:t xml:space="preserve"> </w:t>
      </w:r>
      <w:r>
        <w:rPr>
          <w:color w:val="231F20"/>
          <w:w w:val="105"/>
        </w:rPr>
        <w:t>facilities</w:t>
      </w:r>
      <w:r>
        <w:rPr>
          <w:color w:val="231F20"/>
          <w:spacing w:val="-10"/>
          <w:w w:val="105"/>
        </w:rPr>
        <w:t xml:space="preserve"> </w:t>
      </w:r>
      <w:r>
        <w:rPr>
          <w:color w:val="231F20"/>
          <w:w w:val="105"/>
        </w:rPr>
        <w:t>while</w:t>
      </w:r>
      <w:r>
        <w:rPr>
          <w:color w:val="231F20"/>
          <w:spacing w:val="-10"/>
          <w:w w:val="105"/>
        </w:rPr>
        <w:t xml:space="preserve"> </w:t>
      </w:r>
      <w:r>
        <w:rPr>
          <w:color w:val="231F20"/>
          <w:w w:val="105"/>
        </w:rPr>
        <w:t>balancing</w:t>
      </w:r>
      <w:r>
        <w:rPr>
          <w:color w:val="231F20"/>
          <w:spacing w:val="-10"/>
          <w:w w:val="105"/>
        </w:rPr>
        <w:t xml:space="preserve"> </w:t>
      </w:r>
      <w:r>
        <w:rPr>
          <w:color w:val="231F20"/>
          <w:w w:val="105"/>
        </w:rPr>
        <w:t>the</w:t>
      </w:r>
      <w:r>
        <w:rPr>
          <w:color w:val="231F20"/>
          <w:spacing w:val="-10"/>
          <w:w w:val="105"/>
        </w:rPr>
        <w:t xml:space="preserve"> </w:t>
      </w:r>
      <w:r>
        <w:rPr>
          <w:color w:val="231F20"/>
          <w:w w:val="105"/>
        </w:rPr>
        <w:t>need</w:t>
      </w:r>
      <w:r>
        <w:rPr>
          <w:color w:val="231F20"/>
          <w:spacing w:val="-9"/>
          <w:w w:val="105"/>
        </w:rPr>
        <w:t xml:space="preserve"> </w:t>
      </w:r>
      <w:r>
        <w:rPr>
          <w:color w:val="231F20"/>
          <w:w w:val="105"/>
        </w:rPr>
        <w:t>to build new facilities to respond to growth and changing policy</w:t>
      </w:r>
      <w:r>
        <w:rPr>
          <w:color w:val="231F20"/>
          <w:spacing w:val="-3"/>
          <w:w w:val="105"/>
        </w:rPr>
        <w:t xml:space="preserve"> </w:t>
      </w:r>
      <w:r>
        <w:rPr>
          <w:color w:val="231F20"/>
          <w:w w:val="105"/>
        </w:rPr>
        <w:t>directions.</w:t>
      </w:r>
    </w:p>
    <w:p w:rsidR="00AF3001" w:rsidRDefault="0080500F">
      <w:pPr>
        <w:pStyle w:val="BodyText"/>
        <w:spacing w:before="169" w:line="307" w:lineRule="auto"/>
        <w:ind w:left="302" w:right="1941"/>
      </w:pPr>
      <w:r>
        <w:rPr>
          <w:color w:val="231F20"/>
        </w:rPr>
        <w:t>Accessibility emerged as a universal concern by our community and includes access for all people,</w:t>
      </w:r>
    </w:p>
    <w:p w:rsidR="00AF3001" w:rsidRDefault="0080500F">
      <w:pPr>
        <w:pStyle w:val="BodyText"/>
        <w:spacing w:line="195" w:lineRule="exact"/>
        <w:ind w:left="302"/>
      </w:pPr>
      <w:r>
        <w:rPr>
          <w:color w:val="231F20"/>
          <w:w w:val="105"/>
        </w:rPr>
        <w:t>affordability, equity, integration, safety and amenity.</w:t>
      </w:r>
    </w:p>
    <w:p w:rsidR="00AF3001" w:rsidRDefault="00AF3001">
      <w:pPr>
        <w:pStyle w:val="BodyText"/>
        <w:spacing w:before="5"/>
        <w:rPr>
          <w:sz w:val="19"/>
        </w:rPr>
      </w:pPr>
    </w:p>
    <w:p w:rsidR="00AF3001" w:rsidRDefault="0080500F">
      <w:pPr>
        <w:pStyle w:val="BodyText"/>
        <w:spacing w:before="1" w:line="307" w:lineRule="auto"/>
        <w:ind w:left="302" w:right="1452"/>
      </w:pPr>
      <w:r>
        <w:rPr>
          <w:color w:val="231F20"/>
          <w:w w:val="105"/>
        </w:rPr>
        <w:t>There</w:t>
      </w:r>
      <w:r>
        <w:rPr>
          <w:color w:val="231F20"/>
          <w:spacing w:val="-12"/>
          <w:w w:val="105"/>
        </w:rPr>
        <w:t xml:space="preserve"> </w:t>
      </w:r>
      <w:r>
        <w:rPr>
          <w:color w:val="231F20"/>
          <w:w w:val="105"/>
        </w:rPr>
        <w:t>is</w:t>
      </w:r>
      <w:r>
        <w:rPr>
          <w:color w:val="231F20"/>
          <w:spacing w:val="-11"/>
          <w:w w:val="105"/>
        </w:rPr>
        <w:t xml:space="preserve"> </w:t>
      </w:r>
      <w:r>
        <w:rPr>
          <w:color w:val="231F20"/>
          <w:w w:val="105"/>
        </w:rPr>
        <w:t>also</w:t>
      </w:r>
      <w:r>
        <w:rPr>
          <w:color w:val="231F20"/>
          <w:spacing w:val="-12"/>
          <w:w w:val="105"/>
        </w:rPr>
        <w:t xml:space="preserve"> </w:t>
      </w:r>
      <w:r>
        <w:rPr>
          <w:color w:val="231F20"/>
          <w:w w:val="105"/>
        </w:rPr>
        <w:t>an</w:t>
      </w:r>
      <w:r>
        <w:rPr>
          <w:color w:val="231F20"/>
          <w:spacing w:val="-11"/>
          <w:w w:val="105"/>
        </w:rPr>
        <w:t xml:space="preserve"> </w:t>
      </w:r>
      <w:r>
        <w:rPr>
          <w:color w:val="231F20"/>
          <w:w w:val="105"/>
        </w:rPr>
        <w:t>acknowledgement</w:t>
      </w:r>
      <w:r>
        <w:rPr>
          <w:color w:val="231F20"/>
          <w:spacing w:val="-11"/>
          <w:w w:val="105"/>
        </w:rPr>
        <w:t xml:space="preserve"> </w:t>
      </w:r>
      <w:r>
        <w:rPr>
          <w:color w:val="231F20"/>
          <w:w w:val="105"/>
        </w:rPr>
        <w:t>of</w:t>
      </w:r>
      <w:r>
        <w:rPr>
          <w:color w:val="231F20"/>
          <w:spacing w:val="-12"/>
          <w:w w:val="105"/>
        </w:rPr>
        <w:t xml:space="preserve"> </w:t>
      </w:r>
      <w:r>
        <w:rPr>
          <w:color w:val="231F20"/>
          <w:w w:val="105"/>
        </w:rPr>
        <w:t>the</w:t>
      </w:r>
      <w:r>
        <w:rPr>
          <w:color w:val="231F20"/>
          <w:spacing w:val="-11"/>
          <w:w w:val="105"/>
        </w:rPr>
        <w:t xml:space="preserve"> </w:t>
      </w:r>
      <w:r>
        <w:rPr>
          <w:color w:val="231F20"/>
          <w:w w:val="105"/>
        </w:rPr>
        <w:t>need</w:t>
      </w:r>
      <w:r>
        <w:rPr>
          <w:color w:val="231F20"/>
          <w:spacing w:val="-11"/>
          <w:w w:val="105"/>
        </w:rPr>
        <w:t xml:space="preserve"> </w:t>
      </w:r>
      <w:r>
        <w:rPr>
          <w:color w:val="231F20"/>
          <w:w w:val="105"/>
        </w:rPr>
        <w:t>to</w:t>
      </w:r>
      <w:r>
        <w:rPr>
          <w:color w:val="231F20"/>
          <w:spacing w:val="-12"/>
          <w:w w:val="105"/>
        </w:rPr>
        <w:t xml:space="preserve"> </w:t>
      </w:r>
      <w:r>
        <w:rPr>
          <w:color w:val="231F20"/>
          <w:w w:val="105"/>
        </w:rPr>
        <w:t>move towards a new way of doing things – one where our role</w:t>
      </w:r>
      <w:r>
        <w:rPr>
          <w:color w:val="231F20"/>
          <w:spacing w:val="-10"/>
          <w:w w:val="105"/>
        </w:rPr>
        <w:t xml:space="preserve"> </w:t>
      </w:r>
      <w:r>
        <w:rPr>
          <w:color w:val="231F20"/>
          <w:w w:val="105"/>
        </w:rPr>
        <w:t>is</w:t>
      </w:r>
      <w:r>
        <w:rPr>
          <w:color w:val="231F20"/>
          <w:spacing w:val="-9"/>
          <w:w w:val="105"/>
        </w:rPr>
        <w:t xml:space="preserve"> </w:t>
      </w:r>
      <w:r>
        <w:rPr>
          <w:color w:val="231F20"/>
          <w:w w:val="105"/>
        </w:rPr>
        <w:t>to</w:t>
      </w:r>
      <w:r>
        <w:rPr>
          <w:color w:val="231F20"/>
          <w:spacing w:val="-9"/>
          <w:w w:val="105"/>
        </w:rPr>
        <w:t xml:space="preserve"> </w:t>
      </w:r>
      <w:r>
        <w:rPr>
          <w:color w:val="231F20"/>
          <w:w w:val="105"/>
        </w:rPr>
        <w:t>be</w:t>
      </w:r>
      <w:r>
        <w:rPr>
          <w:color w:val="231F20"/>
          <w:spacing w:val="-10"/>
          <w:w w:val="105"/>
        </w:rPr>
        <w:t xml:space="preserve"> </w:t>
      </w:r>
      <w:r>
        <w:rPr>
          <w:color w:val="231F20"/>
          <w:w w:val="105"/>
        </w:rPr>
        <w:t>a</w:t>
      </w:r>
      <w:r>
        <w:rPr>
          <w:color w:val="231F20"/>
          <w:spacing w:val="-9"/>
          <w:w w:val="105"/>
        </w:rPr>
        <w:t xml:space="preserve"> </w:t>
      </w:r>
      <w:r>
        <w:rPr>
          <w:color w:val="231F20"/>
          <w:w w:val="105"/>
        </w:rPr>
        <w:t>stronger</w:t>
      </w:r>
      <w:r>
        <w:rPr>
          <w:color w:val="231F20"/>
          <w:spacing w:val="-9"/>
          <w:w w:val="105"/>
        </w:rPr>
        <w:t xml:space="preserve"> </w:t>
      </w:r>
      <w:r>
        <w:rPr>
          <w:color w:val="231F20"/>
          <w:w w:val="105"/>
        </w:rPr>
        <w:t>advocate,</w:t>
      </w:r>
      <w:r>
        <w:rPr>
          <w:color w:val="231F20"/>
          <w:spacing w:val="-9"/>
          <w:w w:val="105"/>
        </w:rPr>
        <w:t xml:space="preserve"> </w:t>
      </w:r>
      <w:r>
        <w:rPr>
          <w:color w:val="231F20"/>
          <w:w w:val="105"/>
        </w:rPr>
        <w:t>facilitator,</w:t>
      </w:r>
      <w:r>
        <w:rPr>
          <w:color w:val="231F20"/>
          <w:spacing w:val="-10"/>
          <w:w w:val="105"/>
        </w:rPr>
        <w:t xml:space="preserve"> </w:t>
      </w:r>
      <w:r>
        <w:rPr>
          <w:color w:val="231F20"/>
          <w:w w:val="105"/>
        </w:rPr>
        <w:t>planner</w:t>
      </w:r>
      <w:r>
        <w:rPr>
          <w:color w:val="231F20"/>
          <w:spacing w:val="-9"/>
          <w:w w:val="105"/>
        </w:rPr>
        <w:t xml:space="preserve"> </w:t>
      </w:r>
      <w:r>
        <w:rPr>
          <w:color w:val="231F20"/>
          <w:spacing w:val="-5"/>
          <w:w w:val="105"/>
        </w:rPr>
        <w:t xml:space="preserve">and </w:t>
      </w:r>
      <w:r>
        <w:rPr>
          <w:color w:val="231F20"/>
          <w:w w:val="105"/>
        </w:rPr>
        <w:t xml:space="preserve">change </w:t>
      </w:r>
      <w:r>
        <w:rPr>
          <w:color w:val="231F20"/>
          <w:spacing w:val="-3"/>
          <w:w w:val="105"/>
        </w:rPr>
        <w:t xml:space="preserve">leader, </w:t>
      </w:r>
      <w:r>
        <w:rPr>
          <w:color w:val="231F20"/>
          <w:w w:val="105"/>
        </w:rPr>
        <w:t>not always the provider of everything in the first</w:t>
      </w:r>
      <w:r>
        <w:rPr>
          <w:color w:val="231F20"/>
          <w:spacing w:val="-6"/>
          <w:w w:val="105"/>
        </w:rPr>
        <w:t xml:space="preserve"> </w:t>
      </w:r>
      <w:r>
        <w:rPr>
          <w:color w:val="231F20"/>
          <w:w w:val="105"/>
        </w:rPr>
        <w:t>instance.</w:t>
      </w:r>
    </w:p>
    <w:p w:rsidR="00AF3001" w:rsidRDefault="0080500F">
      <w:pPr>
        <w:pStyle w:val="BodyText"/>
        <w:spacing w:before="169" w:line="307" w:lineRule="auto"/>
        <w:ind w:left="302" w:right="1547"/>
      </w:pPr>
      <w:r>
        <w:rPr>
          <w:color w:val="231F20"/>
          <w:w w:val="105"/>
        </w:rPr>
        <w:t>These</w:t>
      </w:r>
      <w:r>
        <w:rPr>
          <w:color w:val="231F20"/>
          <w:spacing w:val="-14"/>
          <w:w w:val="105"/>
        </w:rPr>
        <w:t xml:space="preserve"> </w:t>
      </w:r>
      <w:r>
        <w:rPr>
          <w:color w:val="231F20"/>
          <w:w w:val="105"/>
        </w:rPr>
        <w:t>community</w:t>
      </w:r>
      <w:r>
        <w:rPr>
          <w:color w:val="231F20"/>
          <w:spacing w:val="-13"/>
          <w:w w:val="105"/>
        </w:rPr>
        <w:t xml:space="preserve"> </w:t>
      </w:r>
      <w:r>
        <w:rPr>
          <w:color w:val="231F20"/>
          <w:w w:val="105"/>
        </w:rPr>
        <w:t>insights</w:t>
      </w:r>
      <w:r>
        <w:rPr>
          <w:color w:val="231F20"/>
          <w:spacing w:val="-13"/>
          <w:w w:val="105"/>
        </w:rPr>
        <w:t xml:space="preserve"> </w:t>
      </w:r>
      <w:r>
        <w:rPr>
          <w:color w:val="231F20"/>
          <w:w w:val="105"/>
        </w:rPr>
        <w:t>formed</w:t>
      </w:r>
      <w:r>
        <w:rPr>
          <w:color w:val="231F20"/>
          <w:spacing w:val="-14"/>
          <w:w w:val="105"/>
        </w:rPr>
        <w:t xml:space="preserve"> </w:t>
      </w:r>
      <w:r>
        <w:rPr>
          <w:color w:val="231F20"/>
          <w:w w:val="105"/>
        </w:rPr>
        <w:t>the</w:t>
      </w:r>
      <w:r>
        <w:rPr>
          <w:color w:val="231F20"/>
          <w:spacing w:val="-13"/>
          <w:w w:val="105"/>
        </w:rPr>
        <w:t xml:space="preserve"> </w:t>
      </w:r>
      <w:r>
        <w:rPr>
          <w:color w:val="231F20"/>
          <w:w w:val="105"/>
        </w:rPr>
        <w:t>basis</w:t>
      </w:r>
      <w:r>
        <w:rPr>
          <w:color w:val="231F20"/>
          <w:spacing w:val="-13"/>
          <w:w w:val="105"/>
        </w:rPr>
        <w:t xml:space="preserve"> </w:t>
      </w:r>
      <w:r>
        <w:rPr>
          <w:color w:val="231F20"/>
          <w:w w:val="105"/>
        </w:rPr>
        <w:t>of</w:t>
      </w:r>
      <w:r>
        <w:rPr>
          <w:color w:val="231F20"/>
          <w:spacing w:val="-13"/>
          <w:w w:val="105"/>
        </w:rPr>
        <w:t xml:space="preserve"> </w:t>
      </w:r>
      <w:r>
        <w:rPr>
          <w:color w:val="231F20"/>
          <w:w w:val="105"/>
        </w:rPr>
        <w:t>this</w:t>
      </w:r>
      <w:r>
        <w:rPr>
          <w:color w:val="231F20"/>
          <w:spacing w:val="-14"/>
          <w:w w:val="105"/>
        </w:rPr>
        <w:t xml:space="preserve"> </w:t>
      </w:r>
      <w:r>
        <w:rPr>
          <w:color w:val="231F20"/>
          <w:spacing w:val="-5"/>
          <w:w w:val="105"/>
        </w:rPr>
        <w:t xml:space="preserve">plan </w:t>
      </w:r>
      <w:r>
        <w:rPr>
          <w:color w:val="231F20"/>
          <w:w w:val="105"/>
        </w:rPr>
        <w:t>and</w:t>
      </w:r>
      <w:r>
        <w:rPr>
          <w:color w:val="231F20"/>
          <w:spacing w:val="-14"/>
          <w:w w:val="105"/>
        </w:rPr>
        <w:t xml:space="preserve"> </w:t>
      </w:r>
      <w:r>
        <w:rPr>
          <w:color w:val="231F20"/>
          <w:w w:val="105"/>
        </w:rPr>
        <w:t>we</w:t>
      </w:r>
      <w:r>
        <w:rPr>
          <w:color w:val="231F20"/>
          <w:spacing w:val="-13"/>
          <w:w w:val="105"/>
        </w:rPr>
        <w:t xml:space="preserve"> </w:t>
      </w:r>
      <w:r>
        <w:rPr>
          <w:color w:val="231F20"/>
          <w:w w:val="105"/>
        </w:rPr>
        <w:t>are</w:t>
      </w:r>
      <w:r>
        <w:rPr>
          <w:color w:val="231F20"/>
          <w:spacing w:val="-14"/>
          <w:w w:val="105"/>
        </w:rPr>
        <w:t xml:space="preserve"> </w:t>
      </w:r>
      <w:r>
        <w:rPr>
          <w:color w:val="231F20"/>
          <w:w w:val="105"/>
        </w:rPr>
        <w:t>committed</w:t>
      </w:r>
      <w:r>
        <w:rPr>
          <w:color w:val="231F20"/>
          <w:spacing w:val="-13"/>
          <w:w w:val="105"/>
        </w:rPr>
        <w:t xml:space="preserve"> </w:t>
      </w:r>
      <w:r>
        <w:rPr>
          <w:color w:val="231F20"/>
          <w:w w:val="105"/>
        </w:rPr>
        <w:t>to</w:t>
      </w:r>
      <w:r>
        <w:rPr>
          <w:color w:val="231F20"/>
          <w:spacing w:val="-13"/>
          <w:w w:val="105"/>
        </w:rPr>
        <w:t xml:space="preserve"> </w:t>
      </w:r>
      <w:r>
        <w:rPr>
          <w:color w:val="231F20"/>
          <w:w w:val="105"/>
        </w:rPr>
        <w:t>addressing</w:t>
      </w:r>
      <w:r>
        <w:rPr>
          <w:color w:val="231F20"/>
          <w:spacing w:val="-14"/>
          <w:w w:val="105"/>
        </w:rPr>
        <w:t xml:space="preserve"> </w:t>
      </w:r>
      <w:r>
        <w:rPr>
          <w:color w:val="231F20"/>
          <w:w w:val="105"/>
        </w:rPr>
        <w:t>these</w:t>
      </w:r>
      <w:r>
        <w:rPr>
          <w:color w:val="231F20"/>
          <w:spacing w:val="-13"/>
          <w:w w:val="105"/>
        </w:rPr>
        <w:t xml:space="preserve"> </w:t>
      </w:r>
      <w:r>
        <w:rPr>
          <w:color w:val="231F20"/>
          <w:w w:val="105"/>
        </w:rPr>
        <w:t>issues</w:t>
      </w:r>
      <w:r>
        <w:rPr>
          <w:color w:val="231F20"/>
          <w:spacing w:val="-14"/>
          <w:w w:val="105"/>
        </w:rPr>
        <w:t xml:space="preserve"> </w:t>
      </w:r>
      <w:r>
        <w:rPr>
          <w:color w:val="231F20"/>
          <w:w w:val="105"/>
        </w:rPr>
        <w:t>and responding</w:t>
      </w:r>
      <w:r>
        <w:rPr>
          <w:color w:val="231F20"/>
          <w:spacing w:val="-8"/>
          <w:w w:val="105"/>
        </w:rPr>
        <w:t xml:space="preserve"> </w:t>
      </w:r>
      <w:r>
        <w:rPr>
          <w:color w:val="231F20"/>
          <w:w w:val="105"/>
        </w:rPr>
        <w:t>to</w:t>
      </w:r>
      <w:r>
        <w:rPr>
          <w:color w:val="231F20"/>
          <w:spacing w:val="-8"/>
          <w:w w:val="105"/>
        </w:rPr>
        <w:t xml:space="preserve"> </w:t>
      </w:r>
      <w:r>
        <w:rPr>
          <w:color w:val="231F20"/>
          <w:w w:val="105"/>
        </w:rPr>
        <w:t>the</w:t>
      </w:r>
      <w:r>
        <w:rPr>
          <w:color w:val="231F20"/>
          <w:spacing w:val="-8"/>
          <w:w w:val="105"/>
        </w:rPr>
        <w:t xml:space="preserve"> </w:t>
      </w:r>
      <w:r>
        <w:rPr>
          <w:color w:val="231F20"/>
          <w:w w:val="105"/>
        </w:rPr>
        <w:t>changing</w:t>
      </w:r>
      <w:r>
        <w:rPr>
          <w:color w:val="231F20"/>
          <w:spacing w:val="-8"/>
          <w:w w:val="105"/>
        </w:rPr>
        <w:t xml:space="preserve"> </w:t>
      </w:r>
      <w:r>
        <w:rPr>
          <w:color w:val="231F20"/>
          <w:w w:val="105"/>
        </w:rPr>
        <w:t>needs</w:t>
      </w:r>
      <w:r>
        <w:rPr>
          <w:color w:val="231F20"/>
          <w:spacing w:val="-8"/>
          <w:w w:val="105"/>
        </w:rPr>
        <w:t xml:space="preserve"> </w:t>
      </w:r>
      <w:r>
        <w:rPr>
          <w:color w:val="231F20"/>
          <w:w w:val="105"/>
        </w:rPr>
        <w:t>of</w:t>
      </w:r>
      <w:r>
        <w:rPr>
          <w:color w:val="231F20"/>
          <w:spacing w:val="-8"/>
          <w:w w:val="105"/>
        </w:rPr>
        <w:t xml:space="preserve"> </w:t>
      </w:r>
      <w:r>
        <w:rPr>
          <w:color w:val="231F20"/>
          <w:w w:val="105"/>
        </w:rPr>
        <w:t>our</w:t>
      </w:r>
      <w:r>
        <w:rPr>
          <w:color w:val="231F20"/>
          <w:spacing w:val="-8"/>
          <w:w w:val="105"/>
        </w:rPr>
        <w:t xml:space="preserve"> </w:t>
      </w:r>
      <w:r>
        <w:rPr>
          <w:color w:val="231F20"/>
          <w:w w:val="105"/>
        </w:rPr>
        <w:t>community.</w:t>
      </w:r>
    </w:p>
    <w:p w:rsidR="00AF3001" w:rsidRDefault="00AF3001">
      <w:pPr>
        <w:pStyle w:val="BodyText"/>
        <w:spacing w:before="3"/>
        <w:rPr>
          <w:sz w:val="20"/>
        </w:rPr>
      </w:pPr>
    </w:p>
    <w:p w:rsidR="00AF3001" w:rsidRDefault="0080500F">
      <w:pPr>
        <w:pStyle w:val="Heading4"/>
        <w:ind w:left="303"/>
      </w:pPr>
      <w:r>
        <w:rPr>
          <w:color w:val="18355F"/>
        </w:rPr>
        <w:t>WHAT IS SOCIAL INFRASTRUCTURE?</w:t>
      </w:r>
    </w:p>
    <w:p w:rsidR="00AF3001" w:rsidRDefault="0080500F">
      <w:pPr>
        <w:pStyle w:val="BodyText"/>
        <w:spacing w:before="210" w:line="307" w:lineRule="auto"/>
        <w:ind w:left="302" w:right="1528"/>
      </w:pPr>
      <w:r>
        <w:rPr>
          <w:color w:val="231F20"/>
        </w:rPr>
        <w:t>Social Infrastructure relates to places and spaces of a communal, human or social nature that is required, by the different areas of the community, and progressively as a community grows.</w:t>
      </w:r>
    </w:p>
    <w:p w:rsidR="00AF3001" w:rsidRDefault="0080500F">
      <w:pPr>
        <w:pStyle w:val="BodyText"/>
        <w:spacing w:before="169" w:line="307" w:lineRule="auto"/>
        <w:ind w:left="302" w:right="1527"/>
      </w:pPr>
      <w:r>
        <w:rPr>
          <w:color w:val="231F20"/>
          <w:w w:val="105"/>
        </w:rPr>
        <w:t xml:space="preserve">Social infrastructure includes both informal and </w:t>
      </w:r>
      <w:r>
        <w:rPr>
          <w:color w:val="231F20"/>
          <w:spacing w:val="-3"/>
          <w:w w:val="105"/>
        </w:rPr>
        <w:t xml:space="preserve">formal </w:t>
      </w:r>
      <w:r>
        <w:rPr>
          <w:color w:val="231F20"/>
          <w:w w:val="105"/>
        </w:rPr>
        <w:t>places and spaces providing access to community activities and services.</w:t>
      </w:r>
    </w:p>
    <w:p w:rsidR="00AF3001" w:rsidRDefault="0080500F">
      <w:pPr>
        <w:pStyle w:val="BodyText"/>
        <w:spacing w:before="169" w:line="307" w:lineRule="auto"/>
        <w:ind w:left="302" w:right="1520"/>
      </w:pPr>
      <w:r>
        <w:rPr>
          <w:color w:val="231F20"/>
          <w:w w:val="105"/>
        </w:rPr>
        <w:t>Social infrastructure is the sum of both ‘hard’ infrastructure (community facilities and public open space) and ‘soft’ infrastructure (support services, technology,</w:t>
      </w:r>
      <w:r>
        <w:rPr>
          <w:color w:val="231F20"/>
          <w:spacing w:val="-27"/>
          <w:w w:val="105"/>
        </w:rPr>
        <w:t xml:space="preserve"> </w:t>
      </w:r>
      <w:r>
        <w:rPr>
          <w:color w:val="231F20"/>
          <w:w w:val="105"/>
        </w:rPr>
        <w:t>information</w:t>
      </w:r>
      <w:r>
        <w:rPr>
          <w:color w:val="231F20"/>
          <w:spacing w:val="-26"/>
          <w:w w:val="105"/>
        </w:rPr>
        <w:t xml:space="preserve"> </w:t>
      </w:r>
      <w:r>
        <w:rPr>
          <w:color w:val="231F20"/>
          <w:w w:val="105"/>
        </w:rPr>
        <w:t>sharing,</w:t>
      </w:r>
      <w:r>
        <w:rPr>
          <w:color w:val="231F20"/>
          <w:spacing w:val="-27"/>
          <w:w w:val="105"/>
        </w:rPr>
        <w:t xml:space="preserve"> </w:t>
      </w:r>
      <w:r>
        <w:rPr>
          <w:color w:val="231F20"/>
          <w:w w:val="105"/>
        </w:rPr>
        <w:t>management</w:t>
      </w:r>
      <w:r>
        <w:rPr>
          <w:color w:val="231F20"/>
          <w:spacing w:val="-26"/>
          <w:w w:val="105"/>
        </w:rPr>
        <w:t xml:space="preserve"> </w:t>
      </w:r>
      <w:r>
        <w:rPr>
          <w:color w:val="231F20"/>
          <w:spacing w:val="-3"/>
          <w:w w:val="105"/>
        </w:rPr>
        <w:t xml:space="preserve">systems, </w:t>
      </w:r>
      <w:r>
        <w:rPr>
          <w:color w:val="231F20"/>
          <w:w w:val="105"/>
        </w:rPr>
        <w:t>data and</w:t>
      </w:r>
      <w:r>
        <w:rPr>
          <w:color w:val="231F20"/>
          <w:spacing w:val="-7"/>
          <w:w w:val="105"/>
        </w:rPr>
        <w:t xml:space="preserve"> </w:t>
      </w:r>
      <w:r>
        <w:rPr>
          <w:color w:val="231F20"/>
          <w:w w:val="105"/>
        </w:rPr>
        <w:t>insights).</w:t>
      </w:r>
    </w:p>
    <w:p w:rsidR="00AF3001" w:rsidRDefault="0080500F">
      <w:pPr>
        <w:pStyle w:val="BodyText"/>
        <w:spacing w:before="169" w:line="307" w:lineRule="auto"/>
        <w:ind w:left="302" w:right="1714"/>
      </w:pPr>
      <w:r>
        <w:rPr>
          <w:color w:val="231F20"/>
          <w:w w:val="105"/>
        </w:rPr>
        <w:t xml:space="preserve">The full scope of social </w:t>
      </w:r>
      <w:r w:rsidR="00AC615C">
        <w:rPr>
          <w:color w:val="231F20"/>
          <w:w w:val="105"/>
        </w:rPr>
        <w:t>infrastructure</w:t>
      </w:r>
      <w:r>
        <w:rPr>
          <w:color w:val="231F20"/>
          <w:w w:val="105"/>
        </w:rPr>
        <w:t xml:space="preserve"> is provided </w:t>
      </w:r>
      <w:r>
        <w:rPr>
          <w:color w:val="231F20"/>
          <w:spacing w:val="-8"/>
          <w:w w:val="105"/>
        </w:rPr>
        <w:t xml:space="preserve">on </w:t>
      </w:r>
      <w:r>
        <w:rPr>
          <w:color w:val="231F20"/>
          <w:w w:val="105"/>
        </w:rPr>
        <w:t>page 17.</w:t>
      </w:r>
    </w:p>
    <w:p w:rsidR="00AF3001" w:rsidRDefault="00AF3001">
      <w:pPr>
        <w:spacing w:line="307" w:lineRule="auto"/>
        <w:sectPr w:rsidR="00AF3001">
          <w:type w:val="continuous"/>
          <w:pgSz w:w="11910" w:h="16840"/>
          <w:pgMar w:top="1240" w:right="0" w:bottom="280" w:left="0" w:header="720" w:footer="720" w:gutter="0"/>
          <w:cols w:num="2" w:space="720" w:equalWidth="0">
            <w:col w:w="5782" w:space="40"/>
            <w:col w:w="6088"/>
          </w:cols>
        </w:sectPr>
      </w:pPr>
    </w:p>
    <w:p w:rsidR="00AF3001" w:rsidRDefault="00517F1F">
      <w:pPr>
        <w:pStyle w:val="BodyText"/>
        <w:ind w:left="192"/>
        <w:rPr>
          <w:sz w:val="20"/>
        </w:rPr>
      </w:pPr>
      <w:r>
        <w:rPr>
          <w:sz w:val="20"/>
        </w:rPr>
      </w:r>
      <w:r>
        <w:rPr>
          <w:sz w:val="20"/>
        </w:rPr>
        <w:pict>
          <v:group id="_x0000_s7852" style="width:575.9pt;height:203.4pt;mso-position-horizontal-relative:char;mso-position-vertical-relative:line" coordsize="11518,4068">
            <v:shape id="_x0000_s7855" style="position:absolute;left:10;top:10;width:11498;height:4048" coordorigin="10,10" coordsize="11498,4048" path="m11508,10l10,10r,515l11508,4058r,-4048xe" fillcolor="#99d1dc" stroked="f">
              <v:path arrowok="t"/>
            </v:shape>
            <v:shape id="_x0000_s7854" style="position:absolute;left:10;top:10;width:11498;height:4048" coordorigin="10,10" coordsize="11498,4048" path="m10,10r,515l11508,4058r,-4048l10,10xe" filled="f" strokecolor="#99d1dc" strokeweight="1pt">
              <v:path arrowok="t"/>
            </v:shape>
            <v:line id="_x0000_s7853" style="position:absolute" from="1169,3613" to="1725,3613" strokecolor="#18355f" strokeweight=".99306mm"/>
            <w10:anchorlock/>
          </v:group>
        </w:pict>
      </w:r>
    </w:p>
    <w:p w:rsidR="00AF3001" w:rsidRDefault="00AF3001">
      <w:pPr>
        <w:pStyle w:val="BodyText"/>
        <w:spacing w:before="8"/>
        <w:rPr>
          <w:sz w:val="9"/>
        </w:rPr>
      </w:pPr>
    </w:p>
    <w:p w:rsidR="00AF3001" w:rsidRDefault="00AF3001">
      <w:pPr>
        <w:rPr>
          <w:sz w:val="9"/>
        </w:rPr>
        <w:sectPr w:rsidR="00AF3001">
          <w:pgSz w:w="11910" w:h="16840"/>
          <w:pgMar w:top="180" w:right="0" w:bottom="960" w:left="0" w:header="0" w:footer="774" w:gutter="0"/>
          <w:cols w:space="720"/>
        </w:sectPr>
      </w:pPr>
    </w:p>
    <w:p w:rsidR="00AF3001" w:rsidRDefault="0080500F">
      <w:pPr>
        <w:pStyle w:val="Heading4"/>
        <w:spacing w:before="126" w:line="261" w:lineRule="auto"/>
        <w:ind w:right="114"/>
      </w:pPr>
      <w:r>
        <w:rPr>
          <w:color w:val="18355F"/>
          <w:w w:val="95"/>
        </w:rPr>
        <w:t xml:space="preserve">WHY A SOCIAL INFRASTRUCTURE </w:t>
      </w:r>
      <w:r>
        <w:rPr>
          <w:color w:val="18355F"/>
        </w:rPr>
        <w:t>PLAN?</w:t>
      </w:r>
    </w:p>
    <w:p w:rsidR="00AF3001" w:rsidRDefault="0080500F">
      <w:pPr>
        <w:spacing w:before="170" w:line="254" w:lineRule="auto"/>
        <w:ind w:left="1362" w:right="114"/>
        <w:rPr>
          <w:b/>
          <w:sz w:val="28"/>
        </w:rPr>
      </w:pPr>
      <w:r>
        <w:rPr>
          <w:b/>
          <w:color w:val="99D1DC"/>
          <w:w w:val="95"/>
          <w:sz w:val="28"/>
        </w:rPr>
        <w:t>The</w:t>
      </w:r>
      <w:r>
        <w:rPr>
          <w:b/>
          <w:color w:val="99D1DC"/>
          <w:spacing w:val="-53"/>
          <w:w w:val="95"/>
          <w:sz w:val="28"/>
        </w:rPr>
        <w:t xml:space="preserve"> </w:t>
      </w:r>
      <w:r>
        <w:rPr>
          <w:b/>
          <w:color w:val="99D1DC"/>
          <w:w w:val="95"/>
          <w:sz w:val="28"/>
        </w:rPr>
        <w:t>Social</w:t>
      </w:r>
      <w:r>
        <w:rPr>
          <w:b/>
          <w:color w:val="99D1DC"/>
          <w:spacing w:val="-52"/>
          <w:w w:val="95"/>
          <w:sz w:val="28"/>
        </w:rPr>
        <w:t xml:space="preserve"> </w:t>
      </w:r>
      <w:r>
        <w:rPr>
          <w:b/>
          <w:color w:val="99D1DC"/>
          <w:w w:val="95"/>
          <w:sz w:val="28"/>
        </w:rPr>
        <w:t>Infrastructure</w:t>
      </w:r>
      <w:r>
        <w:rPr>
          <w:b/>
          <w:color w:val="99D1DC"/>
          <w:spacing w:val="-52"/>
          <w:w w:val="95"/>
          <w:sz w:val="28"/>
        </w:rPr>
        <w:t xml:space="preserve"> </w:t>
      </w:r>
      <w:r>
        <w:rPr>
          <w:b/>
          <w:color w:val="99D1DC"/>
          <w:w w:val="95"/>
          <w:sz w:val="28"/>
        </w:rPr>
        <w:t>Plan</w:t>
      </w:r>
      <w:r>
        <w:rPr>
          <w:b/>
          <w:color w:val="99D1DC"/>
          <w:spacing w:val="-53"/>
          <w:w w:val="95"/>
          <w:sz w:val="28"/>
        </w:rPr>
        <w:t xml:space="preserve"> </w:t>
      </w:r>
      <w:r>
        <w:rPr>
          <w:b/>
          <w:color w:val="99D1DC"/>
          <w:w w:val="95"/>
          <w:sz w:val="28"/>
        </w:rPr>
        <w:t xml:space="preserve">(the </w:t>
      </w:r>
      <w:r>
        <w:rPr>
          <w:b/>
          <w:color w:val="99D1DC"/>
          <w:w w:val="90"/>
          <w:sz w:val="28"/>
        </w:rPr>
        <w:t>plan)</w:t>
      </w:r>
      <w:r>
        <w:rPr>
          <w:b/>
          <w:color w:val="99D1DC"/>
          <w:spacing w:val="-47"/>
          <w:w w:val="90"/>
          <w:sz w:val="28"/>
        </w:rPr>
        <w:t xml:space="preserve"> </w:t>
      </w:r>
      <w:r>
        <w:rPr>
          <w:b/>
          <w:color w:val="99D1DC"/>
          <w:w w:val="90"/>
          <w:sz w:val="28"/>
        </w:rPr>
        <w:t>is</w:t>
      </w:r>
      <w:r>
        <w:rPr>
          <w:b/>
          <w:color w:val="99D1DC"/>
          <w:spacing w:val="-47"/>
          <w:w w:val="90"/>
          <w:sz w:val="28"/>
        </w:rPr>
        <w:t xml:space="preserve"> </w:t>
      </w:r>
      <w:r>
        <w:rPr>
          <w:b/>
          <w:color w:val="99D1DC"/>
          <w:w w:val="90"/>
          <w:sz w:val="28"/>
        </w:rPr>
        <w:t>designed</w:t>
      </w:r>
      <w:r>
        <w:rPr>
          <w:b/>
          <w:color w:val="99D1DC"/>
          <w:spacing w:val="-47"/>
          <w:w w:val="90"/>
          <w:sz w:val="28"/>
        </w:rPr>
        <w:t xml:space="preserve"> </w:t>
      </w:r>
      <w:r>
        <w:rPr>
          <w:b/>
          <w:color w:val="99D1DC"/>
          <w:w w:val="90"/>
          <w:sz w:val="28"/>
        </w:rPr>
        <w:t>to</w:t>
      </w:r>
      <w:r>
        <w:rPr>
          <w:b/>
          <w:color w:val="99D1DC"/>
          <w:spacing w:val="-47"/>
          <w:w w:val="90"/>
          <w:sz w:val="28"/>
        </w:rPr>
        <w:t xml:space="preserve"> </w:t>
      </w:r>
      <w:r>
        <w:rPr>
          <w:b/>
          <w:color w:val="99D1DC"/>
          <w:w w:val="90"/>
          <w:sz w:val="28"/>
        </w:rPr>
        <w:t>bring</w:t>
      </w:r>
      <w:r>
        <w:rPr>
          <w:b/>
          <w:color w:val="99D1DC"/>
          <w:spacing w:val="-47"/>
          <w:w w:val="90"/>
          <w:sz w:val="28"/>
        </w:rPr>
        <w:t xml:space="preserve"> </w:t>
      </w:r>
      <w:r>
        <w:rPr>
          <w:b/>
          <w:color w:val="99D1DC"/>
          <w:w w:val="90"/>
          <w:sz w:val="28"/>
        </w:rPr>
        <w:t>together</w:t>
      </w:r>
      <w:r>
        <w:rPr>
          <w:b/>
          <w:color w:val="99D1DC"/>
          <w:spacing w:val="-47"/>
          <w:w w:val="90"/>
          <w:sz w:val="28"/>
        </w:rPr>
        <w:t xml:space="preserve"> </w:t>
      </w:r>
      <w:r>
        <w:rPr>
          <w:b/>
          <w:color w:val="99D1DC"/>
          <w:w w:val="90"/>
          <w:sz w:val="28"/>
        </w:rPr>
        <w:t xml:space="preserve">all </w:t>
      </w:r>
      <w:r>
        <w:rPr>
          <w:b/>
          <w:color w:val="99D1DC"/>
          <w:w w:val="85"/>
          <w:sz w:val="28"/>
        </w:rPr>
        <w:t>the</w:t>
      </w:r>
      <w:r>
        <w:rPr>
          <w:b/>
          <w:color w:val="99D1DC"/>
          <w:spacing w:val="-35"/>
          <w:w w:val="85"/>
          <w:sz w:val="28"/>
        </w:rPr>
        <w:t xml:space="preserve"> </w:t>
      </w:r>
      <w:r>
        <w:rPr>
          <w:b/>
          <w:color w:val="99D1DC"/>
          <w:w w:val="85"/>
          <w:sz w:val="28"/>
        </w:rPr>
        <w:t>relevant</w:t>
      </w:r>
      <w:r>
        <w:rPr>
          <w:b/>
          <w:color w:val="99D1DC"/>
          <w:spacing w:val="-34"/>
          <w:w w:val="85"/>
          <w:sz w:val="28"/>
        </w:rPr>
        <w:t xml:space="preserve"> </w:t>
      </w:r>
      <w:r>
        <w:rPr>
          <w:b/>
          <w:color w:val="99D1DC"/>
          <w:w w:val="85"/>
          <w:sz w:val="28"/>
        </w:rPr>
        <w:t>strategies,</w:t>
      </w:r>
      <w:r>
        <w:rPr>
          <w:b/>
          <w:color w:val="99D1DC"/>
          <w:spacing w:val="-34"/>
          <w:w w:val="85"/>
          <w:sz w:val="28"/>
        </w:rPr>
        <w:t xml:space="preserve"> </w:t>
      </w:r>
      <w:r>
        <w:rPr>
          <w:b/>
          <w:color w:val="99D1DC"/>
          <w:w w:val="85"/>
          <w:sz w:val="28"/>
        </w:rPr>
        <w:t>policies,</w:t>
      </w:r>
      <w:r>
        <w:rPr>
          <w:b/>
          <w:color w:val="99D1DC"/>
          <w:spacing w:val="-34"/>
          <w:w w:val="85"/>
          <w:sz w:val="28"/>
        </w:rPr>
        <w:t xml:space="preserve"> </w:t>
      </w:r>
      <w:r>
        <w:rPr>
          <w:b/>
          <w:color w:val="99D1DC"/>
          <w:w w:val="85"/>
          <w:sz w:val="28"/>
        </w:rPr>
        <w:t>plans, technical</w:t>
      </w:r>
      <w:r>
        <w:rPr>
          <w:b/>
          <w:color w:val="99D1DC"/>
          <w:spacing w:val="-25"/>
          <w:w w:val="85"/>
          <w:sz w:val="28"/>
        </w:rPr>
        <w:t xml:space="preserve"> </w:t>
      </w:r>
      <w:r>
        <w:rPr>
          <w:b/>
          <w:color w:val="99D1DC"/>
          <w:w w:val="85"/>
          <w:sz w:val="28"/>
        </w:rPr>
        <w:t>reports,</w:t>
      </w:r>
      <w:r>
        <w:rPr>
          <w:b/>
          <w:color w:val="99D1DC"/>
          <w:spacing w:val="-24"/>
          <w:w w:val="85"/>
          <w:sz w:val="28"/>
        </w:rPr>
        <w:t xml:space="preserve"> </w:t>
      </w:r>
      <w:r>
        <w:rPr>
          <w:b/>
          <w:color w:val="99D1DC"/>
          <w:w w:val="85"/>
          <w:sz w:val="28"/>
        </w:rPr>
        <w:t>data</w:t>
      </w:r>
      <w:r>
        <w:rPr>
          <w:b/>
          <w:color w:val="99D1DC"/>
          <w:spacing w:val="-25"/>
          <w:w w:val="85"/>
          <w:sz w:val="28"/>
        </w:rPr>
        <w:t xml:space="preserve"> </w:t>
      </w:r>
      <w:r>
        <w:rPr>
          <w:b/>
          <w:color w:val="99D1DC"/>
          <w:w w:val="85"/>
          <w:sz w:val="28"/>
        </w:rPr>
        <w:t>and</w:t>
      </w:r>
      <w:r>
        <w:rPr>
          <w:b/>
          <w:color w:val="99D1DC"/>
          <w:spacing w:val="-24"/>
          <w:w w:val="85"/>
          <w:sz w:val="28"/>
        </w:rPr>
        <w:t xml:space="preserve"> </w:t>
      </w:r>
      <w:r>
        <w:rPr>
          <w:b/>
          <w:color w:val="99D1DC"/>
          <w:w w:val="85"/>
          <w:sz w:val="28"/>
        </w:rPr>
        <w:t xml:space="preserve">community </w:t>
      </w:r>
      <w:r>
        <w:rPr>
          <w:b/>
          <w:color w:val="99D1DC"/>
          <w:w w:val="90"/>
          <w:sz w:val="28"/>
        </w:rPr>
        <w:t xml:space="preserve">insights to provide a collective and </w:t>
      </w:r>
      <w:r>
        <w:rPr>
          <w:b/>
          <w:color w:val="99D1DC"/>
          <w:w w:val="85"/>
          <w:sz w:val="28"/>
        </w:rPr>
        <w:t>considered</w:t>
      </w:r>
      <w:r>
        <w:rPr>
          <w:b/>
          <w:color w:val="99D1DC"/>
          <w:spacing w:val="-44"/>
          <w:w w:val="85"/>
          <w:sz w:val="28"/>
        </w:rPr>
        <w:t xml:space="preserve"> </w:t>
      </w:r>
      <w:r>
        <w:rPr>
          <w:b/>
          <w:color w:val="99D1DC"/>
          <w:w w:val="85"/>
          <w:sz w:val="28"/>
        </w:rPr>
        <w:t>view</w:t>
      </w:r>
      <w:r>
        <w:rPr>
          <w:b/>
          <w:color w:val="99D1DC"/>
          <w:spacing w:val="-43"/>
          <w:w w:val="85"/>
          <w:sz w:val="28"/>
        </w:rPr>
        <w:t xml:space="preserve"> </w:t>
      </w:r>
      <w:r>
        <w:rPr>
          <w:b/>
          <w:color w:val="99D1DC"/>
          <w:w w:val="85"/>
          <w:sz w:val="28"/>
        </w:rPr>
        <w:t>of</w:t>
      </w:r>
      <w:r>
        <w:rPr>
          <w:b/>
          <w:color w:val="99D1DC"/>
          <w:spacing w:val="-44"/>
          <w:w w:val="85"/>
          <w:sz w:val="28"/>
        </w:rPr>
        <w:t xml:space="preserve"> </w:t>
      </w:r>
      <w:r>
        <w:rPr>
          <w:b/>
          <w:color w:val="99D1DC"/>
          <w:w w:val="85"/>
          <w:sz w:val="28"/>
        </w:rPr>
        <w:t>social</w:t>
      </w:r>
      <w:r>
        <w:rPr>
          <w:b/>
          <w:color w:val="99D1DC"/>
          <w:spacing w:val="-43"/>
          <w:w w:val="85"/>
          <w:sz w:val="28"/>
        </w:rPr>
        <w:t xml:space="preserve"> </w:t>
      </w:r>
      <w:r>
        <w:rPr>
          <w:b/>
          <w:color w:val="99D1DC"/>
          <w:spacing w:val="-3"/>
          <w:w w:val="85"/>
          <w:sz w:val="28"/>
        </w:rPr>
        <w:t xml:space="preserve">infrastructure </w:t>
      </w:r>
      <w:r>
        <w:rPr>
          <w:b/>
          <w:color w:val="99D1DC"/>
          <w:w w:val="85"/>
          <w:sz w:val="28"/>
        </w:rPr>
        <w:t>and</w:t>
      </w:r>
      <w:r>
        <w:rPr>
          <w:b/>
          <w:color w:val="99D1DC"/>
          <w:spacing w:val="-27"/>
          <w:w w:val="85"/>
          <w:sz w:val="28"/>
        </w:rPr>
        <w:t xml:space="preserve"> </w:t>
      </w:r>
      <w:r>
        <w:rPr>
          <w:b/>
          <w:color w:val="99D1DC"/>
          <w:w w:val="85"/>
          <w:sz w:val="28"/>
        </w:rPr>
        <w:t>service</w:t>
      </w:r>
      <w:r>
        <w:rPr>
          <w:b/>
          <w:color w:val="99D1DC"/>
          <w:spacing w:val="-27"/>
          <w:w w:val="85"/>
          <w:sz w:val="28"/>
        </w:rPr>
        <w:t xml:space="preserve"> </w:t>
      </w:r>
      <w:r>
        <w:rPr>
          <w:b/>
          <w:color w:val="99D1DC"/>
          <w:w w:val="85"/>
          <w:sz w:val="28"/>
        </w:rPr>
        <w:t>priorities</w:t>
      </w:r>
      <w:r>
        <w:rPr>
          <w:b/>
          <w:color w:val="99D1DC"/>
          <w:spacing w:val="-26"/>
          <w:w w:val="85"/>
          <w:sz w:val="28"/>
        </w:rPr>
        <w:t xml:space="preserve"> </w:t>
      </w:r>
      <w:r>
        <w:rPr>
          <w:b/>
          <w:color w:val="99D1DC"/>
          <w:w w:val="85"/>
          <w:sz w:val="28"/>
        </w:rPr>
        <w:t>across</w:t>
      </w:r>
      <w:r>
        <w:rPr>
          <w:b/>
          <w:color w:val="99D1DC"/>
          <w:spacing w:val="-27"/>
          <w:w w:val="85"/>
          <w:sz w:val="28"/>
        </w:rPr>
        <w:t xml:space="preserve"> </w:t>
      </w:r>
      <w:r>
        <w:rPr>
          <w:b/>
          <w:color w:val="99D1DC"/>
          <w:w w:val="85"/>
          <w:sz w:val="28"/>
        </w:rPr>
        <w:t>our</w:t>
      </w:r>
      <w:r>
        <w:rPr>
          <w:b/>
          <w:color w:val="99D1DC"/>
          <w:spacing w:val="-27"/>
          <w:w w:val="85"/>
          <w:sz w:val="28"/>
        </w:rPr>
        <w:t xml:space="preserve"> </w:t>
      </w:r>
      <w:r>
        <w:rPr>
          <w:b/>
          <w:color w:val="99D1DC"/>
          <w:w w:val="85"/>
          <w:sz w:val="28"/>
        </w:rPr>
        <w:t>City.</w:t>
      </w:r>
    </w:p>
    <w:p w:rsidR="00AF3001" w:rsidRDefault="0080500F">
      <w:pPr>
        <w:pStyle w:val="BodyText"/>
        <w:spacing w:before="175" w:line="307" w:lineRule="auto"/>
        <w:ind w:left="1362" w:right="249"/>
      </w:pPr>
      <w:r>
        <w:rPr>
          <w:color w:val="231F20"/>
          <w:spacing w:val="-4"/>
          <w:w w:val="105"/>
        </w:rPr>
        <w:t xml:space="preserve">We </w:t>
      </w:r>
      <w:r>
        <w:rPr>
          <w:color w:val="231F20"/>
          <w:w w:val="105"/>
        </w:rPr>
        <w:t>have a number of plans relating to social infrastructure such as strategic documents, policies, development</w:t>
      </w:r>
      <w:r>
        <w:rPr>
          <w:color w:val="231F20"/>
          <w:spacing w:val="-14"/>
          <w:w w:val="105"/>
        </w:rPr>
        <w:t xml:space="preserve"> </w:t>
      </w:r>
      <w:r>
        <w:rPr>
          <w:color w:val="231F20"/>
          <w:w w:val="105"/>
        </w:rPr>
        <w:t>plans</w:t>
      </w:r>
      <w:r>
        <w:rPr>
          <w:color w:val="231F20"/>
          <w:spacing w:val="-13"/>
          <w:w w:val="105"/>
        </w:rPr>
        <w:t xml:space="preserve"> </w:t>
      </w:r>
      <w:r>
        <w:rPr>
          <w:color w:val="231F20"/>
          <w:w w:val="105"/>
        </w:rPr>
        <w:t>and</w:t>
      </w:r>
      <w:r>
        <w:rPr>
          <w:color w:val="231F20"/>
          <w:spacing w:val="-14"/>
          <w:w w:val="105"/>
        </w:rPr>
        <w:t xml:space="preserve"> </w:t>
      </w:r>
      <w:r>
        <w:rPr>
          <w:color w:val="231F20"/>
          <w:w w:val="105"/>
        </w:rPr>
        <w:t>technical</w:t>
      </w:r>
      <w:r>
        <w:rPr>
          <w:color w:val="231F20"/>
          <w:spacing w:val="-13"/>
          <w:w w:val="105"/>
        </w:rPr>
        <w:t xml:space="preserve"> </w:t>
      </w:r>
      <w:r>
        <w:rPr>
          <w:color w:val="231F20"/>
          <w:w w:val="105"/>
        </w:rPr>
        <w:t>reports,</w:t>
      </w:r>
      <w:r>
        <w:rPr>
          <w:color w:val="231F20"/>
          <w:spacing w:val="-14"/>
          <w:w w:val="105"/>
        </w:rPr>
        <w:t xml:space="preserve"> </w:t>
      </w:r>
      <w:r>
        <w:rPr>
          <w:color w:val="231F20"/>
          <w:w w:val="105"/>
        </w:rPr>
        <w:t>which</w:t>
      </w:r>
      <w:r>
        <w:rPr>
          <w:color w:val="231F20"/>
          <w:spacing w:val="-13"/>
          <w:w w:val="105"/>
        </w:rPr>
        <w:t xml:space="preserve"> </w:t>
      </w:r>
      <w:r>
        <w:rPr>
          <w:color w:val="231F20"/>
          <w:spacing w:val="-4"/>
          <w:w w:val="105"/>
        </w:rPr>
        <w:t xml:space="preserve">guide </w:t>
      </w:r>
      <w:r>
        <w:rPr>
          <w:color w:val="231F20"/>
          <w:w w:val="105"/>
        </w:rPr>
        <w:t>the work we do and decisions we make across all of our</w:t>
      </w:r>
      <w:r>
        <w:rPr>
          <w:color w:val="231F20"/>
          <w:spacing w:val="-12"/>
          <w:w w:val="105"/>
        </w:rPr>
        <w:t xml:space="preserve"> </w:t>
      </w:r>
      <w:r>
        <w:rPr>
          <w:color w:val="231F20"/>
          <w:w w:val="105"/>
        </w:rPr>
        <w:t>service</w:t>
      </w:r>
      <w:r>
        <w:rPr>
          <w:color w:val="231F20"/>
          <w:spacing w:val="-12"/>
          <w:w w:val="105"/>
        </w:rPr>
        <w:t xml:space="preserve"> </w:t>
      </w:r>
      <w:r>
        <w:rPr>
          <w:color w:val="231F20"/>
          <w:w w:val="105"/>
        </w:rPr>
        <w:t>areas,</w:t>
      </w:r>
      <w:r>
        <w:rPr>
          <w:color w:val="231F20"/>
          <w:spacing w:val="-12"/>
          <w:w w:val="105"/>
        </w:rPr>
        <w:t xml:space="preserve"> </w:t>
      </w:r>
      <w:r>
        <w:rPr>
          <w:color w:val="231F20"/>
          <w:w w:val="105"/>
        </w:rPr>
        <w:t>but</w:t>
      </w:r>
      <w:r>
        <w:rPr>
          <w:color w:val="231F20"/>
          <w:spacing w:val="-11"/>
          <w:w w:val="105"/>
        </w:rPr>
        <w:t xml:space="preserve"> </w:t>
      </w:r>
      <w:r>
        <w:rPr>
          <w:color w:val="231F20"/>
          <w:w w:val="105"/>
        </w:rPr>
        <w:t>this</w:t>
      </w:r>
      <w:r>
        <w:rPr>
          <w:color w:val="231F20"/>
          <w:spacing w:val="-12"/>
          <w:w w:val="105"/>
        </w:rPr>
        <w:t xml:space="preserve"> </w:t>
      </w:r>
      <w:r>
        <w:rPr>
          <w:color w:val="231F20"/>
          <w:w w:val="105"/>
        </w:rPr>
        <w:t>is</w:t>
      </w:r>
      <w:r>
        <w:rPr>
          <w:color w:val="231F20"/>
          <w:spacing w:val="-12"/>
          <w:w w:val="105"/>
        </w:rPr>
        <w:t xml:space="preserve"> </w:t>
      </w:r>
      <w:r>
        <w:rPr>
          <w:color w:val="231F20"/>
          <w:w w:val="105"/>
        </w:rPr>
        <w:t>the</w:t>
      </w:r>
      <w:r>
        <w:rPr>
          <w:color w:val="231F20"/>
          <w:spacing w:val="-12"/>
          <w:w w:val="105"/>
        </w:rPr>
        <w:t xml:space="preserve"> </w:t>
      </w:r>
      <w:r>
        <w:rPr>
          <w:color w:val="231F20"/>
          <w:w w:val="105"/>
        </w:rPr>
        <w:t>first</w:t>
      </w:r>
      <w:r>
        <w:rPr>
          <w:color w:val="231F20"/>
          <w:spacing w:val="-11"/>
          <w:w w:val="105"/>
        </w:rPr>
        <w:t xml:space="preserve"> </w:t>
      </w:r>
      <w:r>
        <w:rPr>
          <w:color w:val="231F20"/>
          <w:w w:val="105"/>
        </w:rPr>
        <w:t>time</w:t>
      </w:r>
      <w:r>
        <w:rPr>
          <w:color w:val="231F20"/>
          <w:spacing w:val="-12"/>
          <w:w w:val="105"/>
        </w:rPr>
        <w:t xml:space="preserve"> </w:t>
      </w:r>
      <w:r>
        <w:rPr>
          <w:color w:val="231F20"/>
          <w:w w:val="105"/>
        </w:rPr>
        <w:t>a</w:t>
      </w:r>
      <w:r>
        <w:rPr>
          <w:color w:val="231F20"/>
          <w:spacing w:val="-12"/>
          <w:w w:val="105"/>
        </w:rPr>
        <w:t xml:space="preserve"> </w:t>
      </w:r>
      <w:r>
        <w:rPr>
          <w:color w:val="231F20"/>
          <w:w w:val="105"/>
        </w:rPr>
        <w:t>municipal-</w:t>
      </w:r>
    </w:p>
    <w:p w:rsidR="00AF3001" w:rsidRDefault="0080500F">
      <w:pPr>
        <w:pStyle w:val="BodyText"/>
        <w:spacing w:line="307" w:lineRule="auto"/>
        <w:ind w:left="1362" w:right="92"/>
      </w:pPr>
      <w:r>
        <w:rPr>
          <w:color w:val="231F20"/>
          <w:w w:val="105"/>
        </w:rPr>
        <w:t>wide</w:t>
      </w:r>
      <w:r>
        <w:rPr>
          <w:color w:val="231F20"/>
          <w:spacing w:val="-12"/>
          <w:w w:val="105"/>
        </w:rPr>
        <w:t xml:space="preserve"> </w:t>
      </w:r>
      <w:r>
        <w:rPr>
          <w:color w:val="231F20"/>
          <w:w w:val="105"/>
        </w:rPr>
        <w:t>approach</w:t>
      </w:r>
      <w:r>
        <w:rPr>
          <w:color w:val="231F20"/>
          <w:spacing w:val="-11"/>
          <w:w w:val="105"/>
        </w:rPr>
        <w:t xml:space="preserve"> </w:t>
      </w:r>
      <w:r>
        <w:rPr>
          <w:color w:val="231F20"/>
          <w:w w:val="105"/>
        </w:rPr>
        <w:t>has</w:t>
      </w:r>
      <w:r>
        <w:rPr>
          <w:color w:val="231F20"/>
          <w:spacing w:val="-12"/>
          <w:w w:val="105"/>
        </w:rPr>
        <w:t xml:space="preserve"> </w:t>
      </w:r>
      <w:r>
        <w:rPr>
          <w:color w:val="231F20"/>
          <w:w w:val="105"/>
        </w:rPr>
        <w:t>been</w:t>
      </w:r>
      <w:r>
        <w:rPr>
          <w:color w:val="231F20"/>
          <w:spacing w:val="-11"/>
          <w:w w:val="105"/>
        </w:rPr>
        <w:t xml:space="preserve"> </w:t>
      </w:r>
      <w:r>
        <w:rPr>
          <w:color w:val="231F20"/>
          <w:w w:val="105"/>
        </w:rPr>
        <w:t>used</w:t>
      </w:r>
      <w:r>
        <w:rPr>
          <w:color w:val="231F20"/>
          <w:spacing w:val="-12"/>
          <w:w w:val="105"/>
        </w:rPr>
        <w:t xml:space="preserve"> </w:t>
      </w:r>
      <w:r>
        <w:rPr>
          <w:color w:val="231F20"/>
          <w:w w:val="105"/>
        </w:rPr>
        <w:t>to</w:t>
      </w:r>
      <w:r>
        <w:rPr>
          <w:color w:val="231F20"/>
          <w:spacing w:val="-11"/>
          <w:w w:val="105"/>
        </w:rPr>
        <w:t xml:space="preserve"> </w:t>
      </w:r>
      <w:r>
        <w:rPr>
          <w:color w:val="231F20"/>
          <w:w w:val="105"/>
        </w:rPr>
        <w:t>bring</w:t>
      </w:r>
      <w:r>
        <w:rPr>
          <w:color w:val="231F20"/>
          <w:spacing w:val="-11"/>
          <w:w w:val="105"/>
        </w:rPr>
        <w:t xml:space="preserve"> </w:t>
      </w:r>
      <w:r>
        <w:rPr>
          <w:color w:val="231F20"/>
          <w:w w:val="105"/>
        </w:rPr>
        <w:t>all</w:t>
      </w:r>
      <w:r>
        <w:rPr>
          <w:color w:val="231F20"/>
          <w:spacing w:val="-12"/>
          <w:w w:val="105"/>
        </w:rPr>
        <w:t xml:space="preserve"> </w:t>
      </w:r>
      <w:r>
        <w:rPr>
          <w:color w:val="231F20"/>
          <w:w w:val="105"/>
        </w:rPr>
        <w:t>the</w:t>
      </w:r>
      <w:r>
        <w:rPr>
          <w:color w:val="231F20"/>
          <w:spacing w:val="-11"/>
          <w:w w:val="105"/>
        </w:rPr>
        <w:t xml:space="preserve"> </w:t>
      </w:r>
      <w:r>
        <w:rPr>
          <w:color w:val="231F20"/>
          <w:w w:val="105"/>
        </w:rPr>
        <w:t>needs</w:t>
      </w:r>
      <w:r>
        <w:rPr>
          <w:color w:val="231F20"/>
          <w:spacing w:val="-12"/>
          <w:w w:val="105"/>
        </w:rPr>
        <w:t xml:space="preserve"> </w:t>
      </w:r>
      <w:r>
        <w:rPr>
          <w:color w:val="231F20"/>
          <w:spacing w:val="-6"/>
          <w:w w:val="105"/>
        </w:rPr>
        <w:t xml:space="preserve">and </w:t>
      </w:r>
      <w:r>
        <w:rPr>
          <w:color w:val="231F20"/>
          <w:w w:val="105"/>
        </w:rPr>
        <w:t>identified priorities together in one collective</w:t>
      </w:r>
      <w:r>
        <w:rPr>
          <w:color w:val="231F20"/>
          <w:spacing w:val="-11"/>
          <w:w w:val="105"/>
        </w:rPr>
        <w:t xml:space="preserve"> </w:t>
      </w:r>
      <w:r>
        <w:rPr>
          <w:color w:val="231F20"/>
          <w:w w:val="105"/>
        </w:rPr>
        <w:t>view.</w:t>
      </w:r>
    </w:p>
    <w:p w:rsidR="00AF3001" w:rsidRDefault="0080500F">
      <w:pPr>
        <w:pStyle w:val="BodyText"/>
        <w:spacing w:before="168" w:line="307" w:lineRule="auto"/>
        <w:ind w:left="1362" w:right="-5"/>
      </w:pPr>
      <w:r>
        <w:rPr>
          <w:color w:val="231F20"/>
          <w:w w:val="105"/>
        </w:rPr>
        <w:t>This document outlines some of the challenges and opportunities the City of Greater Geelong faces in accessing affordable, high quality and sustainable infrastructure</w:t>
      </w:r>
      <w:r>
        <w:rPr>
          <w:color w:val="231F20"/>
          <w:spacing w:val="-15"/>
          <w:w w:val="105"/>
        </w:rPr>
        <w:t xml:space="preserve"> </w:t>
      </w:r>
      <w:r>
        <w:rPr>
          <w:color w:val="231F20"/>
          <w:w w:val="105"/>
        </w:rPr>
        <w:t>across</w:t>
      </w:r>
      <w:r>
        <w:rPr>
          <w:color w:val="231F20"/>
          <w:spacing w:val="-15"/>
          <w:w w:val="105"/>
        </w:rPr>
        <w:t xml:space="preserve"> </w:t>
      </w:r>
      <w:proofErr w:type="gramStart"/>
      <w:r>
        <w:rPr>
          <w:color w:val="231F20"/>
          <w:w w:val="105"/>
        </w:rPr>
        <w:t>a</w:t>
      </w:r>
      <w:r>
        <w:rPr>
          <w:color w:val="231F20"/>
          <w:spacing w:val="-14"/>
          <w:w w:val="105"/>
        </w:rPr>
        <w:t xml:space="preserve"> </w:t>
      </w:r>
      <w:r>
        <w:rPr>
          <w:color w:val="231F20"/>
          <w:w w:val="105"/>
        </w:rPr>
        <w:t>number</w:t>
      </w:r>
      <w:r>
        <w:rPr>
          <w:color w:val="231F20"/>
          <w:spacing w:val="-15"/>
          <w:w w:val="105"/>
        </w:rPr>
        <w:t xml:space="preserve"> </w:t>
      </w:r>
      <w:r>
        <w:rPr>
          <w:color w:val="231F20"/>
          <w:w w:val="105"/>
        </w:rPr>
        <w:t>of</w:t>
      </w:r>
      <w:proofErr w:type="gramEnd"/>
      <w:r>
        <w:rPr>
          <w:color w:val="231F20"/>
          <w:spacing w:val="-14"/>
          <w:w w:val="105"/>
        </w:rPr>
        <w:t xml:space="preserve"> </w:t>
      </w:r>
      <w:r>
        <w:rPr>
          <w:color w:val="231F20"/>
          <w:w w:val="105"/>
        </w:rPr>
        <w:t>key</w:t>
      </w:r>
      <w:r>
        <w:rPr>
          <w:color w:val="231F20"/>
          <w:spacing w:val="-15"/>
          <w:w w:val="105"/>
        </w:rPr>
        <w:t xml:space="preserve"> </w:t>
      </w:r>
      <w:r>
        <w:rPr>
          <w:color w:val="231F20"/>
          <w:w w:val="105"/>
        </w:rPr>
        <w:t>social</w:t>
      </w:r>
      <w:r>
        <w:rPr>
          <w:color w:val="231F20"/>
          <w:spacing w:val="-14"/>
          <w:w w:val="105"/>
        </w:rPr>
        <w:t xml:space="preserve"> </w:t>
      </w:r>
      <w:r>
        <w:rPr>
          <w:color w:val="231F20"/>
          <w:spacing w:val="-3"/>
          <w:w w:val="105"/>
        </w:rPr>
        <w:t xml:space="preserve">infrastructure </w:t>
      </w:r>
      <w:r>
        <w:rPr>
          <w:color w:val="231F20"/>
          <w:w w:val="105"/>
        </w:rPr>
        <w:t>networks and</w:t>
      </w:r>
      <w:r>
        <w:rPr>
          <w:color w:val="231F20"/>
          <w:spacing w:val="-6"/>
          <w:w w:val="105"/>
        </w:rPr>
        <w:t xml:space="preserve"> </w:t>
      </w:r>
      <w:r>
        <w:rPr>
          <w:color w:val="231F20"/>
          <w:w w:val="105"/>
        </w:rPr>
        <w:t>types.</w:t>
      </w:r>
    </w:p>
    <w:p w:rsidR="00AF3001" w:rsidRDefault="0080500F">
      <w:pPr>
        <w:pStyle w:val="BodyText"/>
        <w:spacing w:before="169" w:line="307" w:lineRule="auto"/>
        <w:ind w:left="1362" w:right="178"/>
      </w:pPr>
      <w:r>
        <w:rPr>
          <w:color w:val="231F20"/>
          <w:w w:val="105"/>
        </w:rPr>
        <w:t>The recommendations, and the needs they are designed to respond to, have been developed</w:t>
      </w:r>
      <w:r>
        <w:rPr>
          <w:color w:val="231F20"/>
          <w:spacing w:val="-33"/>
          <w:w w:val="105"/>
        </w:rPr>
        <w:t xml:space="preserve"> </w:t>
      </w:r>
      <w:r>
        <w:rPr>
          <w:color w:val="231F20"/>
          <w:spacing w:val="-4"/>
          <w:w w:val="105"/>
        </w:rPr>
        <w:t xml:space="preserve">through </w:t>
      </w:r>
      <w:r>
        <w:rPr>
          <w:color w:val="231F20"/>
          <w:w w:val="105"/>
        </w:rPr>
        <w:t xml:space="preserve">an assessment of the current state of the </w:t>
      </w:r>
      <w:r>
        <w:rPr>
          <w:color w:val="231F20"/>
          <w:spacing w:val="-3"/>
          <w:w w:val="105"/>
        </w:rPr>
        <w:t xml:space="preserve">City’s </w:t>
      </w:r>
      <w:r>
        <w:rPr>
          <w:color w:val="231F20"/>
          <w:w w:val="105"/>
        </w:rPr>
        <w:t>infrastructure, rigorous analysis of the available evidence, existing strategic guidance, and extensive stakeholder and community consultation over the course of two</w:t>
      </w:r>
      <w:r>
        <w:rPr>
          <w:color w:val="231F20"/>
          <w:spacing w:val="-9"/>
          <w:w w:val="105"/>
        </w:rPr>
        <w:t xml:space="preserve"> </w:t>
      </w:r>
      <w:r>
        <w:rPr>
          <w:color w:val="231F20"/>
          <w:w w:val="105"/>
        </w:rPr>
        <w:t>years.</w:t>
      </w:r>
    </w:p>
    <w:p w:rsidR="00AF3001" w:rsidRDefault="0080500F">
      <w:pPr>
        <w:pStyle w:val="BodyText"/>
        <w:spacing w:before="168" w:line="307" w:lineRule="auto"/>
        <w:ind w:left="1362" w:right="114"/>
      </w:pPr>
      <w:r>
        <w:rPr>
          <w:color w:val="231F20"/>
          <w:w w:val="105"/>
        </w:rPr>
        <w:t xml:space="preserve">It provides a strong foundation for </w:t>
      </w:r>
      <w:proofErr w:type="spellStart"/>
      <w:r>
        <w:rPr>
          <w:color w:val="231F20"/>
          <w:w w:val="105"/>
        </w:rPr>
        <w:t>prioritising</w:t>
      </w:r>
      <w:proofErr w:type="spellEnd"/>
      <w:r>
        <w:rPr>
          <w:color w:val="231F20"/>
          <w:w w:val="105"/>
        </w:rPr>
        <w:t xml:space="preserve"> and implementing social infrastructure planning and development priorities for our community.</w:t>
      </w:r>
    </w:p>
    <w:p w:rsidR="00AF3001" w:rsidRDefault="0080500F">
      <w:pPr>
        <w:pStyle w:val="Heading4"/>
        <w:spacing w:before="126"/>
        <w:ind w:left="307"/>
      </w:pPr>
      <w:r>
        <w:rPr>
          <w:b w:val="0"/>
        </w:rPr>
        <w:br w:type="column"/>
      </w:r>
      <w:r>
        <w:rPr>
          <w:color w:val="18355F"/>
        </w:rPr>
        <w:t>A NEW NETWORK APPROACH</w:t>
      </w:r>
    </w:p>
    <w:p w:rsidR="00AF3001" w:rsidRDefault="0080500F">
      <w:pPr>
        <w:spacing w:before="196" w:line="254" w:lineRule="auto"/>
        <w:ind w:left="305" w:right="1468"/>
        <w:rPr>
          <w:b/>
          <w:sz w:val="28"/>
        </w:rPr>
      </w:pPr>
      <w:r>
        <w:rPr>
          <w:b/>
          <w:color w:val="99D1DC"/>
          <w:w w:val="90"/>
          <w:sz w:val="28"/>
        </w:rPr>
        <w:t xml:space="preserve">While facilities are often considered individually, our many social infrastructure networks as a whole play a significant role in supporting </w:t>
      </w:r>
      <w:r>
        <w:rPr>
          <w:b/>
          <w:color w:val="99D1DC"/>
          <w:w w:val="80"/>
          <w:sz w:val="28"/>
        </w:rPr>
        <w:t xml:space="preserve">Greater Geelong’s economy, </w:t>
      </w:r>
      <w:proofErr w:type="spellStart"/>
      <w:r>
        <w:rPr>
          <w:b/>
          <w:color w:val="99D1DC"/>
          <w:w w:val="80"/>
          <w:sz w:val="28"/>
        </w:rPr>
        <w:t>liveability</w:t>
      </w:r>
      <w:proofErr w:type="spellEnd"/>
      <w:r>
        <w:rPr>
          <w:b/>
          <w:color w:val="99D1DC"/>
          <w:w w:val="80"/>
          <w:sz w:val="28"/>
        </w:rPr>
        <w:t xml:space="preserve"> </w:t>
      </w:r>
      <w:r>
        <w:rPr>
          <w:b/>
          <w:color w:val="99D1DC"/>
          <w:w w:val="90"/>
          <w:sz w:val="28"/>
        </w:rPr>
        <w:t>and sustainability.</w:t>
      </w:r>
    </w:p>
    <w:p w:rsidR="00AF3001" w:rsidRDefault="0080500F">
      <w:pPr>
        <w:pStyle w:val="BodyText"/>
        <w:spacing w:before="176" w:line="307" w:lineRule="auto"/>
        <w:ind w:left="305" w:right="1778"/>
        <w:jc w:val="both"/>
      </w:pPr>
      <w:r>
        <w:rPr>
          <w:color w:val="231F20"/>
          <w:w w:val="105"/>
        </w:rPr>
        <w:t>The</w:t>
      </w:r>
      <w:r>
        <w:rPr>
          <w:color w:val="231F20"/>
          <w:spacing w:val="-21"/>
          <w:w w:val="105"/>
        </w:rPr>
        <w:t xml:space="preserve"> </w:t>
      </w:r>
      <w:r>
        <w:rPr>
          <w:color w:val="231F20"/>
          <w:w w:val="105"/>
        </w:rPr>
        <w:t>collective</w:t>
      </w:r>
      <w:r>
        <w:rPr>
          <w:color w:val="231F20"/>
          <w:spacing w:val="-20"/>
          <w:w w:val="105"/>
        </w:rPr>
        <w:t xml:space="preserve"> </w:t>
      </w:r>
      <w:r>
        <w:rPr>
          <w:color w:val="231F20"/>
          <w:w w:val="105"/>
        </w:rPr>
        <w:t>scale</w:t>
      </w:r>
      <w:r>
        <w:rPr>
          <w:color w:val="231F20"/>
          <w:spacing w:val="-21"/>
          <w:w w:val="105"/>
        </w:rPr>
        <w:t xml:space="preserve"> </w:t>
      </w:r>
      <w:r>
        <w:rPr>
          <w:color w:val="231F20"/>
          <w:w w:val="105"/>
        </w:rPr>
        <w:t>of</w:t>
      </w:r>
      <w:r>
        <w:rPr>
          <w:color w:val="231F20"/>
          <w:spacing w:val="-20"/>
          <w:w w:val="105"/>
        </w:rPr>
        <w:t xml:space="preserve"> </w:t>
      </w:r>
      <w:r>
        <w:rPr>
          <w:color w:val="231F20"/>
          <w:w w:val="105"/>
        </w:rPr>
        <w:t>social</w:t>
      </w:r>
      <w:r>
        <w:rPr>
          <w:color w:val="231F20"/>
          <w:spacing w:val="-20"/>
          <w:w w:val="105"/>
        </w:rPr>
        <w:t xml:space="preserve"> </w:t>
      </w:r>
      <w:r>
        <w:rPr>
          <w:color w:val="231F20"/>
          <w:w w:val="105"/>
        </w:rPr>
        <w:t>infrastructure</w:t>
      </w:r>
      <w:r>
        <w:rPr>
          <w:color w:val="231F20"/>
          <w:spacing w:val="-21"/>
          <w:w w:val="105"/>
        </w:rPr>
        <w:t xml:space="preserve"> </w:t>
      </w:r>
      <w:r>
        <w:rPr>
          <w:color w:val="231F20"/>
          <w:w w:val="105"/>
        </w:rPr>
        <w:t>networks across</w:t>
      </w:r>
      <w:r>
        <w:rPr>
          <w:color w:val="231F20"/>
          <w:spacing w:val="-12"/>
          <w:w w:val="105"/>
        </w:rPr>
        <w:t xml:space="preserve"> </w:t>
      </w:r>
      <w:r>
        <w:rPr>
          <w:color w:val="231F20"/>
          <w:w w:val="105"/>
        </w:rPr>
        <w:t>the</w:t>
      </w:r>
      <w:r>
        <w:rPr>
          <w:color w:val="231F20"/>
          <w:spacing w:val="-12"/>
          <w:w w:val="105"/>
        </w:rPr>
        <w:t xml:space="preserve"> </w:t>
      </w:r>
      <w:r>
        <w:rPr>
          <w:color w:val="231F20"/>
          <w:w w:val="105"/>
        </w:rPr>
        <w:t>City</w:t>
      </w:r>
      <w:r>
        <w:rPr>
          <w:color w:val="231F20"/>
          <w:spacing w:val="-11"/>
          <w:w w:val="105"/>
        </w:rPr>
        <w:t xml:space="preserve"> </w:t>
      </w:r>
      <w:r>
        <w:rPr>
          <w:color w:val="231F20"/>
          <w:w w:val="105"/>
        </w:rPr>
        <w:t>is</w:t>
      </w:r>
      <w:r>
        <w:rPr>
          <w:color w:val="231F20"/>
          <w:spacing w:val="-12"/>
          <w:w w:val="105"/>
        </w:rPr>
        <w:t xml:space="preserve"> </w:t>
      </w:r>
      <w:r>
        <w:rPr>
          <w:color w:val="231F20"/>
          <w:w w:val="105"/>
        </w:rPr>
        <w:t>significant</w:t>
      </w:r>
      <w:r>
        <w:rPr>
          <w:color w:val="231F20"/>
          <w:spacing w:val="-12"/>
          <w:w w:val="105"/>
        </w:rPr>
        <w:t xml:space="preserve"> </w:t>
      </w:r>
      <w:r>
        <w:rPr>
          <w:color w:val="231F20"/>
          <w:w w:val="105"/>
        </w:rPr>
        <w:t>with</w:t>
      </w:r>
      <w:r>
        <w:rPr>
          <w:color w:val="231F20"/>
          <w:spacing w:val="-11"/>
          <w:w w:val="105"/>
        </w:rPr>
        <w:t xml:space="preserve"> </w:t>
      </w:r>
      <w:r>
        <w:rPr>
          <w:color w:val="231F20"/>
          <w:w w:val="105"/>
        </w:rPr>
        <w:t>over</w:t>
      </w:r>
      <w:r>
        <w:rPr>
          <w:color w:val="231F20"/>
          <w:spacing w:val="-12"/>
          <w:w w:val="105"/>
        </w:rPr>
        <w:t xml:space="preserve"> </w:t>
      </w:r>
      <w:r>
        <w:rPr>
          <w:color w:val="231F20"/>
          <w:w w:val="105"/>
        </w:rPr>
        <w:t>642</w:t>
      </w:r>
      <w:r>
        <w:rPr>
          <w:color w:val="231F20"/>
          <w:spacing w:val="-12"/>
          <w:w w:val="105"/>
        </w:rPr>
        <w:t xml:space="preserve"> </w:t>
      </w:r>
      <w:r>
        <w:rPr>
          <w:color w:val="231F20"/>
          <w:w w:val="105"/>
        </w:rPr>
        <w:t>buildings and</w:t>
      </w:r>
      <w:r>
        <w:rPr>
          <w:color w:val="231F20"/>
          <w:spacing w:val="-10"/>
          <w:w w:val="105"/>
        </w:rPr>
        <w:t xml:space="preserve"> </w:t>
      </w:r>
      <w:r>
        <w:rPr>
          <w:color w:val="231F20"/>
          <w:w w:val="105"/>
        </w:rPr>
        <w:t>indoor</w:t>
      </w:r>
      <w:r>
        <w:rPr>
          <w:color w:val="231F20"/>
          <w:spacing w:val="-10"/>
          <w:w w:val="105"/>
        </w:rPr>
        <w:t xml:space="preserve"> </w:t>
      </w:r>
      <w:r>
        <w:rPr>
          <w:color w:val="231F20"/>
          <w:w w:val="105"/>
        </w:rPr>
        <w:t>facilities</w:t>
      </w:r>
      <w:r>
        <w:rPr>
          <w:color w:val="231F20"/>
          <w:spacing w:val="-9"/>
          <w:w w:val="105"/>
        </w:rPr>
        <w:t xml:space="preserve"> </w:t>
      </w:r>
      <w:r>
        <w:rPr>
          <w:color w:val="231F20"/>
          <w:w w:val="105"/>
        </w:rPr>
        <w:t>(51%</w:t>
      </w:r>
      <w:r>
        <w:rPr>
          <w:color w:val="231F20"/>
          <w:spacing w:val="-10"/>
          <w:w w:val="105"/>
        </w:rPr>
        <w:t xml:space="preserve"> </w:t>
      </w:r>
      <w:r>
        <w:rPr>
          <w:color w:val="231F20"/>
          <w:w w:val="105"/>
        </w:rPr>
        <w:t>owned</w:t>
      </w:r>
      <w:r>
        <w:rPr>
          <w:color w:val="231F20"/>
          <w:spacing w:val="-9"/>
          <w:w w:val="105"/>
        </w:rPr>
        <w:t xml:space="preserve"> </w:t>
      </w:r>
      <w:r>
        <w:rPr>
          <w:color w:val="231F20"/>
          <w:w w:val="105"/>
        </w:rPr>
        <w:t>and/or</w:t>
      </w:r>
      <w:r>
        <w:rPr>
          <w:color w:val="231F20"/>
          <w:spacing w:val="-10"/>
          <w:w w:val="105"/>
        </w:rPr>
        <w:t xml:space="preserve"> </w:t>
      </w:r>
      <w:r>
        <w:rPr>
          <w:color w:val="231F20"/>
          <w:w w:val="105"/>
        </w:rPr>
        <w:t>managed</w:t>
      </w:r>
    </w:p>
    <w:p w:rsidR="00AF3001" w:rsidRDefault="0080500F">
      <w:pPr>
        <w:pStyle w:val="BodyText"/>
        <w:spacing w:line="307" w:lineRule="auto"/>
        <w:ind w:left="305" w:right="1687"/>
      </w:pPr>
      <w:r>
        <w:rPr>
          <w:color w:val="231F20"/>
          <w:w w:val="105"/>
        </w:rPr>
        <w:t>by</w:t>
      </w:r>
      <w:r>
        <w:rPr>
          <w:color w:val="231F20"/>
          <w:spacing w:val="-17"/>
          <w:w w:val="105"/>
        </w:rPr>
        <w:t xml:space="preserve"> </w:t>
      </w:r>
      <w:r>
        <w:rPr>
          <w:color w:val="231F20"/>
          <w:w w:val="105"/>
        </w:rPr>
        <w:t>the</w:t>
      </w:r>
      <w:r>
        <w:rPr>
          <w:color w:val="231F20"/>
          <w:spacing w:val="-16"/>
          <w:w w:val="105"/>
        </w:rPr>
        <w:t xml:space="preserve"> </w:t>
      </w:r>
      <w:r>
        <w:rPr>
          <w:color w:val="231F20"/>
          <w:w w:val="105"/>
        </w:rPr>
        <w:t>City)</w:t>
      </w:r>
      <w:r>
        <w:rPr>
          <w:color w:val="231F20"/>
          <w:spacing w:val="-16"/>
          <w:w w:val="105"/>
        </w:rPr>
        <w:t xml:space="preserve"> </w:t>
      </w:r>
      <w:r>
        <w:rPr>
          <w:color w:val="231F20"/>
          <w:w w:val="105"/>
        </w:rPr>
        <w:t>and</w:t>
      </w:r>
      <w:r>
        <w:rPr>
          <w:color w:val="231F20"/>
          <w:spacing w:val="-16"/>
          <w:w w:val="105"/>
        </w:rPr>
        <w:t xml:space="preserve"> </w:t>
      </w:r>
      <w:r>
        <w:rPr>
          <w:color w:val="231F20"/>
          <w:w w:val="105"/>
        </w:rPr>
        <w:t>556</w:t>
      </w:r>
      <w:r>
        <w:rPr>
          <w:color w:val="231F20"/>
          <w:spacing w:val="-16"/>
          <w:w w:val="105"/>
        </w:rPr>
        <w:t xml:space="preserve"> </w:t>
      </w:r>
      <w:r>
        <w:rPr>
          <w:color w:val="231F20"/>
          <w:w w:val="105"/>
        </w:rPr>
        <w:t>outdoor</w:t>
      </w:r>
      <w:r>
        <w:rPr>
          <w:color w:val="231F20"/>
          <w:spacing w:val="-16"/>
          <w:w w:val="105"/>
        </w:rPr>
        <w:t xml:space="preserve"> </w:t>
      </w:r>
      <w:r>
        <w:rPr>
          <w:color w:val="231F20"/>
          <w:w w:val="105"/>
        </w:rPr>
        <w:t>places</w:t>
      </w:r>
      <w:r>
        <w:rPr>
          <w:color w:val="231F20"/>
          <w:spacing w:val="-16"/>
          <w:w w:val="105"/>
        </w:rPr>
        <w:t xml:space="preserve"> </w:t>
      </w:r>
      <w:r>
        <w:rPr>
          <w:color w:val="231F20"/>
          <w:w w:val="105"/>
        </w:rPr>
        <w:t>and</w:t>
      </w:r>
      <w:r>
        <w:rPr>
          <w:color w:val="231F20"/>
          <w:spacing w:val="-17"/>
          <w:w w:val="105"/>
        </w:rPr>
        <w:t xml:space="preserve"> </w:t>
      </w:r>
      <w:r>
        <w:rPr>
          <w:color w:val="231F20"/>
          <w:w w:val="105"/>
        </w:rPr>
        <w:t>spaces</w:t>
      </w:r>
      <w:r>
        <w:rPr>
          <w:color w:val="231F20"/>
          <w:spacing w:val="-16"/>
          <w:w w:val="105"/>
        </w:rPr>
        <w:t xml:space="preserve"> </w:t>
      </w:r>
      <w:r>
        <w:rPr>
          <w:color w:val="231F20"/>
          <w:spacing w:val="-5"/>
          <w:w w:val="105"/>
        </w:rPr>
        <w:t xml:space="preserve">(97% </w:t>
      </w:r>
      <w:r>
        <w:rPr>
          <w:color w:val="231F20"/>
          <w:w w:val="105"/>
        </w:rPr>
        <w:t>owned and/or managed by the City) considered be social</w:t>
      </w:r>
      <w:r>
        <w:rPr>
          <w:color w:val="231F20"/>
          <w:spacing w:val="-4"/>
          <w:w w:val="105"/>
        </w:rPr>
        <w:t xml:space="preserve"> </w:t>
      </w:r>
      <w:r>
        <w:rPr>
          <w:color w:val="231F20"/>
          <w:w w:val="105"/>
        </w:rPr>
        <w:t>infrastructure.</w:t>
      </w:r>
    </w:p>
    <w:p w:rsidR="00AF3001" w:rsidRDefault="0080500F">
      <w:pPr>
        <w:pStyle w:val="BodyText"/>
        <w:spacing w:before="168" w:line="307" w:lineRule="auto"/>
        <w:ind w:left="305" w:right="1392"/>
      </w:pPr>
      <w:r>
        <w:rPr>
          <w:color w:val="231F20"/>
          <w:w w:val="105"/>
        </w:rPr>
        <w:t>In line with the approach of the Australian Infrastructure Audit (2018), this plan represents the broadening of</w:t>
      </w:r>
    </w:p>
    <w:p w:rsidR="00AF3001" w:rsidRDefault="0080500F">
      <w:pPr>
        <w:pStyle w:val="BodyText"/>
        <w:spacing w:line="307" w:lineRule="auto"/>
        <w:ind w:left="305" w:right="1503"/>
      </w:pPr>
      <w:r>
        <w:rPr>
          <w:color w:val="231F20"/>
          <w:w w:val="105"/>
        </w:rPr>
        <w:t>the scope of social infrastructure beyond traditional community buildings to include public open space, outdoor facilities and supporting amenity, while also re-focusing the role of the City as it relates to ensuring reasonable access to places, spaces and services.</w:t>
      </w:r>
    </w:p>
    <w:p w:rsidR="00AF3001" w:rsidRDefault="0080500F">
      <w:pPr>
        <w:pStyle w:val="BodyText"/>
        <w:spacing w:before="169" w:line="307" w:lineRule="auto"/>
        <w:ind w:left="305" w:right="1364"/>
      </w:pPr>
      <w:r>
        <w:rPr>
          <w:color w:val="231F20"/>
          <w:w w:val="105"/>
        </w:rPr>
        <w:t>A current lack of integration across networks and planning portfolios can create disjointed social policy and infrastructure investment, and the potential for poor outcomes across our different communities. This plan signals the journey to a new way of working to address these challenges going forward.</w:t>
      </w:r>
    </w:p>
    <w:p w:rsidR="00AF3001" w:rsidRDefault="0080500F">
      <w:pPr>
        <w:pStyle w:val="BodyText"/>
        <w:spacing w:before="168" w:line="307" w:lineRule="auto"/>
        <w:ind w:left="305" w:right="1364"/>
      </w:pPr>
      <w:r>
        <w:rPr>
          <w:color w:val="231F20"/>
          <w:w w:val="105"/>
        </w:rPr>
        <w:t>This</w:t>
      </w:r>
      <w:r>
        <w:rPr>
          <w:color w:val="231F20"/>
          <w:spacing w:val="-13"/>
          <w:w w:val="105"/>
        </w:rPr>
        <w:t xml:space="preserve"> </w:t>
      </w:r>
      <w:r>
        <w:rPr>
          <w:color w:val="231F20"/>
          <w:w w:val="105"/>
        </w:rPr>
        <w:t>is</w:t>
      </w:r>
      <w:r>
        <w:rPr>
          <w:color w:val="231F20"/>
          <w:spacing w:val="-13"/>
          <w:w w:val="105"/>
        </w:rPr>
        <w:t xml:space="preserve"> </w:t>
      </w:r>
      <w:r>
        <w:rPr>
          <w:color w:val="231F20"/>
          <w:w w:val="105"/>
        </w:rPr>
        <w:t>Generation</w:t>
      </w:r>
      <w:r>
        <w:rPr>
          <w:color w:val="231F20"/>
          <w:spacing w:val="-13"/>
          <w:w w:val="105"/>
        </w:rPr>
        <w:t xml:space="preserve"> </w:t>
      </w:r>
      <w:r>
        <w:rPr>
          <w:color w:val="231F20"/>
          <w:w w:val="105"/>
        </w:rPr>
        <w:t>One</w:t>
      </w:r>
      <w:r>
        <w:rPr>
          <w:color w:val="231F20"/>
          <w:spacing w:val="-13"/>
          <w:w w:val="105"/>
        </w:rPr>
        <w:t xml:space="preserve"> </w:t>
      </w:r>
      <w:r>
        <w:rPr>
          <w:color w:val="231F20"/>
          <w:w w:val="105"/>
        </w:rPr>
        <w:t>of</w:t>
      </w:r>
      <w:r>
        <w:rPr>
          <w:color w:val="231F20"/>
          <w:spacing w:val="-13"/>
          <w:w w:val="105"/>
        </w:rPr>
        <w:t xml:space="preserve"> </w:t>
      </w:r>
      <w:r>
        <w:rPr>
          <w:color w:val="231F20"/>
          <w:w w:val="105"/>
        </w:rPr>
        <w:t>the</w:t>
      </w:r>
      <w:r>
        <w:rPr>
          <w:color w:val="231F20"/>
          <w:spacing w:val="-13"/>
          <w:w w:val="105"/>
        </w:rPr>
        <w:t xml:space="preserve"> </w:t>
      </w:r>
      <w:proofErr w:type="gramStart"/>
      <w:r>
        <w:rPr>
          <w:color w:val="231F20"/>
          <w:w w:val="105"/>
        </w:rPr>
        <w:t>plan</w:t>
      </w:r>
      <w:proofErr w:type="gramEnd"/>
      <w:r>
        <w:rPr>
          <w:color w:val="231F20"/>
          <w:w w:val="105"/>
        </w:rPr>
        <w:t>,</w:t>
      </w:r>
      <w:r>
        <w:rPr>
          <w:color w:val="231F20"/>
          <w:spacing w:val="-13"/>
          <w:w w:val="105"/>
        </w:rPr>
        <w:t xml:space="preserve"> </w:t>
      </w:r>
      <w:r>
        <w:rPr>
          <w:color w:val="231F20"/>
          <w:w w:val="105"/>
        </w:rPr>
        <w:t>it</w:t>
      </w:r>
      <w:r>
        <w:rPr>
          <w:color w:val="231F20"/>
          <w:spacing w:val="-13"/>
          <w:w w:val="105"/>
        </w:rPr>
        <w:t xml:space="preserve"> </w:t>
      </w:r>
      <w:r>
        <w:rPr>
          <w:color w:val="231F20"/>
          <w:w w:val="105"/>
        </w:rPr>
        <w:t>covers</w:t>
      </w:r>
      <w:r>
        <w:rPr>
          <w:color w:val="231F20"/>
          <w:spacing w:val="-13"/>
          <w:w w:val="105"/>
        </w:rPr>
        <w:t xml:space="preserve"> </w:t>
      </w:r>
      <w:r>
        <w:rPr>
          <w:color w:val="231F20"/>
          <w:w w:val="105"/>
        </w:rPr>
        <w:t>13</w:t>
      </w:r>
      <w:r>
        <w:rPr>
          <w:color w:val="231F20"/>
          <w:spacing w:val="-12"/>
          <w:w w:val="105"/>
        </w:rPr>
        <w:t xml:space="preserve"> </w:t>
      </w:r>
      <w:r>
        <w:rPr>
          <w:color w:val="231F20"/>
          <w:w w:val="105"/>
        </w:rPr>
        <w:t>key</w:t>
      </w:r>
      <w:r>
        <w:rPr>
          <w:color w:val="231F20"/>
          <w:spacing w:val="-13"/>
          <w:w w:val="105"/>
        </w:rPr>
        <w:t xml:space="preserve"> </w:t>
      </w:r>
      <w:r>
        <w:rPr>
          <w:color w:val="231F20"/>
          <w:spacing w:val="-3"/>
          <w:w w:val="105"/>
        </w:rPr>
        <w:t xml:space="preserve">social </w:t>
      </w:r>
      <w:r>
        <w:rPr>
          <w:color w:val="231F20"/>
          <w:w w:val="105"/>
        </w:rPr>
        <w:t>infrastructure</w:t>
      </w:r>
      <w:r>
        <w:rPr>
          <w:color w:val="231F20"/>
          <w:spacing w:val="-7"/>
          <w:w w:val="105"/>
        </w:rPr>
        <w:t xml:space="preserve"> </w:t>
      </w:r>
      <w:r>
        <w:rPr>
          <w:color w:val="231F20"/>
          <w:w w:val="105"/>
        </w:rPr>
        <w:t>networks</w:t>
      </w:r>
      <w:r>
        <w:rPr>
          <w:color w:val="231F20"/>
          <w:spacing w:val="-7"/>
          <w:w w:val="105"/>
        </w:rPr>
        <w:t xml:space="preserve"> </w:t>
      </w:r>
      <w:r>
        <w:rPr>
          <w:color w:val="231F20"/>
          <w:w w:val="105"/>
        </w:rPr>
        <w:t>and</w:t>
      </w:r>
      <w:r>
        <w:rPr>
          <w:color w:val="231F20"/>
          <w:spacing w:val="-7"/>
          <w:w w:val="105"/>
        </w:rPr>
        <w:t xml:space="preserve"> </w:t>
      </w:r>
      <w:r>
        <w:rPr>
          <w:color w:val="231F20"/>
          <w:w w:val="105"/>
        </w:rPr>
        <w:t>it</w:t>
      </w:r>
      <w:r>
        <w:rPr>
          <w:color w:val="231F20"/>
          <w:spacing w:val="-7"/>
          <w:w w:val="105"/>
        </w:rPr>
        <w:t xml:space="preserve"> </w:t>
      </w:r>
      <w:r>
        <w:rPr>
          <w:color w:val="231F20"/>
          <w:w w:val="105"/>
        </w:rPr>
        <w:t>will</w:t>
      </w:r>
      <w:r>
        <w:rPr>
          <w:color w:val="231F20"/>
          <w:spacing w:val="-7"/>
          <w:w w:val="105"/>
        </w:rPr>
        <w:t xml:space="preserve"> </w:t>
      </w:r>
      <w:r>
        <w:rPr>
          <w:color w:val="231F20"/>
          <w:w w:val="105"/>
        </w:rPr>
        <w:t>be</w:t>
      </w:r>
      <w:r>
        <w:rPr>
          <w:color w:val="231F20"/>
          <w:spacing w:val="-7"/>
          <w:w w:val="105"/>
        </w:rPr>
        <w:t xml:space="preserve"> </w:t>
      </w:r>
      <w:r>
        <w:rPr>
          <w:color w:val="231F20"/>
          <w:w w:val="105"/>
        </w:rPr>
        <w:t>updated</w:t>
      </w:r>
      <w:r>
        <w:rPr>
          <w:color w:val="231F20"/>
          <w:spacing w:val="-7"/>
          <w:w w:val="105"/>
        </w:rPr>
        <w:t xml:space="preserve"> </w:t>
      </w:r>
      <w:r>
        <w:rPr>
          <w:color w:val="231F20"/>
          <w:w w:val="105"/>
        </w:rPr>
        <w:t>each</w:t>
      </w:r>
      <w:r>
        <w:rPr>
          <w:color w:val="231F20"/>
          <w:spacing w:val="-7"/>
          <w:w w:val="105"/>
        </w:rPr>
        <w:t xml:space="preserve"> </w:t>
      </w:r>
      <w:r>
        <w:rPr>
          <w:color w:val="231F20"/>
          <w:spacing w:val="-4"/>
          <w:w w:val="105"/>
        </w:rPr>
        <w:t>year.</w:t>
      </w:r>
    </w:p>
    <w:p w:rsidR="00AF3001" w:rsidRDefault="00AF3001">
      <w:pPr>
        <w:spacing w:line="307" w:lineRule="auto"/>
        <w:sectPr w:rsidR="00AF3001">
          <w:type w:val="continuous"/>
          <w:pgSz w:w="11910" w:h="16840"/>
          <w:pgMar w:top="1240" w:right="0" w:bottom="280" w:left="0" w:header="720" w:footer="720" w:gutter="0"/>
          <w:cols w:num="2" w:space="720" w:equalWidth="0">
            <w:col w:w="5777" w:space="40"/>
            <w:col w:w="6093"/>
          </w:cols>
        </w:sectPr>
      </w:pPr>
    </w:p>
    <w:p w:rsidR="00AF3001" w:rsidRDefault="00AF3001">
      <w:pPr>
        <w:pStyle w:val="BodyText"/>
        <w:rPr>
          <w:sz w:val="20"/>
        </w:rPr>
      </w:pPr>
    </w:p>
    <w:p w:rsidR="00AF3001" w:rsidRDefault="00AF3001">
      <w:pPr>
        <w:pStyle w:val="BodyText"/>
        <w:spacing w:before="7"/>
        <w:rPr>
          <w:sz w:val="25"/>
        </w:rPr>
      </w:pPr>
    </w:p>
    <w:p w:rsidR="00AF3001" w:rsidRDefault="0080500F">
      <w:pPr>
        <w:pStyle w:val="Heading1"/>
        <w:spacing w:line="232" w:lineRule="auto"/>
      </w:pPr>
      <w:r>
        <w:rPr>
          <w:color w:val="18355F"/>
        </w:rPr>
        <w:t xml:space="preserve">A NEW LOOK </w:t>
      </w:r>
      <w:r>
        <w:rPr>
          <w:color w:val="18355F"/>
          <w:w w:val="90"/>
        </w:rPr>
        <w:t>INFRASTRUCTURE PLAN</w:t>
      </w:r>
    </w:p>
    <w:p w:rsidR="00AF3001" w:rsidRDefault="00AF3001">
      <w:pPr>
        <w:pStyle w:val="BodyText"/>
        <w:rPr>
          <w:b/>
          <w:sz w:val="20"/>
        </w:rPr>
      </w:pPr>
    </w:p>
    <w:p w:rsidR="00AF3001" w:rsidRDefault="00517F1F">
      <w:pPr>
        <w:pStyle w:val="BodyText"/>
        <w:spacing w:before="5"/>
        <w:rPr>
          <w:b/>
          <w:sz w:val="28"/>
        </w:rPr>
      </w:pPr>
      <w:r>
        <w:pict>
          <v:shape id="_x0000_s7851" style="position:absolute;margin-left:67.8pt;margin-top:19.8pt;width:27.8pt;height:.1pt;z-index:-252580352;mso-wrap-distance-left:0;mso-wrap-distance-right:0;mso-position-horizontal-relative:page" coordorigin="1356,396" coordsize="556,0" path="m1356,396r556,e" filled="f" strokecolor="#18355f" strokeweight=".99306mm">
            <v:path arrowok="t"/>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rPr>
          <w:sz w:val="20"/>
        </w:rPr>
        <w:sectPr w:rsidR="00AF3001">
          <w:pgSz w:w="11910" w:h="16840"/>
          <w:pgMar w:top="1580" w:right="0" w:bottom="960" w:left="0" w:header="0" w:footer="774" w:gutter="0"/>
          <w:cols w:space="720"/>
        </w:sectPr>
      </w:pPr>
    </w:p>
    <w:p w:rsidR="00AF3001" w:rsidRDefault="0080500F">
      <w:pPr>
        <w:pStyle w:val="Heading3"/>
        <w:spacing w:before="247" w:line="254" w:lineRule="auto"/>
        <w:ind w:left="1355" w:right="171"/>
      </w:pPr>
      <w:r>
        <w:rPr>
          <w:color w:val="9C64A0"/>
          <w:w w:val="85"/>
        </w:rPr>
        <w:t>The</w:t>
      </w:r>
      <w:r>
        <w:rPr>
          <w:color w:val="9C64A0"/>
          <w:spacing w:val="-37"/>
          <w:w w:val="85"/>
        </w:rPr>
        <w:t xml:space="preserve"> </w:t>
      </w:r>
      <w:r>
        <w:rPr>
          <w:color w:val="9C64A0"/>
          <w:w w:val="85"/>
        </w:rPr>
        <w:t>following</w:t>
      </w:r>
      <w:r>
        <w:rPr>
          <w:color w:val="9C64A0"/>
          <w:spacing w:val="-37"/>
          <w:w w:val="85"/>
        </w:rPr>
        <w:t xml:space="preserve"> </w:t>
      </w:r>
      <w:r>
        <w:rPr>
          <w:color w:val="9C64A0"/>
          <w:w w:val="85"/>
        </w:rPr>
        <w:t>products</w:t>
      </w:r>
      <w:r>
        <w:rPr>
          <w:color w:val="9C64A0"/>
          <w:spacing w:val="-37"/>
          <w:w w:val="85"/>
        </w:rPr>
        <w:t xml:space="preserve"> </w:t>
      </w:r>
      <w:r>
        <w:rPr>
          <w:color w:val="9C64A0"/>
          <w:w w:val="85"/>
        </w:rPr>
        <w:t>and</w:t>
      </w:r>
      <w:r>
        <w:rPr>
          <w:color w:val="9C64A0"/>
          <w:spacing w:val="-37"/>
          <w:w w:val="85"/>
        </w:rPr>
        <w:t xml:space="preserve"> </w:t>
      </w:r>
      <w:r>
        <w:rPr>
          <w:color w:val="9C64A0"/>
          <w:w w:val="85"/>
        </w:rPr>
        <w:t>tools</w:t>
      </w:r>
      <w:r>
        <w:rPr>
          <w:color w:val="9C64A0"/>
          <w:spacing w:val="-36"/>
          <w:w w:val="85"/>
        </w:rPr>
        <w:t xml:space="preserve"> </w:t>
      </w:r>
      <w:r>
        <w:rPr>
          <w:color w:val="9C64A0"/>
          <w:spacing w:val="-5"/>
          <w:w w:val="85"/>
        </w:rPr>
        <w:t xml:space="preserve">make </w:t>
      </w:r>
      <w:r>
        <w:rPr>
          <w:color w:val="9C64A0"/>
          <w:w w:val="90"/>
        </w:rPr>
        <w:t>up</w:t>
      </w:r>
      <w:r>
        <w:rPr>
          <w:color w:val="9C64A0"/>
          <w:spacing w:val="-36"/>
          <w:w w:val="90"/>
        </w:rPr>
        <w:t xml:space="preserve"> </w:t>
      </w:r>
      <w:r>
        <w:rPr>
          <w:color w:val="9C64A0"/>
          <w:w w:val="90"/>
        </w:rPr>
        <w:t>the</w:t>
      </w:r>
      <w:r>
        <w:rPr>
          <w:color w:val="9C64A0"/>
          <w:spacing w:val="-36"/>
          <w:w w:val="90"/>
        </w:rPr>
        <w:t xml:space="preserve"> </w:t>
      </w:r>
      <w:r>
        <w:rPr>
          <w:color w:val="9C64A0"/>
          <w:w w:val="90"/>
        </w:rPr>
        <w:t>City’s</w:t>
      </w:r>
      <w:r>
        <w:rPr>
          <w:color w:val="9C64A0"/>
          <w:spacing w:val="-35"/>
          <w:w w:val="90"/>
        </w:rPr>
        <w:t xml:space="preserve"> </w:t>
      </w:r>
      <w:r>
        <w:rPr>
          <w:color w:val="9C64A0"/>
          <w:w w:val="90"/>
        </w:rPr>
        <w:t>first</w:t>
      </w:r>
      <w:r>
        <w:rPr>
          <w:color w:val="9C64A0"/>
          <w:spacing w:val="-36"/>
          <w:w w:val="90"/>
        </w:rPr>
        <w:t xml:space="preserve"> </w:t>
      </w:r>
      <w:r>
        <w:rPr>
          <w:color w:val="9C64A0"/>
          <w:w w:val="90"/>
        </w:rPr>
        <w:t>ever</w:t>
      </w:r>
      <w:r>
        <w:rPr>
          <w:color w:val="9C64A0"/>
          <w:spacing w:val="-36"/>
          <w:w w:val="90"/>
        </w:rPr>
        <w:t xml:space="preserve"> </w:t>
      </w:r>
      <w:r>
        <w:rPr>
          <w:color w:val="9C64A0"/>
          <w:w w:val="90"/>
        </w:rPr>
        <w:t xml:space="preserve">municipality- </w:t>
      </w:r>
      <w:r>
        <w:rPr>
          <w:color w:val="9C64A0"/>
          <w:w w:val="85"/>
        </w:rPr>
        <w:t>wide,</w:t>
      </w:r>
      <w:r>
        <w:rPr>
          <w:color w:val="9C64A0"/>
          <w:spacing w:val="-26"/>
          <w:w w:val="85"/>
        </w:rPr>
        <w:t xml:space="preserve"> </w:t>
      </w:r>
      <w:r>
        <w:rPr>
          <w:color w:val="9C64A0"/>
          <w:w w:val="85"/>
        </w:rPr>
        <w:t>multidisciplinary</w:t>
      </w:r>
      <w:r>
        <w:rPr>
          <w:color w:val="9C64A0"/>
          <w:spacing w:val="-25"/>
          <w:w w:val="85"/>
        </w:rPr>
        <w:t xml:space="preserve"> </w:t>
      </w:r>
      <w:r>
        <w:rPr>
          <w:color w:val="9C64A0"/>
          <w:w w:val="85"/>
        </w:rPr>
        <w:t>and</w:t>
      </w:r>
      <w:r>
        <w:rPr>
          <w:color w:val="9C64A0"/>
          <w:spacing w:val="-25"/>
          <w:w w:val="85"/>
        </w:rPr>
        <w:t xml:space="preserve"> </w:t>
      </w:r>
      <w:r>
        <w:rPr>
          <w:color w:val="9C64A0"/>
          <w:w w:val="85"/>
        </w:rPr>
        <w:t>integrated social</w:t>
      </w:r>
      <w:r>
        <w:rPr>
          <w:color w:val="9C64A0"/>
          <w:spacing w:val="-24"/>
          <w:w w:val="85"/>
        </w:rPr>
        <w:t xml:space="preserve"> </w:t>
      </w:r>
      <w:r>
        <w:rPr>
          <w:color w:val="9C64A0"/>
          <w:w w:val="85"/>
        </w:rPr>
        <w:t>infrastructure</w:t>
      </w:r>
      <w:r>
        <w:rPr>
          <w:color w:val="9C64A0"/>
          <w:spacing w:val="-23"/>
          <w:w w:val="85"/>
        </w:rPr>
        <w:t xml:space="preserve"> </w:t>
      </w:r>
      <w:r>
        <w:rPr>
          <w:color w:val="9C64A0"/>
          <w:w w:val="85"/>
        </w:rPr>
        <w:t>policy</w:t>
      </w:r>
      <w:r>
        <w:rPr>
          <w:color w:val="9C64A0"/>
          <w:spacing w:val="-24"/>
          <w:w w:val="85"/>
        </w:rPr>
        <w:t xml:space="preserve"> </w:t>
      </w:r>
      <w:r>
        <w:rPr>
          <w:color w:val="9C64A0"/>
          <w:w w:val="85"/>
        </w:rPr>
        <w:t>and</w:t>
      </w:r>
      <w:r>
        <w:rPr>
          <w:color w:val="9C64A0"/>
          <w:spacing w:val="-23"/>
          <w:w w:val="85"/>
        </w:rPr>
        <w:t xml:space="preserve"> </w:t>
      </w:r>
      <w:r>
        <w:rPr>
          <w:color w:val="9C64A0"/>
          <w:w w:val="85"/>
        </w:rPr>
        <w:t>plan.</w:t>
      </w:r>
    </w:p>
    <w:p w:rsidR="00AF3001" w:rsidRDefault="0080500F">
      <w:pPr>
        <w:pStyle w:val="BodyText"/>
        <w:spacing w:before="178" w:line="307" w:lineRule="auto"/>
        <w:ind w:left="1355" w:right="5"/>
      </w:pPr>
      <w:r>
        <w:rPr>
          <w:color w:val="231F20"/>
          <w:w w:val="105"/>
        </w:rPr>
        <w:t xml:space="preserve">It brings together </w:t>
      </w:r>
      <w:proofErr w:type="gramStart"/>
      <w:r>
        <w:rPr>
          <w:color w:val="231F20"/>
          <w:w w:val="105"/>
        </w:rPr>
        <w:t>all of</w:t>
      </w:r>
      <w:proofErr w:type="gramEnd"/>
      <w:r>
        <w:rPr>
          <w:color w:val="231F20"/>
          <w:w w:val="105"/>
        </w:rPr>
        <w:t xml:space="preserve"> the </w:t>
      </w:r>
      <w:r>
        <w:rPr>
          <w:color w:val="231F20"/>
          <w:spacing w:val="-3"/>
          <w:w w:val="105"/>
        </w:rPr>
        <w:t xml:space="preserve">City’s </w:t>
      </w:r>
      <w:r>
        <w:rPr>
          <w:color w:val="231F20"/>
          <w:w w:val="105"/>
        </w:rPr>
        <w:t>social infrastructure strategies, plans, needs, priorities and responses all in one</w:t>
      </w:r>
      <w:r>
        <w:rPr>
          <w:color w:val="231F20"/>
          <w:spacing w:val="-15"/>
          <w:w w:val="105"/>
        </w:rPr>
        <w:t xml:space="preserve"> </w:t>
      </w:r>
      <w:r>
        <w:rPr>
          <w:color w:val="231F20"/>
          <w:w w:val="105"/>
        </w:rPr>
        <w:t>easy</w:t>
      </w:r>
      <w:r>
        <w:rPr>
          <w:color w:val="231F20"/>
          <w:spacing w:val="-14"/>
          <w:w w:val="105"/>
        </w:rPr>
        <w:t xml:space="preserve"> </w:t>
      </w:r>
      <w:r>
        <w:rPr>
          <w:color w:val="231F20"/>
          <w:w w:val="105"/>
        </w:rPr>
        <w:t>to</w:t>
      </w:r>
      <w:r>
        <w:rPr>
          <w:color w:val="231F20"/>
          <w:spacing w:val="-14"/>
          <w:w w:val="105"/>
        </w:rPr>
        <w:t xml:space="preserve"> </w:t>
      </w:r>
      <w:r>
        <w:rPr>
          <w:color w:val="231F20"/>
          <w:w w:val="105"/>
        </w:rPr>
        <w:t>use</w:t>
      </w:r>
      <w:r>
        <w:rPr>
          <w:color w:val="231F20"/>
          <w:spacing w:val="-14"/>
          <w:w w:val="105"/>
        </w:rPr>
        <w:t xml:space="preserve"> </w:t>
      </w:r>
      <w:r>
        <w:rPr>
          <w:color w:val="231F20"/>
          <w:w w:val="105"/>
        </w:rPr>
        <w:t>place.</w:t>
      </w:r>
      <w:r>
        <w:rPr>
          <w:color w:val="231F20"/>
          <w:spacing w:val="-15"/>
          <w:w w:val="105"/>
        </w:rPr>
        <w:t xml:space="preserve"> </w:t>
      </w:r>
      <w:r>
        <w:rPr>
          <w:color w:val="231F20"/>
          <w:spacing w:val="-7"/>
          <w:w w:val="105"/>
        </w:rPr>
        <w:t>You</w:t>
      </w:r>
      <w:r>
        <w:rPr>
          <w:color w:val="231F20"/>
          <w:spacing w:val="-14"/>
          <w:w w:val="105"/>
        </w:rPr>
        <w:t xml:space="preserve"> </w:t>
      </w:r>
      <w:r>
        <w:rPr>
          <w:color w:val="231F20"/>
          <w:w w:val="105"/>
        </w:rPr>
        <w:t>can</w:t>
      </w:r>
      <w:r>
        <w:rPr>
          <w:color w:val="231F20"/>
          <w:spacing w:val="-14"/>
          <w:w w:val="105"/>
        </w:rPr>
        <w:t xml:space="preserve"> </w:t>
      </w:r>
      <w:r>
        <w:rPr>
          <w:color w:val="231F20"/>
          <w:w w:val="105"/>
        </w:rPr>
        <w:t>explore</w:t>
      </w:r>
      <w:r>
        <w:rPr>
          <w:color w:val="231F20"/>
          <w:spacing w:val="-14"/>
          <w:w w:val="105"/>
        </w:rPr>
        <w:t xml:space="preserve"> </w:t>
      </w:r>
      <w:r>
        <w:rPr>
          <w:color w:val="231F20"/>
          <w:w w:val="105"/>
        </w:rPr>
        <w:t>the</w:t>
      </w:r>
      <w:r>
        <w:rPr>
          <w:color w:val="231F20"/>
          <w:spacing w:val="-15"/>
          <w:w w:val="105"/>
        </w:rPr>
        <w:t xml:space="preserve"> </w:t>
      </w:r>
      <w:r>
        <w:rPr>
          <w:color w:val="231F20"/>
          <w:w w:val="105"/>
        </w:rPr>
        <w:t>plan</w:t>
      </w:r>
      <w:r>
        <w:rPr>
          <w:color w:val="231F20"/>
          <w:spacing w:val="-14"/>
          <w:w w:val="105"/>
        </w:rPr>
        <w:t xml:space="preserve"> </w:t>
      </w:r>
      <w:r>
        <w:rPr>
          <w:color w:val="231F20"/>
          <w:w w:val="105"/>
        </w:rPr>
        <w:t>by</w:t>
      </w:r>
      <w:r>
        <w:rPr>
          <w:color w:val="231F20"/>
          <w:spacing w:val="-14"/>
          <w:w w:val="105"/>
        </w:rPr>
        <w:t xml:space="preserve"> </w:t>
      </w:r>
      <w:r>
        <w:rPr>
          <w:color w:val="231F20"/>
          <w:spacing w:val="-3"/>
          <w:w w:val="105"/>
        </w:rPr>
        <w:t xml:space="preserve">place, </w:t>
      </w:r>
      <w:r>
        <w:rPr>
          <w:color w:val="231F20"/>
          <w:w w:val="105"/>
        </w:rPr>
        <w:t>by area of interest or look at all the priorities together, depending on your</w:t>
      </w:r>
      <w:r>
        <w:rPr>
          <w:color w:val="231F20"/>
          <w:spacing w:val="-11"/>
          <w:w w:val="105"/>
        </w:rPr>
        <w:t xml:space="preserve"> </w:t>
      </w:r>
      <w:r>
        <w:rPr>
          <w:color w:val="231F20"/>
          <w:w w:val="105"/>
        </w:rPr>
        <w:t>preferences.</w:t>
      </w:r>
    </w:p>
    <w:p w:rsidR="00AF3001" w:rsidRDefault="0080500F">
      <w:pPr>
        <w:pStyle w:val="BodyText"/>
        <w:spacing w:before="169" w:line="307" w:lineRule="auto"/>
        <w:ind w:left="1355" w:right="171"/>
      </w:pPr>
      <w:r>
        <w:rPr>
          <w:color w:val="231F20"/>
        </w:rPr>
        <w:t>The Our Community Places, Spaces and Services plan comprises the following documents and tools:</w:t>
      </w:r>
    </w:p>
    <w:p w:rsidR="00AF3001" w:rsidRDefault="00AF3001">
      <w:pPr>
        <w:pStyle w:val="BodyText"/>
        <w:rPr>
          <w:sz w:val="20"/>
        </w:rPr>
      </w:pPr>
    </w:p>
    <w:p w:rsidR="00AF3001" w:rsidRDefault="0080500F">
      <w:pPr>
        <w:pStyle w:val="ListParagraph"/>
        <w:numPr>
          <w:ilvl w:val="0"/>
          <w:numId w:val="94"/>
        </w:numPr>
        <w:tabs>
          <w:tab w:val="left" w:pos="1714"/>
          <w:tab w:val="left" w:pos="1716"/>
        </w:tabs>
        <w:spacing w:before="0"/>
        <w:ind w:hanging="361"/>
        <w:rPr>
          <w:sz w:val="17"/>
        </w:rPr>
      </w:pPr>
      <w:r>
        <w:rPr>
          <w:color w:val="231F20"/>
          <w:sz w:val="17"/>
        </w:rPr>
        <w:t>Social Infrastructure Planning and Investment</w:t>
      </w:r>
      <w:r>
        <w:rPr>
          <w:color w:val="231F20"/>
          <w:spacing w:val="32"/>
          <w:sz w:val="17"/>
        </w:rPr>
        <w:t xml:space="preserve"> </w:t>
      </w:r>
      <w:r>
        <w:rPr>
          <w:color w:val="231F20"/>
          <w:sz w:val="17"/>
        </w:rPr>
        <w:t>Policy</w:t>
      </w:r>
    </w:p>
    <w:p w:rsidR="00AF3001" w:rsidRDefault="0080500F">
      <w:pPr>
        <w:pStyle w:val="ListParagraph"/>
        <w:numPr>
          <w:ilvl w:val="0"/>
          <w:numId w:val="94"/>
        </w:numPr>
        <w:tabs>
          <w:tab w:val="left" w:pos="1714"/>
          <w:tab w:val="left" w:pos="1716"/>
        </w:tabs>
        <w:spacing w:before="114"/>
        <w:ind w:hanging="361"/>
        <w:rPr>
          <w:sz w:val="17"/>
        </w:rPr>
      </w:pPr>
      <w:r>
        <w:rPr>
          <w:color w:val="231F20"/>
          <w:sz w:val="17"/>
        </w:rPr>
        <w:t>Social Infrastructure Plan – Generation One:</w:t>
      </w:r>
      <w:r>
        <w:rPr>
          <w:color w:val="231F20"/>
          <w:spacing w:val="27"/>
          <w:sz w:val="17"/>
        </w:rPr>
        <w:t xml:space="preserve"> </w:t>
      </w:r>
      <w:r>
        <w:rPr>
          <w:color w:val="231F20"/>
          <w:spacing w:val="-3"/>
          <w:sz w:val="17"/>
        </w:rPr>
        <w:t>2020-23</w:t>
      </w:r>
    </w:p>
    <w:p w:rsidR="00AF3001" w:rsidRDefault="0080500F">
      <w:pPr>
        <w:pStyle w:val="ListParagraph"/>
        <w:numPr>
          <w:ilvl w:val="0"/>
          <w:numId w:val="94"/>
        </w:numPr>
        <w:tabs>
          <w:tab w:val="left" w:pos="1714"/>
          <w:tab w:val="left" w:pos="1716"/>
        </w:tabs>
        <w:spacing w:before="115"/>
        <w:ind w:hanging="361"/>
        <w:rPr>
          <w:sz w:val="17"/>
        </w:rPr>
      </w:pPr>
      <w:r>
        <w:rPr>
          <w:color w:val="231F20"/>
          <w:w w:val="105"/>
          <w:sz w:val="17"/>
        </w:rPr>
        <w:t>Social</w:t>
      </w:r>
      <w:r>
        <w:rPr>
          <w:color w:val="231F20"/>
          <w:spacing w:val="-25"/>
          <w:w w:val="105"/>
          <w:sz w:val="17"/>
        </w:rPr>
        <w:t xml:space="preserve"> </w:t>
      </w:r>
      <w:r>
        <w:rPr>
          <w:color w:val="231F20"/>
          <w:w w:val="105"/>
          <w:sz w:val="17"/>
        </w:rPr>
        <w:t>Infrastructure</w:t>
      </w:r>
      <w:r>
        <w:rPr>
          <w:color w:val="231F20"/>
          <w:spacing w:val="-25"/>
          <w:w w:val="105"/>
          <w:sz w:val="17"/>
        </w:rPr>
        <w:t xml:space="preserve"> </w:t>
      </w:r>
      <w:r>
        <w:rPr>
          <w:color w:val="231F20"/>
          <w:w w:val="105"/>
          <w:sz w:val="17"/>
        </w:rPr>
        <w:t>Network</w:t>
      </w:r>
      <w:r>
        <w:rPr>
          <w:color w:val="231F20"/>
          <w:spacing w:val="-25"/>
          <w:w w:val="105"/>
          <w:sz w:val="17"/>
        </w:rPr>
        <w:t xml:space="preserve"> </w:t>
      </w:r>
      <w:r>
        <w:rPr>
          <w:color w:val="231F20"/>
          <w:w w:val="105"/>
          <w:sz w:val="17"/>
        </w:rPr>
        <w:t>Summaries</w:t>
      </w:r>
      <w:r>
        <w:rPr>
          <w:color w:val="231F20"/>
          <w:spacing w:val="-25"/>
          <w:w w:val="105"/>
          <w:sz w:val="17"/>
        </w:rPr>
        <w:t xml:space="preserve"> </w:t>
      </w:r>
      <w:r>
        <w:rPr>
          <w:color w:val="231F20"/>
          <w:w w:val="105"/>
          <w:sz w:val="17"/>
        </w:rPr>
        <w:t>(X13),</w:t>
      </w:r>
      <w:r>
        <w:rPr>
          <w:color w:val="231F20"/>
          <w:spacing w:val="-25"/>
          <w:w w:val="105"/>
          <w:sz w:val="17"/>
        </w:rPr>
        <w:t xml:space="preserve"> </w:t>
      </w:r>
      <w:r>
        <w:rPr>
          <w:color w:val="231F20"/>
          <w:w w:val="105"/>
          <w:sz w:val="17"/>
        </w:rPr>
        <w:t>and</w:t>
      </w:r>
    </w:p>
    <w:p w:rsidR="00AF3001" w:rsidRDefault="0080500F">
      <w:pPr>
        <w:pStyle w:val="ListParagraph"/>
        <w:numPr>
          <w:ilvl w:val="0"/>
          <w:numId w:val="94"/>
        </w:numPr>
        <w:tabs>
          <w:tab w:val="left" w:pos="1714"/>
          <w:tab w:val="left" w:pos="1716"/>
        </w:tabs>
        <w:spacing w:before="114" w:line="307" w:lineRule="auto"/>
        <w:ind w:right="287"/>
        <w:rPr>
          <w:sz w:val="17"/>
        </w:rPr>
      </w:pPr>
      <w:r>
        <w:rPr>
          <w:color w:val="231F20"/>
          <w:w w:val="105"/>
          <w:sz w:val="17"/>
        </w:rPr>
        <w:t>An</w:t>
      </w:r>
      <w:r>
        <w:rPr>
          <w:color w:val="231F20"/>
          <w:spacing w:val="-8"/>
          <w:w w:val="105"/>
          <w:sz w:val="17"/>
        </w:rPr>
        <w:t xml:space="preserve"> </w:t>
      </w:r>
      <w:r>
        <w:rPr>
          <w:color w:val="231F20"/>
          <w:w w:val="105"/>
          <w:sz w:val="17"/>
        </w:rPr>
        <w:t>easy</w:t>
      </w:r>
      <w:r>
        <w:rPr>
          <w:color w:val="231F20"/>
          <w:spacing w:val="-8"/>
          <w:w w:val="105"/>
          <w:sz w:val="17"/>
        </w:rPr>
        <w:t xml:space="preserve"> </w:t>
      </w:r>
      <w:r>
        <w:rPr>
          <w:color w:val="231F20"/>
          <w:w w:val="105"/>
          <w:sz w:val="17"/>
        </w:rPr>
        <w:t>to</w:t>
      </w:r>
      <w:r>
        <w:rPr>
          <w:color w:val="231F20"/>
          <w:spacing w:val="-8"/>
          <w:w w:val="105"/>
          <w:sz w:val="17"/>
        </w:rPr>
        <w:t xml:space="preserve"> </w:t>
      </w:r>
      <w:r>
        <w:rPr>
          <w:color w:val="231F20"/>
          <w:w w:val="105"/>
          <w:sz w:val="17"/>
        </w:rPr>
        <w:t>use</w:t>
      </w:r>
      <w:r>
        <w:rPr>
          <w:color w:val="231F20"/>
          <w:spacing w:val="-7"/>
          <w:w w:val="105"/>
          <w:sz w:val="17"/>
        </w:rPr>
        <w:t xml:space="preserve"> </w:t>
      </w:r>
      <w:r>
        <w:rPr>
          <w:color w:val="231F20"/>
          <w:w w:val="105"/>
          <w:sz w:val="17"/>
        </w:rPr>
        <w:t>Interactive</w:t>
      </w:r>
      <w:r>
        <w:rPr>
          <w:color w:val="231F20"/>
          <w:spacing w:val="-8"/>
          <w:w w:val="105"/>
          <w:sz w:val="17"/>
        </w:rPr>
        <w:t xml:space="preserve"> </w:t>
      </w:r>
      <w:r>
        <w:rPr>
          <w:color w:val="231F20"/>
          <w:w w:val="105"/>
          <w:sz w:val="17"/>
        </w:rPr>
        <w:t>Online</w:t>
      </w:r>
      <w:r>
        <w:rPr>
          <w:color w:val="231F20"/>
          <w:spacing w:val="-8"/>
          <w:w w:val="105"/>
          <w:sz w:val="17"/>
        </w:rPr>
        <w:t xml:space="preserve"> </w:t>
      </w:r>
      <w:r>
        <w:rPr>
          <w:color w:val="231F20"/>
          <w:spacing w:val="-5"/>
          <w:w w:val="105"/>
          <w:sz w:val="17"/>
        </w:rPr>
        <w:t>Tool</w:t>
      </w:r>
      <w:r>
        <w:rPr>
          <w:color w:val="231F20"/>
          <w:spacing w:val="-7"/>
          <w:w w:val="105"/>
          <w:sz w:val="17"/>
        </w:rPr>
        <w:t xml:space="preserve"> </w:t>
      </w:r>
      <w:r>
        <w:rPr>
          <w:color w:val="231F20"/>
          <w:w w:val="105"/>
          <w:sz w:val="17"/>
        </w:rPr>
        <w:t>to</w:t>
      </w:r>
      <w:r>
        <w:rPr>
          <w:color w:val="231F20"/>
          <w:spacing w:val="-8"/>
          <w:w w:val="105"/>
          <w:sz w:val="17"/>
        </w:rPr>
        <w:t xml:space="preserve"> </w:t>
      </w:r>
      <w:r>
        <w:rPr>
          <w:color w:val="231F20"/>
          <w:spacing w:val="-4"/>
          <w:w w:val="105"/>
          <w:sz w:val="17"/>
        </w:rPr>
        <w:t xml:space="preserve">explore </w:t>
      </w:r>
      <w:r>
        <w:rPr>
          <w:color w:val="231F20"/>
          <w:w w:val="105"/>
          <w:sz w:val="17"/>
        </w:rPr>
        <w:t>what is planned in the place you</w:t>
      </w:r>
      <w:r>
        <w:rPr>
          <w:color w:val="231F20"/>
          <w:spacing w:val="-34"/>
          <w:w w:val="105"/>
          <w:sz w:val="17"/>
        </w:rPr>
        <w:t xml:space="preserve"> </w:t>
      </w:r>
      <w:r>
        <w:rPr>
          <w:color w:val="231F20"/>
          <w:w w:val="105"/>
          <w:sz w:val="17"/>
        </w:rPr>
        <w:t>live.</w:t>
      </w:r>
    </w:p>
    <w:p w:rsidR="00AF3001" w:rsidRDefault="00AF3001">
      <w:pPr>
        <w:pStyle w:val="BodyText"/>
        <w:spacing w:before="5" w:after="40"/>
        <w:rPr>
          <w:sz w:val="23"/>
        </w:rPr>
      </w:pPr>
    </w:p>
    <w:p w:rsidR="00AF3001" w:rsidRDefault="00517F1F">
      <w:pPr>
        <w:pStyle w:val="BodyText"/>
        <w:ind w:left="1354"/>
        <w:rPr>
          <w:sz w:val="20"/>
        </w:rPr>
      </w:pPr>
      <w:r>
        <w:rPr>
          <w:sz w:val="20"/>
        </w:rPr>
      </w:r>
      <w:r>
        <w:rPr>
          <w:sz w:val="20"/>
        </w:rPr>
        <w:pict>
          <v:group id="_x0000_s7844" style="width:151.3pt;height:3in;mso-position-horizontal-relative:char;mso-position-vertical-relative:line" coordsize="3026,4320">
            <v:shape id="_x0000_s7850" style="position:absolute;left:4;top:3254;width:3019;height:1063" coordorigin="4,3255" coordsize="3019,1063" path="m3023,3255l4,4182r,136l3023,4318r,-1063xe" fillcolor="#99639f" stroked="f">
              <v:path arrowok="t"/>
            </v:shape>
            <v:shape id="_x0000_s7849" style="position:absolute;left:2;top:1;width:3021;height:4124" coordorigin="3,2" coordsize="3021,4124" path="m3023,2l3,2r,4124l3023,3195,3023,2xe"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7848" type="#_x0000_t75" style="position:absolute;left:2;top:1588;width:3021;height:2538">
              <v:imagedata r:id="rId12" o:title=""/>
            </v:shape>
            <v:shape id="_x0000_s7847" type="#_x0000_t75" style="position:absolute;left:1872;top:3928;width:1027;height:258">
              <v:imagedata r:id="rId13" o:title=""/>
            </v:shape>
            <v:line id="_x0000_s7846" style="position:absolute" from="388,1443" to="534,1443" strokecolor="#9a65a0" strokeweight=".26069mm"/>
            <v:shape id="_x0000_s7845" type="#_x0000_t202" style="position:absolute;left:2;top:2;width:3021;height:4315" filled="f" strokecolor="#18355f" strokeweight=".25pt">
              <v:textbox inset="0,0,0,0">
                <w:txbxContent>
                  <w:p w:rsidR="0080500F" w:rsidRDefault="0080500F">
                    <w:pPr>
                      <w:spacing w:before="8"/>
                      <w:rPr>
                        <w:sz w:val="27"/>
                      </w:rPr>
                    </w:pPr>
                  </w:p>
                  <w:p w:rsidR="0080500F" w:rsidRDefault="0080500F">
                    <w:pPr>
                      <w:spacing w:line="216" w:lineRule="auto"/>
                      <w:ind w:left="383" w:right="764"/>
                      <w:rPr>
                        <w:rFonts w:ascii="Century Gothic"/>
                        <w:b/>
                        <w:sz w:val="19"/>
                      </w:rPr>
                    </w:pPr>
                    <w:r>
                      <w:rPr>
                        <w:rFonts w:ascii="Century Gothic"/>
                        <w:b/>
                        <w:color w:val="003360"/>
                        <w:sz w:val="19"/>
                      </w:rPr>
                      <w:t>OUR COMMUNITY PLACES, SPACES AND SERVICES</w:t>
                    </w:r>
                  </w:p>
                  <w:p w:rsidR="0080500F" w:rsidRDefault="0080500F">
                    <w:pPr>
                      <w:spacing w:before="91"/>
                      <w:ind w:left="383"/>
                      <w:rPr>
                        <w:rFonts w:ascii="Trebuchet MS"/>
                        <w:b/>
                        <w:sz w:val="9"/>
                      </w:rPr>
                    </w:pPr>
                    <w:r>
                      <w:rPr>
                        <w:rFonts w:ascii="Trebuchet MS"/>
                        <w:b/>
                        <w:color w:val="183560"/>
                        <w:w w:val="110"/>
                        <w:sz w:val="9"/>
                      </w:rPr>
                      <w:t>A SOCIAL INFRASTRUCTURE PL AN</w:t>
                    </w:r>
                    <w:r>
                      <w:rPr>
                        <w:rFonts w:ascii="Trebuchet MS"/>
                        <w:b/>
                        <w:color w:val="183560"/>
                        <w:sz w:val="9"/>
                      </w:rPr>
                      <w:t xml:space="preserve"> </w:t>
                    </w:r>
                  </w:p>
                  <w:p w:rsidR="0080500F" w:rsidRDefault="0080500F">
                    <w:pPr>
                      <w:spacing w:before="5"/>
                      <w:ind w:left="383"/>
                      <w:rPr>
                        <w:rFonts w:ascii="Trebuchet MS"/>
                        <w:b/>
                        <w:sz w:val="9"/>
                      </w:rPr>
                    </w:pPr>
                    <w:r>
                      <w:rPr>
                        <w:rFonts w:ascii="Trebuchet MS"/>
                        <w:b/>
                        <w:color w:val="183560"/>
                        <w:w w:val="105"/>
                        <w:sz w:val="9"/>
                      </w:rPr>
                      <w:t>FOR THE CIT Y OF GREATER GEELONG</w:t>
                    </w:r>
                    <w:r>
                      <w:rPr>
                        <w:rFonts w:ascii="Trebuchet MS"/>
                        <w:b/>
                        <w:color w:val="183560"/>
                        <w:sz w:val="9"/>
                      </w:rPr>
                      <w:t xml:space="preserve"> </w:t>
                    </w:r>
                  </w:p>
                  <w:p w:rsidR="0080500F" w:rsidRDefault="0080500F">
                    <w:pPr>
                      <w:rPr>
                        <w:rFonts w:ascii="Trebuchet MS"/>
                        <w:b/>
                        <w:sz w:val="14"/>
                      </w:rPr>
                    </w:pPr>
                  </w:p>
                  <w:p w:rsidR="0080500F" w:rsidRDefault="0080500F">
                    <w:pPr>
                      <w:spacing w:before="2"/>
                      <w:rPr>
                        <w:rFonts w:ascii="Trebuchet MS"/>
                        <w:b/>
                        <w:sz w:val="14"/>
                      </w:rPr>
                    </w:pPr>
                  </w:p>
                  <w:p w:rsidR="0080500F" w:rsidRDefault="0080500F">
                    <w:pPr>
                      <w:ind w:left="383"/>
                      <w:rPr>
                        <w:rFonts w:ascii="Trebuchet MS"/>
                        <w:b/>
                        <w:sz w:val="5"/>
                      </w:rPr>
                    </w:pPr>
                    <w:r>
                      <w:rPr>
                        <w:rFonts w:ascii="Trebuchet MS"/>
                        <w:b/>
                        <w:color w:val="99639F"/>
                        <w:w w:val="120"/>
                        <w:sz w:val="5"/>
                      </w:rPr>
                      <w:t>GENERATION ONE: 2020 - 2023</w:t>
                    </w:r>
                  </w:p>
                  <w:p w:rsidR="0080500F" w:rsidRDefault="0080500F">
                    <w:pPr>
                      <w:spacing w:before="18" w:line="710" w:lineRule="auto"/>
                      <w:ind w:left="383" w:right="2015"/>
                      <w:rPr>
                        <w:rFonts w:ascii="Century Gothic"/>
                        <w:b/>
                        <w:sz w:val="5"/>
                      </w:rPr>
                    </w:pPr>
                    <w:r>
                      <w:rPr>
                        <w:rFonts w:ascii="Century Gothic"/>
                        <w:b/>
                        <w:color w:val="003360"/>
                        <w:w w:val="120"/>
                        <w:sz w:val="5"/>
                      </w:rPr>
                      <w:t>FINAL DRAFT FEBRUARY 2020</w:t>
                    </w:r>
                  </w:p>
                </w:txbxContent>
              </v:textbox>
            </v:shape>
            <w10:anchorlock/>
          </v:group>
        </w:pict>
      </w:r>
    </w:p>
    <w:p w:rsidR="00AF3001" w:rsidRDefault="0080500F">
      <w:pPr>
        <w:pStyle w:val="BodyText"/>
        <w:rPr>
          <w:sz w:val="28"/>
        </w:rPr>
      </w:pPr>
      <w:r>
        <w:br w:type="column"/>
      </w:r>
    </w:p>
    <w:p w:rsidR="00AF3001" w:rsidRDefault="0080500F">
      <w:pPr>
        <w:spacing w:line="295" w:lineRule="auto"/>
        <w:ind w:left="316" w:right="1642"/>
        <w:rPr>
          <w:rFonts w:ascii="Avenir"/>
          <w:b/>
          <w:sz w:val="17"/>
        </w:rPr>
      </w:pPr>
      <w:r>
        <w:rPr>
          <w:rFonts w:ascii="Avenir"/>
          <w:b/>
          <w:color w:val="231F20"/>
          <w:sz w:val="17"/>
        </w:rPr>
        <w:t>Generation One of the Social Infrastructure Plan covers the following social infrastructure networks:</w:t>
      </w:r>
    </w:p>
    <w:p w:rsidR="00AF3001" w:rsidRDefault="0080500F">
      <w:pPr>
        <w:spacing w:before="151" w:line="328" w:lineRule="auto"/>
        <w:ind w:left="323" w:right="3829"/>
        <w:rPr>
          <w:b/>
          <w:sz w:val="20"/>
        </w:rPr>
      </w:pPr>
      <w:r>
        <w:rPr>
          <w:noProof/>
          <w:position w:val="-14"/>
        </w:rPr>
        <w:drawing>
          <wp:inline distT="0" distB="0" distL="0" distR="0">
            <wp:extent cx="293565" cy="293560"/>
            <wp:effectExtent l="0" t="0" r="0" b="0"/>
            <wp:docPr id="3"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7.png"/>
                    <pic:cNvPicPr/>
                  </pic:nvPicPr>
                  <pic:blipFill>
                    <a:blip r:embed="rId14" cstate="print"/>
                    <a:stretch>
                      <a:fillRect/>
                    </a:stretch>
                  </pic:blipFill>
                  <pic:spPr>
                    <a:xfrm>
                      <a:off x="0" y="0"/>
                      <a:ext cx="293565" cy="293560"/>
                    </a:xfrm>
                    <a:prstGeom prst="rect">
                      <a:avLst/>
                    </a:prstGeom>
                  </pic:spPr>
                </pic:pic>
              </a:graphicData>
            </a:graphic>
          </wp:inline>
        </w:drawing>
      </w:r>
      <w:r>
        <w:rPr>
          <w:rFonts w:ascii="Times New Roman"/>
          <w:sz w:val="20"/>
        </w:rPr>
        <w:t xml:space="preserve">   </w:t>
      </w:r>
      <w:r>
        <w:rPr>
          <w:rFonts w:ascii="Times New Roman"/>
          <w:spacing w:val="-6"/>
          <w:sz w:val="20"/>
        </w:rPr>
        <w:t xml:space="preserve"> </w:t>
      </w:r>
      <w:r>
        <w:rPr>
          <w:b/>
          <w:color w:val="18355F"/>
          <w:w w:val="80"/>
          <w:sz w:val="20"/>
        </w:rPr>
        <w:t>Early</w:t>
      </w:r>
      <w:r>
        <w:rPr>
          <w:b/>
          <w:color w:val="18355F"/>
          <w:spacing w:val="13"/>
          <w:w w:val="80"/>
          <w:sz w:val="20"/>
        </w:rPr>
        <w:t xml:space="preserve"> </w:t>
      </w:r>
      <w:r>
        <w:rPr>
          <w:b/>
          <w:color w:val="18355F"/>
          <w:spacing w:val="-5"/>
          <w:w w:val="80"/>
          <w:sz w:val="20"/>
        </w:rPr>
        <w:t>Years</w:t>
      </w:r>
      <w:r>
        <w:rPr>
          <w:b/>
          <w:color w:val="18355F"/>
          <w:w w:val="76"/>
          <w:sz w:val="20"/>
        </w:rPr>
        <w:t xml:space="preserve"> </w:t>
      </w:r>
      <w:r>
        <w:rPr>
          <w:b/>
          <w:noProof/>
          <w:color w:val="18355F"/>
          <w:w w:val="76"/>
          <w:position w:val="-14"/>
          <w:sz w:val="20"/>
        </w:rPr>
        <w:drawing>
          <wp:inline distT="0" distB="0" distL="0" distR="0">
            <wp:extent cx="293565" cy="293557"/>
            <wp:effectExtent l="0" t="0" r="0" b="0"/>
            <wp:docPr id="5"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8.png"/>
                    <pic:cNvPicPr/>
                  </pic:nvPicPr>
                  <pic:blipFill>
                    <a:blip r:embed="rId15" cstate="print"/>
                    <a:stretch>
                      <a:fillRect/>
                    </a:stretch>
                  </pic:blipFill>
                  <pic:spPr>
                    <a:xfrm>
                      <a:off x="0" y="0"/>
                      <a:ext cx="293565" cy="293557"/>
                    </a:xfrm>
                    <a:prstGeom prst="rect">
                      <a:avLst/>
                    </a:prstGeom>
                  </pic:spPr>
                </pic:pic>
              </a:graphicData>
            </a:graphic>
          </wp:inline>
        </w:drawing>
      </w:r>
      <w:r>
        <w:rPr>
          <w:rFonts w:ascii="Times New Roman"/>
          <w:color w:val="18355F"/>
          <w:w w:val="76"/>
          <w:sz w:val="20"/>
        </w:rPr>
        <w:t xml:space="preserve">    </w:t>
      </w:r>
      <w:r>
        <w:rPr>
          <w:rFonts w:ascii="Times New Roman"/>
          <w:color w:val="18355F"/>
          <w:spacing w:val="3"/>
          <w:w w:val="76"/>
          <w:sz w:val="20"/>
        </w:rPr>
        <w:t xml:space="preserve"> </w:t>
      </w:r>
      <w:r>
        <w:rPr>
          <w:b/>
          <w:color w:val="18355F"/>
          <w:spacing w:val="-5"/>
          <w:w w:val="80"/>
          <w:sz w:val="20"/>
        </w:rPr>
        <w:t>Youth</w:t>
      </w:r>
      <w:r>
        <w:rPr>
          <w:b/>
          <w:color w:val="18355F"/>
          <w:spacing w:val="17"/>
          <w:w w:val="80"/>
          <w:sz w:val="20"/>
        </w:rPr>
        <w:t xml:space="preserve"> </w:t>
      </w:r>
      <w:r>
        <w:rPr>
          <w:b/>
          <w:color w:val="18355F"/>
          <w:spacing w:val="-4"/>
          <w:w w:val="80"/>
          <w:sz w:val="20"/>
        </w:rPr>
        <w:t>Spaces</w:t>
      </w:r>
      <w:r>
        <w:rPr>
          <w:b/>
          <w:color w:val="18355F"/>
          <w:w w:val="76"/>
          <w:sz w:val="20"/>
        </w:rPr>
        <w:t xml:space="preserve"> </w:t>
      </w:r>
      <w:r>
        <w:rPr>
          <w:b/>
          <w:noProof/>
          <w:color w:val="18355F"/>
          <w:w w:val="76"/>
          <w:position w:val="-14"/>
          <w:sz w:val="20"/>
        </w:rPr>
        <w:drawing>
          <wp:inline distT="0" distB="0" distL="0" distR="0">
            <wp:extent cx="293567" cy="293567"/>
            <wp:effectExtent l="0" t="0" r="0" b="0"/>
            <wp:docPr id="7"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9.png"/>
                    <pic:cNvPicPr/>
                  </pic:nvPicPr>
                  <pic:blipFill>
                    <a:blip r:embed="rId16" cstate="print"/>
                    <a:stretch>
                      <a:fillRect/>
                    </a:stretch>
                  </pic:blipFill>
                  <pic:spPr>
                    <a:xfrm>
                      <a:off x="0" y="0"/>
                      <a:ext cx="293567" cy="293567"/>
                    </a:xfrm>
                    <a:prstGeom prst="rect">
                      <a:avLst/>
                    </a:prstGeom>
                  </pic:spPr>
                </pic:pic>
              </a:graphicData>
            </a:graphic>
          </wp:inline>
        </w:drawing>
      </w:r>
      <w:r>
        <w:rPr>
          <w:rFonts w:ascii="Times New Roman"/>
          <w:color w:val="18355F"/>
          <w:w w:val="76"/>
          <w:sz w:val="20"/>
        </w:rPr>
        <w:t xml:space="preserve">    </w:t>
      </w:r>
      <w:r>
        <w:rPr>
          <w:rFonts w:ascii="Times New Roman"/>
          <w:color w:val="18355F"/>
          <w:spacing w:val="4"/>
          <w:w w:val="76"/>
          <w:sz w:val="20"/>
        </w:rPr>
        <w:t xml:space="preserve"> </w:t>
      </w:r>
      <w:r>
        <w:rPr>
          <w:b/>
          <w:color w:val="18355F"/>
          <w:w w:val="90"/>
          <w:sz w:val="20"/>
        </w:rPr>
        <w:t>Libraries</w:t>
      </w:r>
    </w:p>
    <w:p w:rsidR="00AF3001" w:rsidRDefault="0080500F">
      <w:pPr>
        <w:spacing w:before="6" w:line="328" w:lineRule="auto"/>
        <w:ind w:left="316" w:right="1642"/>
        <w:rPr>
          <w:b/>
          <w:sz w:val="20"/>
        </w:rPr>
      </w:pPr>
      <w:r>
        <w:rPr>
          <w:noProof/>
          <w:position w:val="-14"/>
        </w:rPr>
        <w:drawing>
          <wp:inline distT="0" distB="0" distL="0" distR="0">
            <wp:extent cx="293560" cy="293573"/>
            <wp:effectExtent l="0" t="0" r="0" b="0"/>
            <wp:docPr id="9"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0.png"/>
                    <pic:cNvPicPr/>
                  </pic:nvPicPr>
                  <pic:blipFill>
                    <a:blip r:embed="rId17" cstate="print"/>
                    <a:stretch>
                      <a:fillRect/>
                    </a:stretch>
                  </pic:blipFill>
                  <pic:spPr>
                    <a:xfrm>
                      <a:off x="0" y="0"/>
                      <a:ext cx="293560" cy="293573"/>
                    </a:xfrm>
                    <a:prstGeom prst="rect">
                      <a:avLst/>
                    </a:prstGeom>
                  </pic:spPr>
                </pic:pic>
              </a:graphicData>
            </a:graphic>
          </wp:inline>
        </w:drawing>
      </w:r>
      <w:r>
        <w:rPr>
          <w:rFonts w:ascii="Times New Roman"/>
          <w:sz w:val="20"/>
        </w:rPr>
        <w:t xml:space="preserve">   </w:t>
      </w:r>
      <w:r>
        <w:rPr>
          <w:rFonts w:ascii="Times New Roman"/>
          <w:spacing w:val="-6"/>
          <w:sz w:val="20"/>
        </w:rPr>
        <w:t xml:space="preserve"> </w:t>
      </w:r>
      <w:r>
        <w:rPr>
          <w:b/>
          <w:color w:val="18355F"/>
          <w:w w:val="85"/>
          <w:sz w:val="20"/>
        </w:rPr>
        <w:t>Community</w:t>
      </w:r>
      <w:r>
        <w:rPr>
          <w:b/>
          <w:color w:val="18355F"/>
          <w:spacing w:val="-16"/>
          <w:w w:val="85"/>
          <w:sz w:val="20"/>
        </w:rPr>
        <w:t xml:space="preserve"> </w:t>
      </w:r>
      <w:r>
        <w:rPr>
          <w:b/>
          <w:color w:val="18355F"/>
          <w:w w:val="85"/>
          <w:sz w:val="20"/>
        </w:rPr>
        <w:t>Meeting</w:t>
      </w:r>
      <w:r>
        <w:rPr>
          <w:b/>
          <w:color w:val="18355F"/>
          <w:spacing w:val="-16"/>
          <w:w w:val="85"/>
          <w:sz w:val="20"/>
        </w:rPr>
        <w:t xml:space="preserve"> </w:t>
      </w:r>
      <w:r>
        <w:rPr>
          <w:b/>
          <w:color w:val="18355F"/>
          <w:w w:val="85"/>
          <w:sz w:val="20"/>
        </w:rPr>
        <w:t>and</w:t>
      </w:r>
      <w:r>
        <w:rPr>
          <w:b/>
          <w:color w:val="18355F"/>
          <w:spacing w:val="-16"/>
          <w:w w:val="85"/>
          <w:sz w:val="20"/>
        </w:rPr>
        <w:t xml:space="preserve"> </w:t>
      </w:r>
      <w:r>
        <w:rPr>
          <w:b/>
          <w:color w:val="18355F"/>
          <w:w w:val="85"/>
          <w:sz w:val="20"/>
        </w:rPr>
        <w:t>Program</w:t>
      </w:r>
      <w:r>
        <w:rPr>
          <w:b/>
          <w:color w:val="18355F"/>
          <w:spacing w:val="-16"/>
          <w:w w:val="85"/>
          <w:sz w:val="20"/>
        </w:rPr>
        <w:t xml:space="preserve"> </w:t>
      </w:r>
      <w:r>
        <w:rPr>
          <w:b/>
          <w:color w:val="18355F"/>
          <w:spacing w:val="-3"/>
          <w:w w:val="85"/>
          <w:sz w:val="20"/>
        </w:rPr>
        <w:t>Spaces</w:t>
      </w:r>
      <w:r>
        <w:rPr>
          <w:b/>
          <w:color w:val="18355F"/>
          <w:w w:val="76"/>
          <w:sz w:val="20"/>
        </w:rPr>
        <w:t xml:space="preserve"> </w:t>
      </w:r>
      <w:r>
        <w:rPr>
          <w:b/>
          <w:noProof/>
          <w:color w:val="18355F"/>
          <w:w w:val="76"/>
          <w:position w:val="-14"/>
          <w:sz w:val="20"/>
        </w:rPr>
        <w:drawing>
          <wp:inline distT="0" distB="0" distL="0" distR="0">
            <wp:extent cx="293560" cy="293573"/>
            <wp:effectExtent l="0" t="0" r="0" b="0"/>
            <wp:docPr id="11"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1.png"/>
                    <pic:cNvPicPr/>
                  </pic:nvPicPr>
                  <pic:blipFill>
                    <a:blip r:embed="rId18" cstate="print"/>
                    <a:stretch>
                      <a:fillRect/>
                    </a:stretch>
                  </pic:blipFill>
                  <pic:spPr>
                    <a:xfrm>
                      <a:off x="0" y="0"/>
                      <a:ext cx="293560" cy="293573"/>
                    </a:xfrm>
                    <a:prstGeom prst="rect">
                      <a:avLst/>
                    </a:prstGeom>
                  </pic:spPr>
                </pic:pic>
              </a:graphicData>
            </a:graphic>
          </wp:inline>
        </w:drawing>
      </w:r>
      <w:r>
        <w:rPr>
          <w:rFonts w:ascii="Times New Roman"/>
          <w:color w:val="18355F"/>
          <w:w w:val="76"/>
          <w:sz w:val="20"/>
        </w:rPr>
        <w:t xml:space="preserve">    </w:t>
      </w:r>
      <w:r>
        <w:rPr>
          <w:rFonts w:ascii="Times New Roman"/>
          <w:color w:val="18355F"/>
          <w:spacing w:val="4"/>
          <w:w w:val="76"/>
          <w:sz w:val="20"/>
        </w:rPr>
        <w:t xml:space="preserve"> </w:t>
      </w:r>
      <w:r>
        <w:rPr>
          <w:b/>
          <w:color w:val="18355F"/>
          <w:w w:val="95"/>
          <w:sz w:val="20"/>
        </w:rPr>
        <w:t>Arts and</w:t>
      </w:r>
      <w:r>
        <w:rPr>
          <w:b/>
          <w:color w:val="18355F"/>
          <w:spacing w:val="-25"/>
          <w:w w:val="95"/>
          <w:sz w:val="20"/>
        </w:rPr>
        <w:t xml:space="preserve"> </w:t>
      </w:r>
      <w:r>
        <w:rPr>
          <w:b/>
          <w:color w:val="18355F"/>
          <w:w w:val="95"/>
          <w:sz w:val="20"/>
        </w:rPr>
        <w:t>Culture</w:t>
      </w:r>
    </w:p>
    <w:p w:rsidR="00AF3001" w:rsidRDefault="0080500F">
      <w:pPr>
        <w:spacing w:before="4" w:line="328" w:lineRule="auto"/>
        <w:ind w:left="316" w:right="3829" w:firstLine="6"/>
        <w:rPr>
          <w:b/>
          <w:sz w:val="20"/>
        </w:rPr>
      </w:pPr>
      <w:r>
        <w:rPr>
          <w:noProof/>
          <w:position w:val="-14"/>
        </w:rPr>
        <w:drawing>
          <wp:inline distT="0" distB="0" distL="0" distR="0">
            <wp:extent cx="293573" cy="299171"/>
            <wp:effectExtent l="0" t="0" r="0" b="0"/>
            <wp:docPr id="13"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2.png"/>
                    <pic:cNvPicPr/>
                  </pic:nvPicPr>
                  <pic:blipFill>
                    <a:blip r:embed="rId19" cstate="print"/>
                    <a:stretch>
                      <a:fillRect/>
                    </a:stretch>
                  </pic:blipFill>
                  <pic:spPr>
                    <a:xfrm>
                      <a:off x="0" y="0"/>
                      <a:ext cx="293573" cy="299171"/>
                    </a:xfrm>
                    <a:prstGeom prst="rect">
                      <a:avLst/>
                    </a:prstGeom>
                  </pic:spPr>
                </pic:pic>
              </a:graphicData>
            </a:graphic>
          </wp:inline>
        </w:drawing>
      </w:r>
      <w:r>
        <w:rPr>
          <w:rFonts w:ascii="Times New Roman"/>
          <w:sz w:val="20"/>
        </w:rPr>
        <w:t xml:space="preserve">   </w:t>
      </w:r>
      <w:r>
        <w:rPr>
          <w:rFonts w:ascii="Times New Roman"/>
          <w:spacing w:val="-6"/>
          <w:sz w:val="20"/>
        </w:rPr>
        <w:t xml:space="preserve"> </w:t>
      </w:r>
      <w:r>
        <w:rPr>
          <w:b/>
          <w:color w:val="18355F"/>
          <w:w w:val="85"/>
          <w:sz w:val="20"/>
        </w:rPr>
        <w:t>Open</w:t>
      </w:r>
      <w:r>
        <w:rPr>
          <w:b/>
          <w:color w:val="18355F"/>
          <w:spacing w:val="-19"/>
          <w:w w:val="85"/>
          <w:sz w:val="20"/>
        </w:rPr>
        <w:t xml:space="preserve"> </w:t>
      </w:r>
      <w:r>
        <w:rPr>
          <w:b/>
          <w:color w:val="18355F"/>
          <w:spacing w:val="-4"/>
          <w:w w:val="85"/>
          <w:sz w:val="20"/>
        </w:rPr>
        <w:t>Space</w:t>
      </w:r>
      <w:r>
        <w:rPr>
          <w:b/>
          <w:color w:val="18355F"/>
          <w:w w:val="78"/>
          <w:sz w:val="20"/>
        </w:rPr>
        <w:t xml:space="preserve"> </w:t>
      </w:r>
      <w:r>
        <w:rPr>
          <w:b/>
          <w:noProof/>
          <w:color w:val="18355F"/>
          <w:w w:val="78"/>
          <w:position w:val="-14"/>
          <w:sz w:val="20"/>
        </w:rPr>
        <w:drawing>
          <wp:inline distT="0" distB="0" distL="0" distR="0">
            <wp:extent cx="293560" cy="293560"/>
            <wp:effectExtent l="0" t="0" r="0" b="0"/>
            <wp:docPr id="15"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3.png"/>
                    <pic:cNvPicPr/>
                  </pic:nvPicPr>
                  <pic:blipFill>
                    <a:blip r:embed="rId20" cstate="print"/>
                    <a:stretch>
                      <a:fillRect/>
                    </a:stretch>
                  </pic:blipFill>
                  <pic:spPr>
                    <a:xfrm>
                      <a:off x="0" y="0"/>
                      <a:ext cx="293560" cy="293560"/>
                    </a:xfrm>
                    <a:prstGeom prst="rect">
                      <a:avLst/>
                    </a:prstGeom>
                  </pic:spPr>
                </pic:pic>
              </a:graphicData>
            </a:graphic>
          </wp:inline>
        </w:drawing>
      </w:r>
      <w:r>
        <w:rPr>
          <w:rFonts w:ascii="Times New Roman"/>
          <w:color w:val="18355F"/>
          <w:w w:val="78"/>
          <w:sz w:val="20"/>
        </w:rPr>
        <w:t xml:space="preserve">    </w:t>
      </w:r>
      <w:r>
        <w:rPr>
          <w:rFonts w:ascii="Times New Roman"/>
          <w:color w:val="18355F"/>
          <w:spacing w:val="-3"/>
          <w:w w:val="78"/>
          <w:sz w:val="20"/>
        </w:rPr>
        <w:t xml:space="preserve"> </w:t>
      </w:r>
      <w:r>
        <w:rPr>
          <w:b/>
          <w:color w:val="18355F"/>
          <w:w w:val="80"/>
          <w:sz w:val="20"/>
        </w:rPr>
        <w:t>Play</w:t>
      </w:r>
      <w:r>
        <w:rPr>
          <w:b/>
          <w:color w:val="18355F"/>
          <w:spacing w:val="-6"/>
          <w:w w:val="80"/>
          <w:sz w:val="20"/>
        </w:rPr>
        <w:t xml:space="preserve"> </w:t>
      </w:r>
      <w:r>
        <w:rPr>
          <w:b/>
          <w:color w:val="18355F"/>
          <w:w w:val="80"/>
          <w:sz w:val="20"/>
        </w:rPr>
        <w:t>Spaces</w:t>
      </w:r>
    </w:p>
    <w:p w:rsidR="00AF3001" w:rsidRDefault="0080500F">
      <w:pPr>
        <w:pStyle w:val="Heading6"/>
        <w:spacing w:before="1"/>
        <w:ind w:left="323"/>
      </w:pPr>
      <w:r>
        <w:rPr>
          <w:b w:val="0"/>
          <w:noProof/>
          <w:position w:val="-14"/>
        </w:rPr>
        <w:drawing>
          <wp:inline distT="0" distB="0" distL="0" distR="0">
            <wp:extent cx="293565" cy="293573"/>
            <wp:effectExtent l="0" t="0" r="0" b="0"/>
            <wp:docPr id="17"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4.png"/>
                    <pic:cNvPicPr/>
                  </pic:nvPicPr>
                  <pic:blipFill>
                    <a:blip r:embed="rId21" cstate="print"/>
                    <a:stretch>
                      <a:fillRect/>
                    </a:stretch>
                  </pic:blipFill>
                  <pic:spPr>
                    <a:xfrm>
                      <a:off x="0" y="0"/>
                      <a:ext cx="293565" cy="293573"/>
                    </a:xfrm>
                    <a:prstGeom prst="rect">
                      <a:avLst/>
                    </a:prstGeom>
                  </pic:spPr>
                </pic:pic>
              </a:graphicData>
            </a:graphic>
          </wp:inline>
        </w:drawing>
      </w:r>
      <w:r>
        <w:rPr>
          <w:rFonts w:ascii="Times New Roman"/>
          <w:b w:val="0"/>
        </w:rPr>
        <w:t xml:space="preserve">   </w:t>
      </w:r>
      <w:r>
        <w:rPr>
          <w:rFonts w:ascii="Times New Roman"/>
          <w:b w:val="0"/>
          <w:spacing w:val="-6"/>
        </w:rPr>
        <w:t xml:space="preserve"> </w:t>
      </w:r>
      <w:r>
        <w:rPr>
          <w:color w:val="18355F"/>
          <w:w w:val="90"/>
        </w:rPr>
        <w:t>Aquatics and</w:t>
      </w:r>
      <w:r>
        <w:rPr>
          <w:color w:val="18355F"/>
          <w:spacing w:val="-18"/>
          <w:w w:val="90"/>
        </w:rPr>
        <w:t xml:space="preserve"> </w:t>
      </w:r>
      <w:r>
        <w:rPr>
          <w:color w:val="18355F"/>
          <w:w w:val="90"/>
        </w:rPr>
        <w:t>Leisure</w:t>
      </w:r>
    </w:p>
    <w:p w:rsidR="00AF3001" w:rsidRDefault="0080500F">
      <w:pPr>
        <w:spacing w:before="173" w:line="309" w:lineRule="auto"/>
        <w:ind w:left="974" w:right="2154" w:hanging="658"/>
        <w:rPr>
          <w:b/>
          <w:sz w:val="20"/>
        </w:rPr>
      </w:pPr>
      <w:r>
        <w:rPr>
          <w:noProof/>
        </w:rPr>
        <w:drawing>
          <wp:anchor distT="0" distB="0" distL="0" distR="0" simplePos="0" relativeHeight="250278400" behindDoc="1" locked="0" layoutInCell="1" allowOverlap="1">
            <wp:simplePos x="0" y="0"/>
            <wp:positionH relativeFrom="page">
              <wp:posOffset>3883520</wp:posOffset>
            </wp:positionH>
            <wp:positionV relativeFrom="paragraph">
              <wp:posOffset>513384</wp:posOffset>
            </wp:positionV>
            <wp:extent cx="293560" cy="293573"/>
            <wp:effectExtent l="0" t="0" r="0" b="0"/>
            <wp:wrapNone/>
            <wp:docPr id="19" name="image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5.png"/>
                    <pic:cNvPicPr/>
                  </pic:nvPicPr>
                  <pic:blipFill>
                    <a:blip r:embed="rId22" cstate="print"/>
                    <a:stretch>
                      <a:fillRect/>
                    </a:stretch>
                  </pic:blipFill>
                  <pic:spPr>
                    <a:xfrm>
                      <a:off x="0" y="0"/>
                      <a:ext cx="293560" cy="293573"/>
                    </a:xfrm>
                    <a:prstGeom prst="rect">
                      <a:avLst/>
                    </a:prstGeom>
                  </pic:spPr>
                </pic:pic>
              </a:graphicData>
            </a:graphic>
          </wp:anchor>
        </w:drawing>
      </w:r>
      <w:r>
        <w:rPr>
          <w:noProof/>
          <w:position w:val="-14"/>
        </w:rPr>
        <w:drawing>
          <wp:inline distT="0" distB="0" distL="0" distR="0">
            <wp:extent cx="293560" cy="293573"/>
            <wp:effectExtent l="0" t="0" r="0" b="0"/>
            <wp:docPr id="21" name="image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6.png"/>
                    <pic:cNvPicPr/>
                  </pic:nvPicPr>
                  <pic:blipFill>
                    <a:blip r:embed="rId23" cstate="print"/>
                    <a:stretch>
                      <a:fillRect/>
                    </a:stretch>
                  </pic:blipFill>
                  <pic:spPr>
                    <a:xfrm>
                      <a:off x="0" y="0"/>
                      <a:ext cx="293560" cy="293573"/>
                    </a:xfrm>
                    <a:prstGeom prst="rect">
                      <a:avLst/>
                    </a:prstGeom>
                  </pic:spPr>
                </pic:pic>
              </a:graphicData>
            </a:graphic>
          </wp:inline>
        </w:drawing>
      </w:r>
      <w:r>
        <w:rPr>
          <w:rFonts w:ascii="Times New Roman"/>
          <w:sz w:val="20"/>
        </w:rPr>
        <w:t xml:space="preserve">   </w:t>
      </w:r>
      <w:r>
        <w:rPr>
          <w:rFonts w:ascii="Times New Roman"/>
          <w:spacing w:val="-6"/>
          <w:sz w:val="20"/>
        </w:rPr>
        <w:t xml:space="preserve"> </w:t>
      </w:r>
      <w:r>
        <w:rPr>
          <w:b/>
          <w:color w:val="18355F"/>
          <w:w w:val="90"/>
          <w:sz w:val="20"/>
        </w:rPr>
        <w:t>Indoor</w:t>
      </w:r>
      <w:r>
        <w:rPr>
          <w:b/>
          <w:color w:val="18355F"/>
          <w:spacing w:val="-32"/>
          <w:w w:val="90"/>
          <w:sz w:val="20"/>
        </w:rPr>
        <w:t xml:space="preserve"> </w:t>
      </w:r>
      <w:r>
        <w:rPr>
          <w:b/>
          <w:color w:val="18355F"/>
          <w:w w:val="90"/>
          <w:sz w:val="20"/>
        </w:rPr>
        <w:t>Sport</w:t>
      </w:r>
      <w:r>
        <w:rPr>
          <w:b/>
          <w:color w:val="18355F"/>
          <w:spacing w:val="-32"/>
          <w:w w:val="90"/>
          <w:sz w:val="20"/>
        </w:rPr>
        <w:t xml:space="preserve"> </w:t>
      </w:r>
      <w:r>
        <w:rPr>
          <w:b/>
          <w:color w:val="18355F"/>
          <w:w w:val="90"/>
          <w:sz w:val="20"/>
        </w:rPr>
        <w:t>and</w:t>
      </w:r>
      <w:r>
        <w:rPr>
          <w:b/>
          <w:color w:val="18355F"/>
          <w:spacing w:val="-32"/>
          <w:w w:val="90"/>
          <w:sz w:val="20"/>
        </w:rPr>
        <w:t xml:space="preserve"> </w:t>
      </w:r>
      <w:r>
        <w:rPr>
          <w:b/>
          <w:color w:val="18355F"/>
          <w:w w:val="90"/>
          <w:sz w:val="20"/>
        </w:rPr>
        <w:t xml:space="preserve">Recreation </w:t>
      </w:r>
      <w:r>
        <w:rPr>
          <w:b/>
          <w:color w:val="18355F"/>
          <w:w w:val="85"/>
          <w:sz w:val="20"/>
        </w:rPr>
        <w:t>Outdoor Sport and</w:t>
      </w:r>
      <w:r>
        <w:rPr>
          <w:b/>
          <w:color w:val="18355F"/>
          <w:spacing w:val="-24"/>
          <w:w w:val="85"/>
          <w:sz w:val="20"/>
        </w:rPr>
        <w:t xml:space="preserve"> </w:t>
      </w:r>
      <w:r>
        <w:rPr>
          <w:b/>
          <w:color w:val="18355F"/>
          <w:spacing w:val="-3"/>
          <w:w w:val="85"/>
          <w:sz w:val="20"/>
        </w:rPr>
        <w:t xml:space="preserve">Recreation </w:t>
      </w:r>
      <w:r>
        <w:rPr>
          <w:b/>
          <w:color w:val="18355F"/>
          <w:w w:val="90"/>
          <w:sz w:val="20"/>
        </w:rPr>
        <w:t>(including</w:t>
      </w:r>
      <w:r>
        <w:rPr>
          <w:b/>
          <w:color w:val="18355F"/>
          <w:spacing w:val="-33"/>
          <w:w w:val="90"/>
          <w:sz w:val="20"/>
        </w:rPr>
        <w:t xml:space="preserve"> </w:t>
      </w:r>
      <w:r>
        <w:rPr>
          <w:b/>
          <w:color w:val="18355F"/>
          <w:w w:val="90"/>
          <w:sz w:val="20"/>
        </w:rPr>
        <w:t>sports</w:t>
      </w:r>
      <w:r>
        <w:rPr>
          <w:b/>
          <w:color w:val="18355F"/>
          <w:spacing w:val="-32"/>
          <w:w w:val="90"/>
          <w:sz w:val="20"/>
        </w:rPr>
        <w:t xml:space="preserve"> </w:t>
      </w:r>
      <w:r>
        <w:rPr>
          <w:b/>
          <w:color w:val="18355F"/>
          <w:w w:val="90"/>
          <w:sz w:val="20"/>
        </w:rPr>
        <w:t>pavilions)</w:t>
      </w:r>
    </w:p>
    <w:p w:rsidR="00AF3001" w:rsidRDefault="0080500F">
      <w:pPr>
        <w:spacing w:before="81"/>
        <w:ind w:left="316"/>
        <w:rPr>
          <w:b/>
          <w:sz w:val="20"/>
        </w:rPr>
      </w:pPr>
      <w:r>
        <w:rPr>
          <w:noProof/>
          <w:position w:val="-15"/>
        </w:rPr>
        <w:drawing>
          <wp:inline distT="0" distB="0" distL="0" distR="0">
            <wp:extent cx="293560" cy="299173"/>
            <wp:effectExtent l="0" t="0" r="0" b="0"/>
            <wp:docPr id="23"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7.png"/>
                    <pic:cNvPicPr/>
                  </pic:nvPicPr>
                  <pic:blipFill>
                    <a:blip r:embed="rId24" cstate="print"/>
                    <a:stretch>
                      <a:fillRect/>
                    </a:stretch>
                  </pic:blipFill>
                  <pic:spPr>
                    <a:xfrm>
                      <a:off x="0" y="0"/>
                      <a:ext cx="293560" cy="299173"/>
                    </a:xfrm>
                    <a:prstGeom prst="rect">
                      <a:avLst/>
                    </a:prstGeom>
                  </pic:spPr>
                </pic:pic>
              </a:graphicData>
            </a:graphic>
          </wp:inline>
        </w:drawing>
      </w:r>
      <w:r>
        <w:rPr>
          <w:rFonts w:ascii="Times New Roman"/>
          <w:sz w:val="20"/>
        </w:rPr>
        <w:t xml:space="preserve">   </w:t>
      </w:r>
      <w:r>
        <w:rPr>
          <w:rFonts w:ascii="Times New Roman"/>
          <w:spacing w:val="-6"/>
          <w:sz w:val="20"/>
        </w:rPr>
        <w:t xml:space="preserve"> </w:t>
      </w:r>
      <w:r>
        <w:rPr>
          <w:b/>
          <w:color w:val="18355F"/>
          <w:sz w:val="20"/>
        </w:rPr>
        <w:t>Golf</w:t>
      </w:r>
    </w:p>
    <w:p w:rsidR="00AF3001" w:rsidRDefault="0080500F">
      <w:pPr>
        <w:spacing w:before="174" w:line="328" w:lineRule="auto"/>
        <w:ind w:left="323" w:right="3319" w:hanging="4"/>
        <w:rPr>
          <w:b/>
          <w:sz w:val="20"/>
        </w:rPr>
      </w:pPr>
      <w:r>
        <w:rPr>
          <w:noProof/>
          <w:position w:val="-14"/>
        </w:rPr>
        <w:drawing>
          <wp:inline distT="0" distB="0" distL="0" distR="0">
            <wp:extent cx="293567" cy="293560"/>
            <wp:effectExtent l="0" t="0" r="0" b="0"/>
            <wp:docPr id="25"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8.png"/>
                    <pic:cNvPicPr/>
                  </pic:nvPicPr>
                  <pic:blipFill>
                    <a:blip r:embed="rId25" cstate="print"/>
                    <a:stretch>
                      <a:fillRect/>
                    </a:stretch>
                  </pic:blipFill>
                  <pic:spPr>
                    <a:xfrm>
                      <a:off x="0" y="0"/>
                      <a:ext cx="293567" cy="293560"/>
                    </a:xfrm>
                    <a:prstGeom prst="rect">
                      <a:avLst/>
                    </a:prstGeom>
                  </pic:spPr>
                </pic:pic>
              </a:graphicData>
            </a:graphic>
          </wp:inline>
        </w:drawing>
      </w:r>
      <w:r>
        <w:rPr>
          <w:rFonts w:ascii="Times New Roman"/>
          <w:sz w:val="20"/>
        </w:rPr>
        <w:t xml:space="preserve">   </w:t>
      </w:r>
      <w:r>
        <w:rPr>
          <w:rFonts w:ascii="Times New Roman"/>
          <w:spacing w:val="-6"/>
          <w:sz w:val="20"/>
        </w:rPr>
        <w:t xml:space="preserve"> </w:t>
      </w:r>
      <w:r>
        <w:rPr>
          <w:b/>
          <w:color w:val="18355F"/>
          <w:w w:val="85"/>
          <w:sz w:val="20"/>
        </w:rPr>
        <w:t>Cycling</w:t>
      </w:r>
      <w:r>
        <w:rPr>
          <w:b/>
          <w:color w:val="18355F"/>
          <w:spacing w:val="-30"/>
          <w:w w:val="85"/>
          <w:sz w:val="20"/>
        </w:rPr>
        <w:t xml:space="preserve"> </w:t>
      </w:r>
      <w:r>
        <w:rPr>
          <w:b/>
          <w:color w:val="18355F"/>
          <w:w w:val="85"/>
          <w:sz w:val="20"/>
        </w:rPr>
        <w:t>and</w:t>
      </w:r>
      <w:r>
        <w:rPr>
          <w:b/>
          <w:color w:val="18355F"/>
          <w:spacing w:val="-30"/>
          <w:w w:val="85"/>
          <w:sz w:val="20"/>
        </w:rPr>
        <w:t xml:space="preserve"> </w:t>
      </w:r>
      <w:r>
        <w:rPr>
          <w:b/>
          <w:color w:val="18355F"/>
          <w:spacing w:val="-5"/>
          <w:w w:val="85"/>
          <w:sz w:val="20"/>
        </w:rPr>
        <w:t>Trails</w:t>
      </w:r>
      <w:r>
        <w:rPr>
          <w:b/>
          <w:color w:val="18355F"/>
          <w:w w:val="78"/>
          <w:sz w:val="20"/>
        </w:rPr>
        <w:t xml:space="preserve"> </w:t>
      </w:r>
      <w:r>
        <w:rPr>
          <w:b/>
          <w:noProof/>
          <w:color w:val="18355F"/>
          <w:w w:val="78"/>
          <w:position w:val="-14"/>
          <w:sz w:val="20"/>
        </w:rPr>
        <w:drawing>
          <wp:inline distT="0" distB="0" distL="0" distR="0">
            <wp:extent cx="293565" cy="293573"/>
            <wp:effectExtent l="0" t="0" r="0" b="0"/>
            <wp:docPr id="27"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9.png"/>
                    <pic:cNvPicPr/>
                  </pic:nvPicPr>
                  <pic:blipFill>
                    <a:blip r:embed="rId26" cstate="print"/>
                    <a:stretch>
                      <a:fillRect/>
                    </a:stretch>
                  </pic:blipFill>
                  <pic:spPr>
                    <a:xfrm>
                      <a:off x="0" y="0"/>
                      <a:ext cx="293565" cy="293573"/>
                    </a:xfrm>
                    <a:prstGeom prst="rect">
                      <a:avLst/>
                    </a:prstGeom>
                  </pic:spPr>
                </pic:pic>
              </a:graphicData>
            </a:graphic>
          </wp:inline>
        </w:drawing>
      </w:r>
      <w:r>
        <w:rPr>
          <w:rFonts w:ascii="Times New Roman"/>
          <w:color w:val="18355F"/>
          <w:w w:val="78"/>
          <w:sz w:val="20"/>
        </w:rPr>
        <w:t xml:space="preserve">    </w:t>
      </w:r>
      <w:r>
        <w:rPr>
          <w:rFonts w:ascii="Times New Roman"/>
          <w:color w:val="18355F"/>
          <w:spacing w:val="-2"/>
          <w:w w:val="78"/>
          <w:sz w:val="20"/>
        </w:rPr>
        <w:t xml:space="preserve"> </w:t>
      </w:r>
      <w:r>
        <w:rPr>
          <w:b/>
          <w:color w:val="18355F"/>
          <w:w w:val="90"/>
          <w:sz w:val="20"/>
        </w:rPr>
        <w:t>Public</w:t>
      </w:r>
      <w:r>
        <w:rPr>
          <w:b/>
          <w:color w:val="18355F"/>
          <w:spacing w:val="-18"/>
          <w:w w:val="90"/>
          <w:sz w:val="20"/>
        </w:rPr>
        <w:t xml:space="preserve"> </w:t>
      </w:r>
      <w:r>
        <w:rPr>
          <w:b/>
          <w:color w:val="18355F"/>
          <w:spacing w:val="-3"/>
          <w:w w:val="90"/>
          <w:sz w:val="20"/>
        </w:rPr>
        <w:t>Toilets</w:t>
      </w:r>
    </w:p>
    <w:p w:rsidR="00AF3001" w:rsidRDefault="0080500F">
      <w:pPr>
        <w:pStyle w:val="BodyText"/>
        <w:spacing w:before="66" w:line="307" w:lineRule="auto"/>
        <w:ind w:left="316" w:right="1747"/>
      </w:pPr>
      <w:r>
        <w:rPr>
          <w:color w:val="231F20"/>
          <w:w w:val="105"/>
        </w:rPr>
        <w:t>To view the complete Social Infrastructure Network Reports, please refer to attachments 1 to 13</w:t>
      </w:r>
    </w:p>
    <w:p w:rsidR="00AF3001" w:rsidRDefault="0080500F">
      <w:pPr>
        <w:pStyle w:val="BodyText"/>
        <w:spacing w:line="195" w:lineRule="exact"/>
        <w:ind w:left="316"/>
      </w:pPr>
      <w:r>
        <w:rPr>
          <w:color w:val="231F20"/>
        </w:rPr>
        <w:t>(from Page 80)</w:t>
      </w:r>
      <w:r w:rsidR="00AC615C">
        <w:rPr>
          <w:color w:val="231F20"/>
        </w:rPr>
        <w:t>.</w:t>
      </w:r>
    </w:p>
    <w:p w:rsidR="00AF3001" w:rsidRDefault="00AF3001">
      <w:pPr>
        <w:spacing w:line="195" w:lineRule="exact"/>
        <w:sectPr w:rsidR="00AF3001">
          <w:type w:val="continuous"/>
          <w:pgSz w:w="11910" w:h="16840"/>
          <w:pgMar w:top="1240" w:right="0" w:bottom="280" w:left="0" w:header="720" w:footer="720" w:gutter="0"/>
          <w:cols w:num="2" w:space="720" w:equalWidth="0">
            <w:col w:w="5759" w:space="40"/>
            <w:col w:w="6111"/>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10"/>
        <w:rPr>
          <w:sz w:val="27"/>
        </w:rPr>
      </w:pPr>
    </w:p>
    <w:p w:rsidR="00AC615C" w:rsidRDefault="00517F1F" w:rsidP="00AC615C">
      <w:pPr>
        <w:spacing w:before="108"/>
        <w:ind w:left="1440"/>
        <w:rPr>
          <w:sz w:val="13"/>
        </w:rPr>
      </w:pPr>
      <w:r>
        <w:rPr>
          <w:rFonts w:ascii="Avenir LT Std 65 Medium" w:hAnsi="Avenir LT Std 65 Medium"/>
          <w:color w:val="002060"/>
        </w:rPr>
        <w:pict>
          <v:group id="_x0000_s7836" style="position:absolute;left:0;text-align:left;margin-left:425.1pt;margin-top:20.15pt;width:102.1pt;height:145.9pt;z-index:252927488;mso-position-horizontal-relative:page" coordorigin="8502,91" coordsize="2042,2918">
            <v:shape id="_x0000_s7843" type="#_x0000_t75" style="position:absolute;left:8501;top:91;width:2042;height:1919">
              <v:imagedata r:id="rId27" o:title=""/>
            </v:shape>
            <v:shape id="_x0000_s7842" style="position:absolute;left:8501;top:1298;width:2042;height:1580" coordorigin="8502,1299" coordsize="2042,1580" path="m8502,1299r,1580l10544,2250r,-202l8502,1299xe" fillcolor="#ef8374" stroked="f">
              <v:path arrowok="t"/>
            </v:shape>
            <v:shape id="_x0000_s7841" style="position:absolute;left:8501;top:2287;width:2042;height:722" coordorigin="8502,2287" coordsize="2042,722" path="m10544,2287l8502,2917r,91l10544,3008r,-721xe" fillcolor="#e9e8ea" stroked="f">
              <v:path arrowok="t"/>
            </v:shape>
            <v:shape id="_x0000_s7840" type="#_x0000_t75" style="position:absolute;left:9766;top:2751;width:706;height:175">
              <v:imagedata r:id="rId28" o:title=""/>
            </v:shape>
            <v:shape id="_x0000_s7839" type="#_x0000_t75" style="position:absolute;left:8593;top:178;width:264;height:264">
              <v:imagedata r:id="rId29" o:title=""/>
            </v:shape>
            <v:rect id="_x0000_s7838" style="position:absolute;left:8591;top:2260;width:99;height:11" stroked="f"/>
            <v:shape id="_x0000_s7837" type="#_x0000_t202" style="position:absolute;left:8501;top:91;width:2042;height:2918" filled="f" stroked="f">
              <v:textbox inset="0,0,0,0">
                <w:txbxContent>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spacing w:before="51" w:line="256" w:lineRule="auto"/>
                      <w:ind w:left="89" w:right="1547"/>
                      <w:rPr>
                        <w:rFonts w:ascii="Trebuchet MS"/>
                        <w:b/>
                        <w:sz w:val="4"/>
                      </w:rPr>
                    </w:pPr>
                    <w:r>
                      <w:rPr>
                        <w:rFonts w:ascii="Trebuchet MS"/>
                        <w:b/>
                        <w:color w:val="FFFFFF"/>
                        <w:sz w:val="4"/>
                      </w:rPr>
                      <w:t xml:space="preserve">THE CITY OF GREATER  </w:t>
                    </w:r>
                    <w:r>
                      <w:rPr>
                        <w:rFonts w:ascii="Trebuchet MS"/>
                        <w:b/>
                        <w:color w:val="FFFFFF"/>
                        <w:spacing w:val="10"/>
                        <w:sz w:val="4"/>
                      </w:rPr>
                      <w:t xml:space="preserve"> </w:t>
                    </w:r>
                    <w:r>
                      <w:rPr>
                        <w:rFonts w:ascii="Trebuchet MS"/>
                        <w:b/>
                        <w:color w:val="FFFFFF"/>
                        <w:sz w:val="4"/>
                      </w:rPr>
                      <w:t>GEELONG</w:t>
                    </w:r>
                  </w:p>
                  <w:p w:rsidR="0080500F" w:rsidRDefault="0080500F">
                    <w:pPr>
                      <w:spacing w:before="3"/>
                      <w:rPr>
                        <w:rFonts w:ascii="Trebuchet MS"/>
                        <w:b/>
                        <w:sz w:val="5"/>
                      </w:rPr>
                    </w:pPr>
                  </w:p>
                  <w:p w:rsidR="0080500F" w:rsidRDefault="0080500F">
                    <w:pPr>
                      <w:spacing w:before="1"/>
                      <w:ind w:left="88" w:right="1502"/>
                      <w:rPr>
                        <w:rFonts w:ascii="Trebuchet MS"/>
                        <w:b/>
                        <w:sz w:val="14"/>
                      </w:rPr>
                    </w:pPr>
                    <w:r>
                      <w:rPr>
                        <w:rFonts w:ascii="Trebuchet MS"/>
                        <w:b/>
                        <w:color w:val="FFFFFF"/>
                        <w:sz w:val="13"/>
                      </w:rPr>
                      <w:t>E</w:t>
                    </w:r>
                    <w:r>
                      <w:rPr>
                        <w:rFonts w:ascii="Trebuchet MS"/>
                        <w:b/>
                        <w:color w:val="FFFFFF"/>
                        <w:sz w:val="14"/>
                      </w:rPr>
                      <w:t xml:space="preserve">ARLY </w:t>
                    </w:r>
                    <w:r>
                      <w:rPr>
                        <w:rFonts w:ascii="Trebuchet MS"/>
                        <w:b/>
                        <w:color w:val="FFFFFF"/>
                        <w:w w:val="105"/>
                        <w:sz w:val="14"/>
                      </w:rPr>
                      <w:t>YEARS</w:t>
                    </w:r>
                  </w:p>
                  <w:p w:rsidR="0080500F" w:rsidRDefault="0080500F">
                    <w:pPr>
                      <w:spacing w:before="130" w:line="256" w:lineRule="auto"/>
                      <w:ind w:left="90" w:right="1256"/>
                      <w:rPr>
                        <w:rFonts w:ascii="Trebuchet MS"/>
                        <w:b/>
                        <w:sz w:val="4"/>
                      </w:rPr>
                    </w:pPr>
                    <w:r>
                      <w:rPr>
                        <w:rFonts w:ascii="Trebuchet MS"/>
                        <w:b/>
                        <w:color w:val="FFFFFF"/>
                        <w:sz w:val="4"/>
                      </w:rPr>
                      <w:t>SOCIAL INFRASTRUCTURE PLAN GENERATION ONE: 2020-23</w:t>
                    </w:r>
                  </w:p>
                </w:txbxContent>
              </v:textbox>
            </v:shape>
            <w10:wrap anchorx="page"/>
          </v:group>
        </w:pict>
      </w:r>
      <w:r w:rsidR="0080500F" w:rsidRPr="00AC615C">
        <w:rPr>
          <w:rFonts w:ascii="Avenir LT Std 65 Medium" w:hAnsi="Avenir LT Std 65 Medium"/>
          <w:b/>
          <w:color w:val="002060"/>
          <w:sz w:val="17"/>
        </w:rPr>
        <w:t xml:space="preserve">Explore the Social Infrastructure Plan - </w:t>
      </w:r>
      <w:r w:rsidR="0080500F" w:rsidRPr="00AC615C">
        <w:rPr>
          <w:rFonts w:ascii="Avenir LT Std 65 Medium" w:hAnsi="Avenir LT Std 65 Medium"/>
          <w:color w:val="002060"/>
          <w:sz w:val="17"/>
        </w:rPr>
        <w:t>Interactive Online Mapping Tool</w:t>
      </w:r>
      <w:r w:rsidR="00AC615C">
        <w:rPr>
          <w:color w:val="6D6E71"/>
          <w:sz w:val="17"/>
        </w:rPr>
        <w:br/>
      </w:r>
      <w:r w:rsidR="00AC615C">
        <w:rPr>
          <w:color w:val="231F20"/>
          <w:sz w:val="13"/>
        </w:rPr>
        <w:t xml:space="preserve">IMAGES: PHOTOS OF THE 13 SOCIAL INFRASTRUCTURE NETWORK REPORT COVERS </w:t>
      </w:r>
      <w:r w:rsidR="00AC615C">
        <w:rPr>
          <w:color w:val="231F20"/>
          <w:sz w:val="13"/>
        </w:rPr>
        <w:br/>
        <w:t>AND AN EXAMPLE IMAGE OF THE ONLINE MAPPING TOOL.</w:t>
      </w:r>
    </w:p>
    <w:p w:rsidR="00AF3001" w:rsidRDefault="00517F1F" w:rsidP="00AC615C">
      <w:pPr>
        <w:pStyle w:val="BodyText"/>
        <w:spacing w:before="1"/>
        <w:rPr>
          <w:sz w:val="20"/>
        </w:rPr>
      </w:pPr>
      <w:r>
        <w:pict>
          <v:group id="_x0000_s7833" style="position:absolute;margin-left:68.1pt;margin-top:10.65pt;width:339.9pt;height:124.3pt;z-index:-252579328;mso-wrap-distance-left:0;mso-wrap-distance-right:0;mso-position-horizontal-relative:page" coordorigin="1362,213" coordsize="6798,2486">
            <v:rect id="_x0000_s7835" style="position:absolute;left:1362;top:212;width:6798;height:2486" fillcolor="#d9d9d9" stroked="f"/>
            <v:shape id="_x0000_s7834" type="#_x0000_t75" style="position:absolute;left:2716;top:212;width:4518;height:2486">
              <v:imagedata r:id="rId30" o:title=""/>
            </v:shape>
            <w10:wrap type="topAndBottom" anchorx="page"/>
          </v:group>
        </w:pict>
      </w:r>
    </w:p>
    <w:p w:rsidR="00AF3001" w:rsidRDefault="00517F1F">
      <w:pPr>
        <w:pStyle w:val="BodyText"/>
        <w:spacing w:before="4"/>
        <w:rPr>
          <w:sz w:val="15"/>
        </w:rPr>
      </w:pPr>
      <w:r>
        <w:pict>
          <v:group id="_x0000_s7825" style="position:absolute;margin-left:68.1pt;margin-top:10.8pt;width:102.1pt;height:145.9pt;z-index:-252578304;mso-wrap-distance-left:0;mso-wrap-distance-right:0;mso-position-horizontal-relative:page" coordorigin="1362,216" coordsize="2042,2918">
            <v:shape id="_x0000_s7832" type="#_x0000_t75" style="position:absolute;left:1362;top:215;width:2042;height:1919">
              <v:imagedata r:id="rId31" o:title=""/>
            </v:shape>
            <v:shape id="_x0000_s7831" style="position:absolute;left:1362;top:1423;width:2042;height:1580" coordorigin="1362,1423" coordsize="2042,1580" path="m1362,1423r,1580l3404,2375r,-202l1362,1423xe" fillcolor="#ffd25b" stroked="f">
              <v:path arrowok="t"/>
            </v:shape>
            <v:shape id="_x0000_s7830" style="position:absolute;left:1362;top:2411;width:2042;height:722" coordorigin="1362,2412" coordsize="2042,722" path="m3404,2412l1362,3041r,92l3404,3133r,-721xe" fillcolor="#e9e8ea" stroked="f">
              <v:path arrowok="t"/>
            </v:shape>
            <v:shape id="_x0000_s7829" type="#_x0000_t75" style="position:absolute;left:2627;top:2876;width:706;height:175">
              <v:imagedata r:id="rId32" o:title=""/>
            </v:shape>
            <v:shape id="_x0000_s7828" type="#_x0000_t75" style="position:absolute;left:1450;top:303;width:264;height:264">
              <v:imagedata r:id="rId33" o:title=""/>
            </v:shape>
            <v:rect id="_x0000_s7827" style="position:absolute;left:1451;top:2388;width:99;height:11" stroked="f"/>
            <v:shape id="_x0000_s7826" type="#_x0000_t202" style="position:absolute;left:1362;top:215;width:2042;height:2918" filled="f" stroked="f">
              <v:textbox inset="0,0,0,0">
                <w:txbxContent>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spacing w:before="50" w:line="256" w:lineRule="auto"/>
                      <w:ind w:left="89" w:right="1550"/>
                      <w:rPr>
                        <w:rFonts w:ascii="Trebuchet MS"/>
                        <w:b/>
                        <w:sz w:val="4"/>
                      </w:rPr>
                    </w:pPr>
                    <w:r>
                      <w:rPr>
                        <w:rFonts w:ascii="Trebuchet MS"/>
                        <w:b/>
                        <w:color w:val="FFFFFF"/>
                        <w:sz w:val="4"/>
                      </w:rPr>
                      <w:t>THE CITY OF GREATER GEELONG</w:t>
                    </w:r>
                  </w:p>
                  <w:p w:rsidR="0080500F" w:rsidRDefault="0080500F">
                    <w:pPr>
                      <w:spacing w:before="3"/>
                      <w:rPr>
                        <w:rFonts w:ascii="Trebuchet MS"/>
                        <w:b/>
                        <w:sz w:val="5"/>
                      </w:rPr>
                    </w:pPr>
                  </w:p>
                  <w:p w:rsidR="0080500F" w:rsidRDefault="0080500F">
                    <w:pPr>
                      <w:ind w:left="88" w:right="1430"/>
                      <w:rPr>
                        <w:rFonts w:ascii="Trebuchet MS"/>
                        <w:b/>
                        <w:sz w:val="14"/>
                      </w:rPr>
                    </w:pPr>
                    <w:r>
                      <w:rPr>
                        <w:rFonts w:ascii="Trebuchet MS"/>
                        <w:b/>
                        <w:color w:val="FFFFFF"/>
                        <w:w w:val="105"/>
                        <w:sz w:val="14"/>
                      </w:rPr>
                      <w:t>YOUTH SPACES</w:t>
                    </w:r>
                  </w:p>
                  <w:p w:rsidR="0080500F" w:rsidRDefault="0080500F">
                    <w:pPr>
                      <w:spacing w:before="134" w:line="256" w:lineRule="auto"/>
                      <w:ind w:left="88" w:right="1256"/>
                      <w:rPr>
                        <w:rFonts w:ascii="Trebuchet MS"/>
                        <w:b/>
                        <w:sz w:val="4"/>
                      </w:rPr>
                    </w:pPr>
                    <w:r>
                      <w:rPr>
                        <w:rFonts w:ascii="Trebuchet MS"/>
                        <w:b/>
                        <w:color w:val="FFFFFF"/>
                        <w:sz w:val="4"/>
                      </w:rPr>
                      <w:t>SOCIAL INFRASTRUCTURE PLAN GENERATION ONE: 2020-23</w:t>
                    </w:r>
                  </w:p>
                </w:txbxContent>
              </v:textbox>
            </v:shape>
            <w10:wrap type="topAndBottom" anchorx="page"/>
          </v:group>
        </w:pict>
      </w:r>
      <w:r>
        <w:pict>
          <v:group id="_x0000_s7817" style="position:absolute;margin-left:187.3pt;margin-top:10.8pt;width:102.1pt;height:145.9pt;z-index:-252577280;mso-wrap-distance-left:0;mso-wrap-distance-right:0;mso-position-horizontal-relative:page" coordorigin="3746,216" coordsize="2042,2918">
            <v:shape id="_x0000_s7824" type="#_x0000_t75" style="position:absolute;left:3745;top:215;width:2042;height:1919">
              <v:imagedata r:id="rId34" o:title=""/>
            </v:shape>
            <v:shape id="_x0000_s7823" style="position:absolute;left:3745;top:1423;width:2042;height:1580" coordorigin="3746,1423" coordsize="2042,1580" path="m3746,1423r,1580l5788,2375r,-202l3746,1423xe" fillcolor="#9a63a9" stroked="f">
              <v:path arrowok="t"/>
            </v:shape>
            <v:shape id="_x0000_s7822" style="position:absolute;left:3745;top:2411;width:2042;height:722" coordorigin="3746,2412" coordsize="2042,722" path="m5788,2412l3746,3041r,92l5788,3133r,-721xe" fillcolor="#e9e8ea" stroked="f">
              <v:path arrowok="t"/>
            </v:shape>
            <v:shape id="_x0000_s7821" type="#_x0000_t75" style="position:absolute;left:5011;top:2876;width:706;height:175">
              <v:imagedata r:id="rId35" o:title=""/>
            </v:shape>
            <v:shape id="_x0000_s7820" type="#_x0000_t75" style="position:absolute;left:3834;top:303;width:264;height:264">
              <v:imagedata r:id="rId36" o:title=""/>
            </v:shape>
            <v:rect id="_x0000_s7819" style="position:absolute;left:3835;top:2307;width:100;height:11" stroked="f"/>
            <v:shape id="_x0000_s7818" type="#_x0000_t202" style="position:absolute;left:3745;top:215;width:2042;height:2918" filled="f" stroked="f">
              <v:textbox inset="0,0,0,0">
                <w:txbxContent>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spacing w:before="10"/>
                      <w:rPr>
                        <w:sz w:val="5"/>
                      </w:rPr>
                    </w:pPr>
                  </w:p>
                  <w:p w:rsidR="0080500F" w:rsidRDefault="0080500F">
                    <w:pPr>
                      <w:spacing w:line="256" w:lineRule="auto"/>
                      <w:ind w:left="89" w:right="1550"/>
                      <w:rPr>
                        <w:rFonts w:ascii="Trebuchet MS"/>
                        <w:b/>
                        <w:sz w:val="4"/>
                      </w:rPr>
                    </w:pPr>
                    <w:r>
                      <w:rPr>
                        <w:rFonts w:ascii="Trebuchet MS"/>
                        <w:b/>
                        <w:color w:val="FFFFFF"/>
                        <w:sz w:val="4"/>
                      </w:rPr>
                      <w:t>THE CITY OF GREATER GEELONG</w:t>
                    </w:r>
                  </w:p>
                  <w:p w:rsidR="0080500F" w:rsidRDefault="0080500F">
                    <w:pPr>
                      <w:spacing w:before="4"/>
                      <w:rPr>
                        <w:rFonts w:ascii="Trebuchet MS"/>
                        <w:b/>
                        <w:sz w:val="5"/>
                      </w:rPr>
                    </w:pPr>
                  </w:p>
                  <w:p w:rsidR="0080500F" w:rsidRDefault="0080500F">
                    <w:pPr>
                      <w:ind w:left="78"/>
                      <w:rPr>
                        <w:rFonts w:ascii="Trebuchet MS"/>
                        <w:b/>
                        <w:sz w:val="14"/>
                      </w:rPr>
                    </w:pPr>
                    <w:r>
                      <w:rPr>
                        <w:rFonts w:ascii="Trebuchet MS"/>
                        <w:b/>
                        <w:color w:val="FFFFFF"/>
                        <w:w w:val="105"/>
                        <w:sz w:val="14"/>
                      </w:rPr>
                      <w:t>LIBRARIES</w:t>
                    </w:r>
                  </w:p>
                  <w:p w:rsidR="0080500F" w:rsidRDefault="0080500F">
                    <w:pPr>
                      <w:spacing w:before="129" w:line="256" w:lineRule="auto"/>
                      <w:ind w:left="90" w:right="1256"/>
                      <w:rPr>
                        <w:rFonts w:ascii="Trebuchet MS"/>
                        <w:b/>
                        <w:sz w:val="4"/>
                      </w:rPr>
                    </w:pPr>
                    <w:r>
                      <w:rPr>
                        <w:rFonts w:ascii="Trebuchet MS"/>
                        <w:b/>
                        <w:color w:val="FFFFFF"/>
                        <w:sz w:val="4"/>
                      </w:rPr>
                      <w:t>SOCIAL INFRASTRUCTURE PLAN GENERATION ONE: 2020-23</w:t>
                    </w:r>
                  </w:p>
                </w:txbxContent>
              </v:textbox>
            </v:shape>
            <w10:wrap type="topAndBottom" anchorx="page"/>
          </v:group>
        </w:pict>
      </w:r>
      <w:r>
        <w:pict>
          <v:group id="_x0000_s7809" style="position:absolute;margin-left:305.9pt;margin-top:10.8pt;width:102.1pt;height:145.9pt;z-index:-252576256;mso-wrap-distance-left:0;mso-wrap-distance-right:0;mso-position-horizontal-relative:page" coordorigin="6118,216" coordsize="2042,2918">
            <v:shape id="_x0000_s7816" type="#_x0000_t75" style="position:absolute;left:6117;top:215;width:2042;height:1919">
              <v:imagedata r:id="rId37" o:title=""/>
            </v:shape>
            <v:shape id="_x0000_s7815" style="position:absolute;left:6117;top:1423;width:2042;height:1580" coordorigin="6118,1423" coordsize="2042,1580" path="m6118,1423r,1580l8160,2375r,-202l6118,1423xe" fillcolor="#e7401f" stroked="f">
              <v:path arrowok="t"/>
            </v:shape>
            <v:shape id="_x0000_s7814" style="position:absolute;left:6117;top:2411;width:2042;height:722" coordorigin="6118,2412" coordsize="2042,722" path="m8160,2412l6118,3041r,92l8160,3133r,-721xe" fillcolor="#e9e8ea" stroked="f">
              <v:path arrowok="t"/>
            </v:shape>
            <v:shape id="_x0000_s7813" type="#_x0000_t75" style="position:absolute;left:7382;top:2876;width:706;height:175">
              <v:imagedata r:id="rId35" o:title=""/>
            </v:shape>
            <v:shape id="_x0000_s7812" type="#_x0000_t75" style="position:absolute;left:6205;top:303;width:264;height:264">
              <v:imagedata r:id="rId38" o:title=""/>
            </v:shape>
            <v:rect id="_x0000_s7811" style="position:absolute;left:6207;top:2360;width:99;height:11" stroked="f"/>
            <v:shape id="_x0000_s7810" type="#_x0000_t202" style="position:absolute;left:6117;top:215;width:2042;height:2918" filled="f" stroked="f">
              <v:textbox inset="0,0,0,0">
                <w:txbxContent>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spacing w:before="8"/>
                      <w:rPr>
                        <w:sz w:val="6"/>
                      </w:rPr>
                    </w:pPr>
                  </w:p>
                  <w:p w:rsidR="0080500F" w:rsidRDefault="0080500F">
                    <w:pPr>
                      <w:spacing w:line="261" w:lineRule="auto"/>
                      <w:ind w:left="88" w:right="1527"/>
                      <w:rPr>
                        <w:b/>
                        <w:sz w:val="4"/>
                      </w:rPr>
                    </w:pPr>
                    <w:r>
                      <w:rPr>
                        <w:b/>
                        <w:color w:val="FFFFFF"/>
                        <w:sz w:val="4"/>
                      </w:rPr>
                      <w:t>THE CITY OF GREATER GEELONG</w:t>
                    </w:r>
                  </w:p>
                  <w:p w:rsidR="0080500F" w:rsidRDefault="0080500F">
                    <w:pPr>
                      <w:spacing w:before="8"/>
                      <w:rPr>
                        <w:b/>
                        <w:sz w:val="6"/>
                      </w:rPr>
                    </w:pPr>
                  </w:p>
                  <w:p w:rsidR="0080500F" w:rsidRDefault="0080500F">
                    <w:pPr>
                      <w:spacing w:line="216" w:lineRule="auto"/>
                      <w:ind w:left="85" w:right="607"/>
                      <w:rPr>
                        <w:b/>
                        <w:sz w:val="12"/>
                      </w:rPr>
                    </w:pPr>
                    <w:r>
                      <w:rPr>
                        <w:b/>
                        <w:color w:val="FFFFFF"/>
                        <w:sz w:val="12"/>
                      </w:rPr>
                      <w:t>COMMUNITY MEETING &amp; PROGRAM SPACES</w:t>
                    </w:r>
                  </w:p>
                  <w:p w:rsidR="0080500F" w:rsidRDefault="0080500F">
                    <w:pPr>
                      <w:spacing w:before="140" w:line="261" w:lineRule="auto"/>
                      <w:ind w:left="90" w:right="1256"/>
                      <w:rPr>
                        <w:b/>
                        <w:sz w:val="4"/>
                      </w:rPr>
                    </w:pPr>
                    <w:r>
                      <w:rPr>
                        <w:b/>
                        <w:color w:val="FFFFFF"/>
                        <w:w w:val="95"/>
                        <w:sz w:val="4"/>
                      </w:rPr>
                      <w:t xml:space="preserve">SOCIAL INFRASTRUCTURE PLAN </w:t>
                    </w:r>
                    <w:r>
                      <w:rPr>
                        <w:b/>
                        <w:color w:val="FFFFFF"/>
                        <w:sz w:val="4"/>
                      </w:rPr>
                      <w:t>GENERATION ONE: 2020-23</w:t>
                    </w:r>
                  </w:p>
                </w:txbxContent>
              </v:textbox>
            </v:shape>
            <w10:wrap type="topAndBottom" anchorx="page"/>
          </v:group>
        </w:pict>
      </w:r>
      <w:r>
        <w:pict>
          <v:group id="_x0000_s7801" style="position:absolute;margin-left:425.1pt;margin-top:10.8pt;width:102.1pt;height:145.9pt;z-index:-252575232;mso-wrap-distance-left:0;mso-wrap-distance-right:0;mso-position-horizontal-relative:page" coordorigin="8502,216" coordsize="2042,2918">
            <v:shape id="_x0000_s7808" type="#_x0000_t75" style="position:absolute;left:8501;top:215;width:2042;height:1919">
              <v:imagedata r:id="rId39" o:title=""/>
            </v:shape>
            <v:shape id="_x0000_s7807" style="position:absolute;left:8501;top:1423;width:2042;height:1580" coordorigin="8502,1423" coordsize="2042,1580" path="m8502,1423r,1580l10544,2375r,-202l8502,1423xe" fillcolor="#9a63a9" stroked="f">
              <v:path arrowok="t"/>
            </v:shape>
            <v:shape id="_x0000_s7806" style="position:absolute;left:8501;top:2411;width:2042;height:722" coordorigin="8502,2412" coordsize="2042,722" path="m10544,2412l8502,3041r,92l10544,3133r,-721xe" fillcolor="#e9e8ea" stroked="f">
              <v:path arrowok="t"/>
            </v:shape>
            <v:shape id="_x0000_s7805" type="#_x0000_t75" style="position:absolute;left:9766;top:2876;width:706;height:175">
              <v:imagedata r:id="rId35" o:title=""/>
            </v:shape>
            <v:shape id="_x0000_s7804" type="#_x0000_t75" style="position:absolute;left:8589;top:303;width:264;height:264">
              <v:imagedata r:id="rId40" o:title=""/>
            </v:shape>
            <v:rect id="_x0000_s7803" style="position:absolute;left:8591;top:2385;width:99;height:11" stroked="f"/>
            <v:shape id="_x0000_s7802" type="#_x0000_t202" style="position:absolute;left:8501;top:215;width:2042;height:2918" filled="f" stroked="f">
              <v:textbox inset="0,0,0,0">
                <w:txbxContent>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spacing w:before="51" w:line="256" w:lineRule="auto"/>
                      <w:ind w:left="89" w:right="1550"/>
                      <w:rPr>
                        <w:rFonts w:ascii="Trebuchet MS"/>
                        <w:b/>
                        <w:sz w:val="4"/>
                      </w:rPr>
                    </w:pPr>
                    <w:r>
                      <w:rPr>
                        <w:rFonts w:ascii="Trebuchet MS"/>
                        <w:b/>
                        <w:color w:val="FFFFFF"/>
                        <w:sz w:val="4"/>
                      </w:rPr>
                      <w:t>THE CITY OF GREATER GEELONG</w:t>
                    </w:r>
                  </w:p>
                  <w:p w:rsidR="0080500F" w:rsidRDefault="0080500F">
                    <w:pPr>
                      <w:spacing w:before="3"/>
                      <w:rPr>
                        <w:rFonts w:ascii="Trebuchet MS"/>
                        <w:b/>
                        <w:sz w:val="5"/>
                      </w:rPr>
                    </w:pPr>
                  </w:p>
                  <w:p w:rsidR="0080500F" w:rsidRDefault="0080500F">
                    <w:pPr>
                      <w:spacing w:before="1"/>
                      <w:ind w:left="88" w:right="1256"/>
                      <w:rPr>
                        <w:rFonts w:ascii="Trebuchet MS"/>
                        <w:b/>
                        <w:sz w:val="14"/>
                      </w:rPr>
                    </w:pPr>
                    <w:r>
                      <w:rPr>
                        <w:rFonts w:ascii="Trebuchet MS"/>
                        <w:b/>
                        <w:color w:val="FFFFFF"/>
                        <w:w w:val="105"/>
                        <w:sz w:val="14"/>
                      </w:rPr>
                      <w:t>ARTS AND CULTURE</w:t>
                    </w:r>
                  </w:p>
                  <w:p w:rsidR="0080500F" w:rsidRDefault="0080500F">
                    <w:pPr>
                      <w:spacing w:before="130" w:line="256" w:lineRule="auto"/>
                      <w:ind w:left="90" w:right="1256"/>
                      <w:rPr>
                        <w:rFonts w:ascii="Trebuchet MS"/>
                        <w:b/>
                        <w:sz w:val="4"/>
                      </w:rPr>
                    </w:pPr>
                    <w:r>
                      <w:rPr>
                        <w:rFonts w:ascii="Trebuchet MS"/>
                        <w:b/>
                        <w:color w:val="FFFFFF"/>
                        <w:sz w:val="4"/>
                      </w:rPr>
                      <w:t>SOCIAL INFRASTRUCTURE PLAN GENERATION ONE: 2020-23</w:t>
                    </w:r>
                  </w:p>
                </w:txbxContent>
              </v:textbox>
            </v:shape>
            <w10:wrap type="topAndBottom" anchorx="page"/>
          </v:group>
        </w:pict>
      </w:r>
    </w:p>
    <w:p w:rsidR="00AF3001" w:rsidRDefault="00AF3001">
      <w:pPr>
        <w:pStyle w:val="BodyText"/>
        <w:rPr>
          <w:sz w:val="20"/>
        </w:rPr>
      </w:pPr>
    </w:p>
    <w:p w:rsidR="00AF3001" w:rsidRDefault="00517F1F">
      <w:pPr>
        <w:pStyle w:val="BodyText"/>
        <w:rPr>
          <w:sz w:val="11"/>
        </w:rPr>
      </w:pPr>
      <w:r>
        <w:pict>
          <v:group id="_x0000_s7793" style="position:absolute;margin-left:68.1pt;margin-top:8.3pt;width:102.1pt;height:145.9pt;z-index:-252574208;mso-wrap-distance-left:0;mso-wrap-distance-right:0;mso-position-horizontal-relative:page" coordorigin="1362,166" coordsize="2042,2918">
            <v:shape id="_x0000_s7800" type="#_x0000_t75" style="position:absolute;left:1362;top:166;width:2042;height:1919">
              <v:imagedata r:id="rId41" o:title=""/>
            </v:shape>
            <v:shape id="_x0000_s7799" style="position:absolute;left:1362;top:1373;width:2042;height:1580" coordorigin="1362,1374" coordsize="2042,1580" path="m1362,1374r,1580l3404,2325r,-202l1362,1374xe" fillcolor="#cdd500" stroked="f">
              <v:path arrowok="t"/>
            </v:shape>
            <v:shape id="_x0000_s7798" style="position:absolute;left:1362;top:2362;width:2042;height:722" coordorigin="1362,2362" coordsize="2042,722" path="m3404,2362l1362,2992r,92l3404,3084r,-722xe" fillcolor="#e9e8ea" stroked="f">
              <v:path arrowok="t"/>
            </v:shape>
            <v:shape id="_x0000_s7797" type="#_x0000_t75" style="position:absolute;left:2627;top:2826;width:706;height:175">
              <v:imagedata r:id="rId28" o:title=""/>
            </v:shape>
            <v:shape id="_x0000_s7796" type="#_x0000_t75" style="position:absolute;left:1450;top:253;width:264;height:264">
              <v:imagedata r:id="rId42" o:title=""/>
            </v:shape>
            <v:rect id="_x0000_s7795" style="position:absolute;left:1451;top:2339;width:100;height:11" stroked="f"/>
            <v:shape id="_x0000_s7794" type="#_x0000_t202" style="position:absolute;left:1362;top:166;width:2042;height:2918" filled="f" stroked="f">
              <v:textbox inset="0,0,0,0">
                <w:txbxContent>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spacing w:before="8"/>
                      <w:rPr>
                        <w:sz w:val="4"/>
                      </w:rPr>
                    </w:pPr>
                  </w:p>
                  <w:p w:rsidR="0080500F" w:rsidRDefault="0080500F">
                    <w:pPr>
                      <w:spacing w:before="1" w:line="256" w:lineRule="auto"/>
                      <w:ind w:left="89" w:right="1550"/>
                      <w:rPr>
                        <w:rFonts w:ascii="Trebuchet MS"/>
                        <w:b/>
                        <w:sz w:val="4"/>
                      </w:rPr>
                    </w:pPr>
                    <w:r>
                      <w:rPr>
                        <w:rFonts w:ascii="Trebuchet MS"/>
                        <w:b/>
                        <w:color w:val="FFFFFF"/>
                        <w:sz w:val="4"/>
                      </w:rPr>
                      <w:t>THE CITY OF GREATER GEELONG</w:t>
                    </w:r>
                  </w:p>
                  <w:p w:rsidR="0080500F" w:rsidRDefault="0080500F">
                    <w:pPr>
                      <w:spacing w:before="3"/>
                      <w:rPr>
                        <w:rFonts w:ascii="Trebuchet MS"/>
                        <w:b/>
                        <w:sz w:val="5"/>
                      </w:rPr>
                    </w:pPr>
                  </w:p>
                  <w:p w:rsidR="0080500F" w:rsidRDefault="0080500F">
                    <w:pPr>
                      <w:ind w:left="85" w:right="1433"/>
                      <w:rPr>
                        <w:rFonts w:ascii="Trebuchet MS"/>
                        <w:b/>
                        <w:sz w:val="14"/>
                      </w:rPr>
                    </w:pPr>
                    <w:r>
                      <w:rPr>
                        <w:rFonts w:ascii="Trebuchet MS"/>
                        <w:b/>
                        <w:color w:val="FFFFFF"/>
                        <w:w w:val="110"/>
                        <w:sz w:val="14"/>
                      </w:rPr>
                      <w:t xml:space="preserve">OPEN </w:t>
                    </w:r>
                    <w:r>
                      <w:rPr>
                        <w:rFonts w:ascii="Trebuchet MS"/>
                        <w:b/>
                        <w:color w:val="FFFFFF"/>
                        <w:w w:val="105"/>
                        <w:sz w:val="14"/>
                      </w:rPr>
                      <w:t>SPACES</w:t>
                    </w:r>
                  </w:p>
                  <w:p w:rsidR="0080500F" w:rsidRDefault="0080500F">
                    <w:pPr>
                      <w:spacing w:before="130" w:line="256" w:lineRule="auto"/>
                      <w:ind w:left="90" w:right="1256"/>
                      <w:rPr>
                        <w:rFonts w:ascii="Trebuchet MS"/>
                        <w:b/>
                        <w:sz w:val="4"/>
                      </w:rPr>
                    </w:pPr>
                    <w:r>
                      <w:rPr>
                        <w:rFonts w:ascii="Trebuchet MS"/>
                        <w:b/>
                        <w:color w:val="FFFFFF"/>
                        <w:sz w:val="4"/>
                      </w:rPr>
                      <w:t>SOCIAL INFRASTRUCTURE PLAN GENERATION ONE: 2020-23</w:t>
                    </w:r>
                  </w:p>
                </w:txbxContent>
              </v:textbox>
            </v:shape>
            <w10:wrap type="topAndBottom" anchorx="page"/>
          </v:group>
        </w:pict>
      </w:r>
      <w:r>
        <w:pict>
          <v:group id="_x0000_s7785" style="position:absolute;margin-left:187.3pt;margin-top:8.3pt;width:102.1pt;height:145.9pt;z-index:-252573184;mso-wrap-distance-left:0;mso-wrap-distance-right:0;mso-position-horizontal-relative:page" coordorigin="3746,166" coordsize="2042,2918">
            <v:shape id="_x0000_s7792" type="#_x0000_t75" style="position:absolute;left:3745;top:166;width:2042;height:1919">
              <v:imagedata r:id="rId43" o:title=""/>
            </v:shape>
            <v:shape id="_x0000_s7791" style="position:absolute;left:3745;top:1373;width:2042;height:1580" coordorigin="3746,1374" coordsize="2042,1580" path="m3746,1374r,1580l5788,2325r,-202l3746,1374xe" fillcolor="#ffd25b" stroked="f">
              <v:path arrowok="t"/>
            </v:shape>
            <v:shape id="_x0000_s7790" style="position:absolute;left:3745;top:2362;width:2042;height:722" coordorigin="3746,2362" coordsize="2042,722" path="m5788,2362l3746,2992r,92l5788,3084r,-722xe" fillcolor="#e9e8ea" stroked="f">
              <v:path arrowok="t"/>
            </v:shape>
            <v:shape id="_x0000_s7789" type="#_x0000_t75" style="position:absolute;left:5011;top:2826;width:706;height:175">
              <v:imagedata r:id="rId44" o:title=""/>
            </v:shape>
            <v:shape id="_x0000_s7788" type="#_x0000_t75" style="position:absolute;left:3834;top:253;width:264;height:264">
              <v:imagedata r:id="rId45" o:title=""/>
            </v:shape>
            <v:rect id="_x0000_s7787" style="position:absolute;left:3835;top:2339;width:99;height:11" stroked="f"/>
            <v:shape id="_x0000_s7786" type="#_x0000_t202" style="position:absolute;left:3745;top:166;width:2042;height:2918" filled="f" stroked="f">
              <v:textbox inset="0,0,0,0">
                <w:txbxContent>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spacing w:before="51" w:line="256" w:lineRule="auto"/>
                      <w:ind w:left="88" w:right="1550"/>
                      <w:rPr>
                        <w:rFonts w:ascii="Trebuchet MS"/>
                        <w:b/>
                        <w:sz w:val="4"/>
                      </w:rPr>
                    </w:pPr>
                    <w:r>
                      <w:rPr>
                        <w:rFonts w:ascii="Trebuchet MS"/>
                        <w:b/>
                        <w:color w:val="FFFFFF"/>
                        <w:sz w:val="4"/>
                      </w:rPr>
                      <w:t>THE CITY OF GREATER GEELONG</w:t>
                    </w:r>
                  </w:p>
                  <w:p w:rsidR="0080500F" w:rsidRDefault="0080500F">
                    <w:pPr>
                      <w:spacing w:before="3"/>
                      <w:rPr>
                        <w:rFonts w:ascii="Trebuchet MS"/>
                        <w:b/>
                        <w:sz w:val="5"/>
                      </w:rPr>
                    </w:pPr>
                  </w:p>
                  <w:p w:rsidR="0080500F" w:rsidRDefault="0080500F">
                    <w:pPr>
                      <w:spacing w:before="1"/>
                      <w:ind w:left="81" w:right="1437"/>
                      <w:rPr>
                        <w:rFonts w:ascii="Trebuchet MS"/>
                        <w:b/>
                        <w:sz w:val="14"/>
                      </w:rPr>
                    </w:pPr>
                    <w:r>
                      <w:rPr>
                        <w:rFonts w:ascii="Trebuchet MS"/>
                        <w:b/>
                        <w:color w:val="FFFFFF"/>
                        <w:w w:val="105"/>
                        <w:sz w:val="14"/>
                      </w:rPr>
                      <w:t>PLAY SPACES</w:t>
                    </w:r>
                  </w:p>
                  <w:p w:rsidR="0080500F" w:rsidRDefault="0080500F">
                    <w:pPr>
                      <w:spacing w:before="134" w:line="256" w:lineRule="auto"/>
                      <w:ind w:left="89" w:right="1256"/>
                      <w:rPr>
                        <w:rFonts w:ascii="Trebuchet MS"/>
                        <w:b/>
                        <w:sz w:val="4"/>
                      </w:rPr>
                    </w:pPr>
                    <w:r>
                      <w:rPr>
                        <w:rFonts w:ascii="Trebuchet MS"/>
                        <w:b/>
                        <w:color w:val="FFFFFF"/>
                        <w:sz w:val="4"/>
                      </w:rPr>
                      <w:t>SOCIAL INFRASTRUCTURE PLAN GENERATION ONE: 2020-23</w:t>
                    </w:r>
                  </w:p>
                </w:txbxContent>
              </v:textbox>
            </v:shape>
            <w10:wrap type="topAndBottom" anchorx="page"/>
          </v:group>
        </w:pict>
      </w:r>
      <w:r>
        <w:pict>
          <v:group id="_x0000_s7777" style="position:absolute;margin-left:305.9pt;margin-top:8.3pt;width:102.1pt;height:145.9pt;z-index:-252572160;mso-wrap-distance-left:0;mso-wrap-distance-right:0;mso-position-horizontal-relative:page" coordorigin="6118,166" coordsize="2042,2918">
            <v:shape id="_x0000_s7784" type="#_x0000_t75" style="position:absolute;left:6117;top:166;width:2042;height:1919">
              <v:imagedata r:id="rId46" o:title=""/>
            </v:shape>
            <v:shape id="_x0000_s7783" style="position:absolute;left:6117;top:1373;width:2042;height:1580" coordorigin="6118,1374" coordsize="2042,1580" path="m6118,1374r,1580l8160,2325r,-202l6118,1374xe" fillcolor="#70ccdf" stroked="f">
              <v:path arrowok="t"/>
            </v:shape>
            <v:shape id="_x0000_s7782" style="position:absolute;left:6117;top:2362;width:2042;height:722" coordorigin="6118,2362" coordsize="2042,722" path="m8160,2362l6118,2992r,92l8160,3084r,-722xe" fillcolor="#e9e8ea" stroked="f">
              <v:path arrowok="t"/>
            </v:shape>
            <v:shape id="_x0000_s7781" type="#_x0000_t75" style="position:absolute;left:7382;top:2826;width:706;height:175">
              <v:imagedata r:id="rId28" o:title=""/>
            </v:shape>
            <v:shape id="_x0000_s7780" type="#_x0000_t75" style="position:absolute;left:6205;top:253;width:264;height:264">
              <v:imagedata r:id="rId47" o:title=""/>
            </v:shape>
            <v:rect id="_x0000_s7779" style="position:absolute;left:6207;top:2339;width:99;height:11" stroked="f"/>
            <v:shape id="_x0000_s7778" type="#_x0000_t202" style="position:absolute;left:6117;top:166;width:2042;height:2918" filled="f" stroked="f">
              <v:textbox inset="0,0,0,0">
                <w:txbxContent>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spacing w:before="8"/>
                      <w:rPr>
                        <w:sz w:val="4"/>
                      </w:rPr>
                    </w:pPr>
                  </w:p>
                  <w:p w:rsidR="0080500F" w:rsidRDefault="0080500F">
                    <w:pPr>
                      <w:spacing w:before="1" w:line="256" w:lineRule="auto"/>
                      <w:ind w:left="88" w:right="1550"/>
                      <w:rPr>
                        <w:rFonts w:ascii="Trebuchet MS"/>
                        <w:b/>
                        <w:sz w:val="4"/>
                      </w:rPr>
                    </w:pPr>
                    <w:r>
                      <w:rPr>
                        <w:rFonts w:ascii="Trebuchet MS"/>
                        <w:b/>
                        <w:color w:val="FFFFFF"/>
                        <w:sz w:val="4"/>
                      </w:rPr>
                      <w:t>THE CITY OF GREATER GEELONG</w:t>
                    </w:r>
                  </w:p>
                  <w:p w:rsidR="0080500F" w:rsidRDefault="0080500F">
                    <w:pPr>
                      <w:spacing w:before="3"/>
                      <w:rPr>
                        <w:rFonts w:ascii="Trebuchet MS"/>
                        <w:b/>
                        <w:sz w:val="5"/>
                      </w:rPr>
                    </w:pPr>
                  </w:p>
                  <w:p w:rsidR="0080500F" w:rsidRDefault="0080500F">
                    <w:pPr>
                      <w:ind w:left="88" w:right="956"/>
                      <w:rPr>
                        <w:rFonts w:ascii="Trebuchet MS"/>
                        <w:b/>
                        <w:sz w:val="14"/>
                      </w:rPr>
                    </w:pPr>
                    <w:r>
                      <w:rPr>
                        <w:rFonts w:ascii="Trebuchet MS"/>
                        <w:b/>
                        <w:color w:val="FFFFFF"/>
                        <w:w w:val="110"/>
                        <w:sz w:val="14"/>
                      </w:rPr>
                      <w:t>AQUATICS AND LEISURE</w:t>
                    </w:r>
                  </w:p>
                  <w:p w:rsidR="0080500F" w:rsidRDefault="0080500F">
                    <w:pPr>
                      <w:spacing w:before="130" w:line="256" w:lineRule="auto"/>
                      <w:ind w:left="88" w:right="1256"/>
                      <w:rPr>
                        <w:rFonts w:ascii="Trebuchet MS"/>
                        <w:b/>
                        <w:sz w:val="4"/>
                      </w:rPr>
                    </w:pPr>
                    <w:r>
                      <w:rPr>
                        <w:rFonts w:ascii="Trebuchet MS"/>
                        <w:b/>
                        <w:color w:val="FFFFFF"/>
                        <w:sz w:val="4"/>
                      </w:rPr>
                      <w:t>SOCIAL INFRASTRUCTURE PLAN GENERATION ONE: 2020-23</w:t>
                    </w:r>
                  </w:p>
                </w:txbxContent>
              </v:textbox>
            </v:shape>
            <w10:wrap type="topAndBottom" anchorx="page"/>
          </v:group>
        </w:pict>
      </w:r>
      <w:r>
        <w:pict>
          <v:group id="_x0000_s7769" style="position:absolute;margin-left:425.1pt;margin-top:8.3pt;width:102.1pt;height:145.9pt;z-index:-252571136;mso-wrap-distance-left:0;mso-wrap-distance-right:0;mso-position-horizontal-relative:page" coordorigin="8502,166" coordsize="2042,2918">
            <v:shape id="_x0000_s7776" type="#_x0000_t75" style="position:absolute;left:8501;top:166;width:2042;height:1919">
              <v:imagedata r:id="rId48" o:title=""/>
            </v:shape>
            <v:shape id="_x0000_s7775" style="position:absolute;left:8501;top:1373;width:2042;height:1580" coordorigin="8502,1374" coordsize="2042,1580" path="m8502,1374r,1580l10544,2325r,-202l8502,1374xe" fillcolor="#15355f" stroked="f">
              <v:path arrowok="t"/>
            </v:shape>
            <v:shape id="_x0000_s7774" style="position:absolute;left:8501;top:2362;width:2042;height:722" coordorigin="8502,2362" coordsize="2042,722" path="m10544,2362l8502,2992r,92l10544,3084r,-722xe" fillcolor="#e9e8ea" stroked="f">
              <v:path arrowok="t"/>
            </v:shape>
            <v:shape id="_x0000_s7773" type="#_x0000_t75" style="position:absolute;left:9766;top:2826;width:706;height:175">
              <v:imagedata r:id="rId28" o:title=""/>
            </v:shape>
            <v:shape id="_x0000_s7772" type="#_x0000_t75" style="position:absolute;left:8589;top:253;width:264;height:264">
              <v:imagedata r:id="rId49" o:title=""/>
            </v:shape>
            <v:rect id="_x0000_s7771" style="position:absolute;left:8591;top:2336;width:99;height:11" stroked="f"/>
            <v:shape id="_x0000_s7770" type="#_x0000_t202" style="position:absolute;left:8501;top:166;width:2042;height:2918" filled="f" stroked="f">
              <v:textbox inset="0,0,0,0">
                <w:txbxContent>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spacing w:before="51" w:line="256" w:lineRule="auto"/>
                      <w:ind w:left="88" w:right="1550"/>
                      <w:rPr>
                        <w:rFonts w:ascii="Trebuchet MS"/>
                        <w:b/>
                        <w:sz w:val="4"/>
                      </w:rPr>
                    </w:pPr>
                    <w:r>
                      <w:rPr>
                        <w:rFonts w:ascii="Trebuchet MS"/>
                        <w:b/>
                        <w:color w:val="FFFFFF"/>
                        <w:sz w:val="4"/>
                      </w:rPr>
                      <w:t>THE CITY OF GREATER GEELONG</w:t>
                    </w:r>
                  </w:p>
                  <w:p w:rsidR="0080500F" w:rsidRDefault="0080500F">
                    <w:pPr>
                      <w:spacing w:before="3"/>
                      <w:rPr>
                        <w:rFonts w:ascii="Trebuchet MS"/>
                        <w:b/>
                        <w:sz w:val="5"/>
                      </w:rPr>
                    </w:pPr>
                  </w:p>
                  <w:p w:rsidR="0080500F" w:rsidRDefault="0080500F">
                    <w:pPr>
                      <w:spacing w:before="1"/>
                      <w:ind w:left="88" w:right="607"/>
                      <w:rPr>
                        <w:rFonts w:ascii="Trebuchet MS"/>
                        <w:b/>
                        <w:sz w:val="14"/>
                      </w:rPr>
                    </w:pPr>
                    <w:r>
                      <w:rPr>
                        <w:rFonts w:ascii="Trebuchet MS"/>
                        <w:b/>
                        <w:color w:val="FFFFFF"/>
                        <w:w w:val="110"/>
                        <w:sz w:val="14"/>
                      </w:rPr>
                      <w:t>INDOOR SPORT AND RECREATION</w:t>
                    </w:r>
                  </w:p>
                  <w:p w:rsidR="0080500F" w:rsidRDefault="0080500F">
                    <w:pPr>
                      <w:spacing w:before="130" w:line="256" w:lineRule="auto"/>
                      <w:ind w:left="90" w:right="1256"/>
                      <w:rPr>
                        <w:rFonts w:ascii="Trebuchet MS"/>
                        <w:b/>
                        <w:sz w:val="4"/>
                      </w:rPr>
                    </w:pPr>
                    <w:r>
                      <w:rPr>
                        <w:rFonts w:ascii="Trebuchet MS"/>
                        <w:b/>
                        <w:color w:val="FFFFFF"/>
                        <w:sz w:val="4"/>
                      </w:rPr>
                      <w:t>SOCIAL INFRASTRUCTURE PLAN GENERATION ONE: 2020-23</w:t>
                    </w:r>
                  </w:p>
                </w:txbxContent>
              </v:textbox>
            </v:shape>
            <w10:wrap type="topAndBottom" anchorx="page"/>
          </v:group>
        </w:pict>
      </w:r>
    </w:p>
    <w:p w:rsidR="00AF3001" w:rsidRDefault="00AF3001">
      <w:pPr>
        <w:pStyle w:val="BodyText"/>
        <w:rPr>
          <w:sz w:val="20"/>
        </w:rPr>
      </w:pPr>
    </w:p>
    <w:p w:rsidR="00AF3001" w:rsidRDefault="00517F1F">
      <w:pPr>
        <w:pStyle w:val="BodyText"/>
        <w:rPr>
          <w:sz w:val="11"/>
        </w:rPr>
      </w:pPr>
      <w:r>
        <w:pict>
          <v:group id="_x0000_s7761" style="position:absolute;margin-left:68.1pt;margin-top:8.3pt;width:102.1pt;height:145.35pt;z-index:-252570112;mso-wrap-distance-left:0;mso-wrap-distance-right:0;mso-position-horizontal-relative:page" coordorigin="1362,166" coordsize="2042,2907">
            <v:shape id="_x0000_s7768" type="#_x0000_t75" style="position:absolute;left:1362;top:166;width:2042;height:1909">
              <v:imagedata r:id="rId50" o:title=""/>
            </v:shape>
            <v:shape id="_x0000_s7767" style="position:absolute;left:1362;top:1363;width:2042;height:1580" coordorigin="1362,1363" coordsize="2042,1580" path="m1362,1363r,1580l3404,2314r,-202l1362,1363xe" fillcolor="#00a47c" stroked="f">
              <v:path arrowok="t"/>
            </v:shape>
            <v:shape id="_x0000_s7766" style="position:absolute;left:1362;top:2351;width:2042;height:722" coordorigin="1362,2352" coordsize="2042,722" path="m3404,2352l1362,2981r,92l3404,3073r,-721xe" fillcolor="#e9e8ea" stroked="f">
              <v:path arrowok="t"/>
            </v:shape>
            <v:shape id="_x0000_s7765" type="#_x0000_t75" style="position:absolute;left:2627;top:2815;width:706;height:175">
              <v:imagedata r:id="rId32" o:title=""/>
            </v:shape>
            <v:shape id="_x0000_s7764" type="#_x0000_t75" style="position:absolute;left:1450;top:242;width:264;height:264">
              <v:imagedata r:id="rId51" o:title=""/>
            </v:shape>
            <v:rect id="_x0000_s7763" style="position:absolute;left:1451;top:2328;width:99;height:11" stroked="f"/>
            <v:shape id="_x0000_s7762" type="#_x0000_t202" style="position:absolute;left:1362;top:166;width:2042;height:2907" filled="f" stroked="f">
              <v:textbox inset="0,0,0,0">
                <w:txbxContent>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spacing w:before="44" w:line="256" w:lineRule="auto"/>
                      <w:ind w:left="88" w:right="1550"/>
                      <w:rPr>
                        <w:rFonts w:ascii="Trebuchet MS"/>
                        <w:b/>
                        <w:sz w:val="4"/>
                      </w:rPr>
                    </w:pPr>
                    <w:r>
                      <w:rPr>
                        <w:rFonts w:ascii="Trebuchet MS"/>
                        <w:b/>
                        <w:color w:val="FFFFFF"/>
                        <w:sz w:val="4"/>
                      </w:rPr>
                      <w:t>THE CITY OF GREATER GEELONG</w:t>
                    </w:r>
                  </w:p>
                  <w:p w:rsidR="0080500F" w:rsidRDefault="0080500F">
                    <w:pPr>
                      <w:spacing w:before="3"/>
                      <w:rPr>
                        <w:rFonts w:ascii="Trebuchet MS"/>
                        <w:b/>
                        <w:sz w:val="5"/>
                      </w:rPr>
                    </w:pPr>
                  </w:p>
                  <w:p w:rsidR="0080500F" w:rsidRDefault="0080500F">
                    <w:pPr>
                      <w:ind w:left="88" w:right="607"/>
                      <w:rPr>
                        <w:rFonts w:ascii="Trebuchet MS"/>
                        <w:b/>
                        <w:sz w:val="14"/>
                      </w:rPr>
                    </w:pPr>
                    <w:r>
                      <w:rPr>
                        <w:rFonts w:ascii="Trebuchet MS"/>
                        <w:b/>
                        <w:color w:val="FFFFFF"/>
                        <w:w w:val="110"/>
                        <w:sz w:val="14"/>
                      </w:rPr>
                      <w:t>OUTDOOR SPORT AND RECREATION</w:t>
                    </w:r>
                  </w:p>
                  <w:p w:rsidR="0080500F" w:rsidRDefault="0080500F">
                    <w:pPr>
                      <w:spacing w:before="131" w:line="256" w:lineRule="auto"/>
                      <w:ind w:left="90" w:right="1256"/>
                      <w:rPr>
                        <w:rFonts w:ascii="Trebuchet MS"/>
                        <w:b/>
                        <w:sz w:val="4"/>
                      </w:rPr>
                    </w:pPr>
                    <w:r>
                      <w:rPr>
                        <w:rFonts w:ascii="Trebuchet MS"/>
                        <w:b/>
                        <w:color w:val="FFFFFF"/>
                        <w:sz w:val="4"/>
                      </w:rPr>
                      <w:t>SOCIAL INFRASTRUCTURE PLAN GENERATION ONE: 2020-23</w:t>
                    </w:r>
                  </w:p>
                </w:txbxContent>
              </v:textbox>
            </v:shape>
            <w10:wrap type="topAndBottom" anchorx="page"/>
          </v:group>
        </w:pict>
      </w:r>
      <w:r>
        <w:pict>
          <v:group id="_x0000_s7753" style="position:absolute;margin-left:187.3pt;margin-top:8.3pt;width:102.1pt;height:145.9pt;z-index:-252569088;mso-wrap-distance-left:0;mso-wrap-distance-right:0;mso-position-horizontal-relative:page" coordorigin="3746,166" coordsize="2042,2918">
            <v:shape id="_x0000_s7760" type="#_x0000_t75" style="position:absolute;left:3745;top:166;width:2042;height:1918">
              <v:imagedata r:id="rId52" o:title=""/>
            </v:shape>
            <v:shape id="_x0000_s7759" style="position:absolute;left:3745;top:1373;width:2042;height:1580" coordorigin="3746,1374" coordsize="2042,1580" path="m3746,1374r,1580l5788,2325r,-202l3746,1374xe" fillcolor="#cdd500" stroked="f">
              <v:path arrowok="t"/>
            </v:shape>
            <v:shape id="_x0000_s7758" style="position:absolute;left:3745;top:2362;width:2042;height:722" coordorigin="3746,2362" coordsize="2042,722" path="m5788,2362l3746,2992r,92l5788,3084r,-722xe" fillcolor="#e9e8ea" stroked="f">
              <v:path arrowok="t"/>
            </v:shape>
            <v:shape id="_x0000_s7757" type="#_x0000_t75" style="position:absolute;left:5011;top:2826;width:706;height:175">
              <v:imagedata r:id="rId44" o:title=""/>
            </v:shape>
            <v:shape id="_x0000_s7756" type="#_x0000_t75" style="position:absolute;left:3834;top:253;width:264;height:264">
              <v:imagedata r:id="rId53" o:title=""/>
            </v:shape>
            <v:rect id="_x0000_s7755" style="position:absolute;left:3835;top:2257;width:99;height:11" stroked="f"/>
            <v:shape id="_x0000_s7754" type="#_x0000_t202" style="position:absolute;left:3745;top:166;width:2042;height:2918" filled="f" stroked="f">
              <v:textbox inset="0,0,0,0">
                <w:txbxContent>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spacing w:before="10"/>
                      <w:rPr>
                        <w:sz w:val="5"/>
                      </w:rPr>
                    </w:pPr>
                  </w:p>
                  <w:p w:rsidR="0080500F" w:rsidRDefault="0080500F">
                    <w:pPr>
                      <w:spacing w:line="256" w:lineRule="auto"/>
                      <w:ind w:left="88" w:right="1548"/>
                      <w:rPr>
                        <w:rFonts w:ascii="Trebuchet MS"/>
                        <w:b/>
                        <w:sz w:val="4"/>
                      </w:rPr>
                    </w:pPr>
                    <w:r>
                      <w:rPr>
                        <w:rFonts w:ascii="Trebuchet MS"/>
                        <w:b/>
                        <w:color w:val="FFFFFF"/>
                        <w:sz w:val="4"/>
                      </w:rPr>
                      <w:t xml:space="preserve">THE CITY OF GREATER  </w:t>
                    </w:r>
                    <w:r>
                      <w:rPr>
                        <w:rFonts w:ascii="Trebuchet MS"/>
                        <w:b/>
                        <w:color w:val="FFFFFF"/>
                        <w:spacing w:val="10"/>
                        <w:sz w:val="4"/>
                      </w:rPr>
                      <w:t xml:space="preserve"> </w:t>
                    </w:r>
                    <w:r>
                      <w:rPr>
                        <w:rFonts w:ascii="Trebuchet MS"/>
                        <w:b/>
                        <w:color w:val="FFFFFF"/>
                        <w:sz w:val="4"/>
                      </w:rPr>
                      <w:t>GEELONG</w:t>
                    </w:r>
                  </w:p>
                  <w:p w:rsidR="0080500F" w:rsidRDefault="0080500F">
                    <w:pPr>
                      <w:spacing w:before="4"/>
                      <w:rPr>
                        <w:rFonts w:ascii="Trebuchet MS"/>
                        <w:b/>
                        <w:sz w:val="5"/>
                      </w:rPr>
                    </w:pPr>
                  </w:p>
                  <w:p w:rsidR="0080500F" w:rsidRDefault="0080500F">
                    <w:pPr>
                      <w:ind w:left="85"/>
                      <w:rPr>
                        <w:rFonts w:ascii="Trebuchet MS"/>
                        <w:b/>
                        <w:sz w:val="14"/>
                      </w:rPr>
                    </w:pPr>
                    <w:r>
                      <w:rPr>
                        <w:rFonts w:ascii="Trebuchet MS"/>
                        <w:b/>
                        <w:color w:val="FFFFFF"/>
                        <w:w w:val="105"/>
                        <w:sz w:val="14"/>
                      </w:rPr>
                      <w:t>GOLF</w:t>
                    </w:r>
                  </w:p>
                  <w:p w:rsidR="0080500F" w:rsidRDefault="0080500F">
                    <w:pPr>
                      <w:spacing w:before="129" w:line="256" w:lineRule="auto"/>
                      <w:ind w:left="89" w:right="1256"/>
                      <w:rPr>
                        <w:rFonts w:ascii="Trebuchet MS"/>
                        <w:b/>
                        <w:sz w:val="4"/>
                      </w:rPr>
                    </w:pPr>
                    <w:r>
                      <w:rPr>
                        <w:rFonts w:ascii="Trebuchet MS"/>
                        <w:b/>
                        <w:color w:val="FFFFFF"/>
                        <w:sz w:val="4"/>
                      </w:rPr>
                      <w:t>SOCIAL INFRASTRUCTURE PLAN GENERATION ONE: 2020-23</w:t>
                    </w:r>
                  </w:p>
                </w:txbxContent>
              </v:textbox>
            </v:shape>
            <w10:wrap type="topAndBottom" anchorx="page"/>
          </v:group>
        </w:pict>
      </w:r>
      <w:r>
        <w:pict>
          <v:group id="_x0000_s7745" style="position:absolute;margin-left:305.9pt;margin-top:8.3pt;width:102.1pt;height:145.9pt;z-index:-252568064;mso-wrap-distance-left:0;mso-wrap-distance-right:0;mso-position-horizontal-relative:page" coordorigin="6118,166" coordsize="2042,2918">
            <v:shape id="_x0000_s7752" type="#_x0000_t75" style="position:absolute;left:6117;top:166;width:2042;height:1919">
              <v:imagedata r:id="rId54" o:title=""/>
            </v:shape>
            <v:shape id="_x0000_s7751" style="position:absolute;left:6117;top:1373;width:2042;height:1580" coordorigin="6118,1374" coordsize="2042,1580" path="m6118,1374r,1580l8160,2325r,-202l6118,1374xe" fillcolor="#d9d9d9" stroked="f">
              <v:path arrowok="t"/>
            </v:shape>
            <v:shape id="_x0000_s7750" style="position:absolute;left:6117;top:2362;width:2042;height:722" coordorigin="6118,2362" coordsize="2042,722" path="m8160,2362l6118,2992r,92l8160,3084r,-722xe" fillcolor="#e9e8ea" stroked="f">
              <v:path arrowok="t"/>
            </v:shape>
            <v:shape id="_x0000_s7749" type="#_x0000_t75" style="position:absolute;left:7382;top:2826;width:706;height:175">
              <v:imagedata r:id="rId28" o:title=""/>
            </v:shape>
            <v:shape id="_x0000_s7748" type="#_x0000_t75" style="position:absolute;left:6205;top:253;width:264;height:264">
              <v:imagedata r:id="rId55" o:title=""/>
            </v:shape>
            <v:rect id="_x0000_s7747" style="position:absolute;left:6207;top:2335;width:99;height:11" fillcolor="#183560" stroked="f"/>
            <v:shape id="_x0000_s7746" type="#_x0000_t202" style="position:absolute;left:6117;top:166;width:2042;height:2918" filled="f" stroked="f">
              <v:textbox inset="0,0,0,0">
                <w:txbxContent>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spacing w:before="51" w:line="256" w:lineRule="auto"/>
                      <w:ind w:left="88" w:right="1550"/>
                      <w:rPr>
                        <w:rFonts w:ascii="Trebuchet MS"/>
                        <w:b/>
                        <w:sz w:val="4"/>
                      </w:rPr>
                    </w:pPr>
                    <w:r>
                      <w:rPr>
                        <w:rFonts w:ascii="Trebuchet MS"/>
                        <w:b/>
                        <w:color w:val="183560"/>
                        <w:sz w:val="4"/>
                      </w:rPr>
                      <w:t>THE CITY OF GREATER GEELONG</w:t>
                    </w:r>
                  </w:p>
                  <w:p w:rsidR="0080500F" w:rsidRDefault="0080500F">
                    <w:pPr>
                      <w:spacing w:before="3"/>
                      <w:rPr>
                        <w:rFonts w:ascii="Trebuchet MS"/>
                        <w:b/>
                        <w:sz w:val="5"/>
                      </w:rPr>
                    </w:pPr>
                  </w:p>
                  <w:p w:rsidR="0080500F" w:rsidRDefault="0080500F">
                    <w:pPr>
                      <w:ind w:left="88" w:right="1057"/>
                      <w:rPr>
                        <w:rFonts w:ascii="Trebuchet MS"/>
                        <w:b/>
                        <w:sz w:val="14"/>
                      </w:rPr>
                    </w:pPr>
                    <w:r>
                      <w:rPr>
                        <w:rFonts w:ascii="Trebuchet MS"/>
                        <w:b/>
                        <w:color w:val="183560"/>
                        <w:w w:val="110"/>
                        <w:sz w:val="14"/>
                      </w:rPr>
                      <w:t>CYCLING AND TRAILS</w:t>
                    </w:r>
                  </w:p>
                  <w:p w:rsidR="0080500F" w:rsidRDefault="0080500F">
                    <w:pPr>
                      <w:spacing w:before="131" w:line="256" w:lineRule="auto"/>
                      <w:ind w:left="88" w:right="1256"/>
                      <w:rPr>
                        <w:rFonts w:ascii="Trebuchet MS"/>
                        <w:b/>
                        <w:sz w:val="4"/>
                      </w:rPr>
                    </w:pPr>
                    <w:r>
                      <w:rPr>
                        <w:rFonts w:ascii="Trebuchet MS"/>
                        <w:b/>
                        <w:color w:val="18355F"/>
                        <w:sz w:val="4"/>
                      </w:rPr>
                      <w:t>SOCIAL INFRASTRUCTURE PLAN GENERATION ONE: 2020-23</w:t>
                    </w:r>
                  </w:p>
                </w:txbxContent>
              </v:textbox>
            </v:shape>
            <w10:wrap type="topAndBottom" anchorx="page"/>
          </v:group>
        </w:pict>
      </w:r>
      <w:r>
        <w:pict>
          <v:group id="_x0000_s7737" style="position:absolute;margin-left:425.1pt;margin-top:8.3pt;width:102.1pt;height:145.9pt;z-index:-252567040;mso-wrap-distance-left:0;mso-wrap-distance-right:0;mso-position-horizontal-relative:page" coordorigin="8502,166" coordsize="2042,2918">
            <v:shape id="_x0000_s7744" type="#_x0000_t75" style="position:absolute;left:8501;top:166;width:2042;height:1919">
              <v:imagedata r:id="rId56" o:title=""/>
            </v:shape>
            <v:shape id="_x0000_s7743" style="position:absolute;left:8501;top:1373;width:2042;height:1580" coordorigin="8502,1374" coordsize="2042,1580" path="m8502,1374r,1580l10544,2325r,-202l8502,1374xe" fillcolor="#e7e8f0" stroked="f">
              <v:path arrowok="t"/>
            </v:shape>
            <v:shape id="_x0000_s7742" style="position:absolute;left:8501;top:2362;width:2042;height:722" coordorigin="8502,2362" coordsize="2042,722" path="m10544,2362l8502,2992r,92l10544,3084r,-722xe" fillcolor="#e9e8ea" stroked="f">
              <v:path arrowok="t"/>
            </v:shape>
            <v:shape id="_x0000_s7741" type="#_x0000_t75" style="position:absolute;left:9766;top:2826;width:706;height:175">
              <v:imagedata r:id="rId28" o:title=""/>
            </v:shape>
            <v:shape id="_x0000_s7740" type="#_x0000_t75" style="position:absolute;left:8589;top:253;width:264;height:264">
              <v:imagedata r:id="rId57" o:title=""/>
            </v:shape>
            <v:rect id="_x0000_s7739" style="position:absolute;left:8591;top:2254;width:99;height:11" fillcolor="#183560" stroked="f"/>
            <v:shape id="_x0000_s7738" type="#_x0000_t202" style="position:absolute;left:8501;top:166;width:2042;height:2918" filled="f" stroked="f">
              <v:textbox inset="0,0,0,0">
                <w:txbxContent>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rPr>
                        <w:sz w:val="6"/>
                      </w:rPr>
                    </w:pPr>
                  </w:p>
                  <w:p w:rsidR="0080500F" w:rsidRDefault="0080500F">
                    <w:pPr>
                      <w:spacing w:before="7"/>
                      <w:rPr>
                        <w:sz w:val="5"/>
                      </w:rPr>
                    </w:pPr>
                  </w:p>
                  <w:p w:rsidR="0080500F" w:rsidRDefault="0080500F">
                    <w:pPr>
                      <w:spacing w:line="256" w:lineRule="auto"/>
                      <w:ind w:left="88" w:right="1550"/>
                      <w:rPr>
                        <w:rFonts w:ascii="Trebuchet MS"/>
                        <w:b/>
                        <w:sz w:val="4"/>
                      </w:rPr>
                    </w:pPr>
                    <w:r>
                      <w:rPr>
                        <w:rFonts w:ascii="Trebuchet MS"/>
                        <w:b/>
                        <w:color w:val="183560"/>
                        <w:sz w:val="4"/>
                      </w:rPr>
                      <w:t>THE CITY OF GREATER GEELONG</w:t>
                    </w:r>
                  </w:p>
                  <w:p w:rsidR="0080500F" w:rsidRDefault="0080500F">
                    <w:pPr>
                      <w:spacing w:before="3"/>
                      <w:rPr>
                        <w:rFonts w:ascii="Trebuchet MS"/>
                        <w:b/>
                        <w:sz w:val="5"/>
                      </w:rPr>
                    </w:pPr>
                  </w:p>
                  <w:p w:rsidR="0080500F" w:rsidRDefault="0080500F">
                    <w:pPr>
                      <w:ind w:left="77"/>
                      <w:rPr>
                        <w:rFonts w:ascii="Trebuchet MS"/>
                        <w:b/>
                        <w:sz w:val="14"/>
                      </w:rPr>
                    </w:pPr>
                    <w:r>
                      <w:rPr>
                        <w:rFonts w:ascii="Trebuchet MS"/>
                        <w:b/>
                        <w:color w:val="183560"/>
                        <w:w w:val="105"/>
                        <w:sz w:val="14"/>
                      </w:rPr>
                      <w:t>PUBLIC TOILETS</w:t>
                    </w:r>
                  </w:p>
                  <w:p w:rsidR="0080500F" w:rsidRDefault="0080500F">
                    <w:pPr>
                      <w:spacing w:before="129" w:line="256" w:lineRule="auto"/>
                      <w:ind w:left="90" w:right="1256"/>
                      <w:rPr>
                        <w:rFonts w:ascii="Trebuchet MS"/>
                        <w:b/>
                        <w:sz w:val="4"/>
                      </w:rPr>
                    </w:pPr>
                    <w:r>
                      <w:rPr>
                        <w:rFonts w:ascii="Trebuchet MS"/>
                        <w:b/>
                        <w:color w:val="18355F"/>
                        <w:sz w:val="4"/>
                      </w:rPr>
                      <w:t>SOCIAL INFRASTRUCTURE PLAN GENERATION ONE: 2020-23</w:t>
                    </w:r>
                  </w:p>
                </w:txbxContent>
              </v:textbox>
            </v:shape>
            <w10:wrap type="topAndBottom" anchorx="page"/>
          </v:group>
        </w:pict>
      </w:r>
    </w:p>
    <w:p w:rsidR="00AF3001" w:rsidRDefault="00AF3001">
      <w:pPr>
        <w:rPr>
          <w:sz w:val="11"/>
        </w:rPr>
        <w:sectPr w:rsidR="00AF3001">
          <w:pgSz w:w="11910" w:h="16840"/>
          <w:pgMar w:top="1580" w:right="0" w:bottom="960" w:left="0" w:header="0" w:footer="774" w:gutter="0"/>
          <w:cols w:space="720"/>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5"/>
        </w:rPr>
      </w:pPr>
    </w:p>
    <w:p w:rsidR="00AF3001" w:rsidRDefault="00AF3001">
      <w:pPr>
        <w:rPr>
          <w:sz w:val="25"/>
        </w:rPr>
        <w:sectPr w:rsidR="00AF3001">
          <w:pgSz w:w="11910" w:h="16840"/>
          <w:pgMar w:top="1580" w:right="0" w:bottom="960" w:left="0" w:header="0" w:footer="774" w:gutter="0"/>
          <w:cols w:space="720"/>
        </w:sectPr>
      </w:pPr>
    </w:p>
    <w:p w:rsidR="00AF3001" w:rsidRDefault="0080500F">
      <w:pPr>
        <w:spacing w:before="125"/>
        <w:ind w:left="1363"/>
        <w:rPr>
          <w:b/>
          <w:sz w:val="24"/>
        </w:rPr>
      </w:pPr>
      <w:r>
        <w:rPr>
          <w:b/>
          <w:color w:val="18355F"/>
          <w:sz w:val="24"/>
        </w:rPr>
        <w:t>FUTURE FOCUS</w:t>
      </w:r>
    </w:p>
    <w:p w:rsidR="00AF3001" w:rsidRDefault="0080500F">
      <w:pPr>
        <w:spacing w:before="197" w:line="254" w:lineRule="auto"/>
        <w:ind w:left="1362"/>
        <w:rPr>
          <w:b/>
          <w:sz w:val="28"/>
        </w:rPr>
      </w:pPr>
      <w:r>
        <w:rPr>
          <w:b/>
          <w:color w:val="99D1DC"/>
          <w:w w:val="90"/>
          <w:sz w:val="28"/>
        </w:rPr>
        <w:t>The</w:t>
      </w:r>
      <w:r>
        <w:rPr>
          <w:b/>
          <w:color w:val="99D1DC"/>
          <w:spacing w:val="-43"/>
          <w:w w:val="90"/>
          <w:sz w:val="28"/>
        </w:rPr>
        <w:t xml:space="preserve"> </w:t>
      </w:r>
      <w:r>
        <w:rPr>
          <w:b/>
          <w:color w:val="99D1DC"/>
          <w:w w:val="90"/>
          <w:sz w:val="28"/>
        </w:rPr>
        <w:t>way</w:t>
      </w:r>
      <w:r>
        <w:rPr>
          <w:b/>
          <w:color w:val="99D1DC"/>
          <w:spacing w:val="-42"/>
          <w:w w:val="90"/>
          <w:sz w:val="28"/>
        </w:rPr>
        <w:t xml:space="preserve"> </w:t>
      </w:r>
      <w:r>
        <w:rPr>
          <w:b/>
          <w:color w:val="99D1DC"/>
          <w:w w:val="90"/>
          <w:sz w:val="28"/>
        </w:rPr>
        <w:t>we</w:t>
      </w:r>
      <w:r>
        <w:rPr>
          <w:b/>
          <w:color w:val="99D1DC"/>
          <w:spacing w:val="-42"/>
          <w:w w:val="90"/>
          <w:sz w:val="28"/>
        </w:rPr>
        <w:t xml:space="preserve"> </w:t>
      </w:r>
      <w:r>
        <w:rPr>
          <w:b/>
          <w:color w:val="99D1DC"/>
          <w:w w:val="90"/>
          <w:sz w:val="28"/>
        </w:rPr>
        <w:t>plan,</w:t>
      </w:r>
      <w:r>
        <w:rPr>
          <w:b/>
          <w:color w:val="99D1DC"/>
          <w:spacing w:val="-43"/>
          <w:w w:val="90"/>
          <w:sz w:val="28"/>
        </w:rPr>
        <w:t xml:space="preserve"> </w:t>
      </w:r>
      <w:r>
        <w:rPr>
          <w:b/>
          <w:color w:val="99D1DC"/>
          <w:w w:val="90"/>
          <w:sz w:val="28"/>
        </w:rPr>
        <w:t>deliver</w:t>
      </w:r>
      <w:r>
        <w:rPr>
          <w:b/>
          <w:color w:val="99D1DC"/>
          <w:spacing w:val="-42"/>
          <w:w w:val="90"/>
          <w:sz w:val="28"/>
        </w:rPr>
        <w:t xml:space="preserve"> </w:t>
      </w:r>
      <w:r>
        <w:rPr>
          <w:b/>
          <w:color w:val="99D1DC"/>
          <w:w w:val="90"/>
          <w:sz w:val="28"/>
        </w:rPr>
        <w:t>and</w:t>
      </w:r>
      <w:r>
        <w:rPr>
          <w:b/>
          <w:color w:val="99D1DC"/>
          <w:spacing w:val="-42"/>
          <w:w w:val="90"/>
          <w:sz w:val="28"/>
        </w:rPr>
        <w:t xml:space="preserve"> </w:t>
      </w:r>
      <w:r>
        <w:rPr>
          <w:b/>
          <w:color w:val="99D1DC"/>
          <w:w w:val="90"/>
          <w:sz w:val="28"/>
        </w:rPr>
        <w:t>enable our</w:t>
      </w:r>
      <w:r>
        <w:rPr>
          <w:b/>
          <w:color w:val="99D1DC"/>
          <w:spacing w:val="-45"/>
          <w:w w:val="90"/>
          <w:sz w:val="28"/>
        </w:rPr>
        <w:t xml:space="preserve"> </w:t>
      </w:r>
      <w:r>
        <w:rPr>
          <w:b/>
          <w:color w:val="99D1DC"/>
          <w:w w:val="90"/>
          <w:sz w:val="28"/>
        </w:rPr>
        <w:t>social</w:t>
      </w:r>
      <w:r>
        <w:rPr>
          <w:b/>
          <w:color w:val="99D1DC"/>
          <w:spacing w:val="-45"/>
          <w:w w:val="90"/>
          <w:sz w:val="28"/>
        </w:rPr>
        <w:t xml:space="preserve"> </w:t>
      </w:r>
      <w:r>
        <w:rPr>
          <w:b/>
          <w:color w:val="99D1DC"/>
          <w:w w:val="90"/>
          <w:sz w:val="28"/>
        </w:rPr>
        <w:t>infrastructure</w:t>
      </w:r>
      <w:r>
        <w:rPr>
          <w:b/>
          <w:color w:val="99D1DC"/>
          <w:spacing w:val="-45"/>
          <w:w w:val="90"/>
          <w:sz w:val="28"/>
        </w:rPr>
        <w:t xml:space="preserve"> </w:t>
      </w:r>
      <w:r>
        <w:rPr>
          <w:b/>
          <w:color w:val="99D1DC"/>
          <w:w w:val="90"/>
          <w:sz w:val="28"/>
        </w:rPr>
        <w:t>will</w:t>
      </w:r>
      <w:r>
        <w:rPr>
          <w:b/>
          <w:color w:val="99D1DC"/>
          <w:spacing w:val="-45"/>
          <w:w w:val="90"/>
          <w:sz w:val="28"/>
        </w:rPr>
        <w:t xml:space="preserve"> </w:t>
      </w:r>
      <w:r>
        <w:rPr>
          <w:b/>
          <w:color w:val="99D1DC"/>
          <w:w w:val="90"/>
          <w:sz w:val="28"/>
        </w:rPr>
        <w:t>play</w:t>
      </w:r>
      <w:r>
        <w:rPr>
          <w:b/>
          <w:color w:val="99D1DC"/>
          <w:spacing w:val="-44"/>
          <w:w w:val="90"/>
          <w:sz w:val="28"/>
        </w:rPr>
        <w:t xml:space="preserve"> </w:t>
      </w:r>
      <w:r>
        <w:rPr>
          <w:b/>
          <w:color w:val="99D1DC"/>
          <w:w w:val="90"/>
          <w:sz w:val="28"/>
        </w:rPr>
        <w:t xml:space="preserve">an important role in improving equity, </w:t>
      </w:r>
      <w:r>
        <w:rPr>
          <w:b/>
          <w:color w:val="99D1DC"/>
          <w:w w:val="85"/>
          <w:sz w:val="28"/>
        </w:rPr>
        <w:t xml:space="preserve">accessibility and connectivity while </w:t>
      </w:r>
      <w:r>
        <w:rPr>
          <w:b/>
          <w:color w:val="99D1DC"/>
          <w:w w:val="80"/>
          <w:sz w:val="28"/>
        </w:rPr>
        <w:t>reducing disadvantage across our</w:t>
      </w:r>
      <w:r>
        <w:rPr>
          <w:b/>
          <w:color w:val="99D1DC"/>
          <w:spacing w:val="23"/>
          <w:w w:val="80"/>
          <w:sz w:val="28"/>
        </w:rPr>
        <w:t xml:space="preserve"> </w:t>
      </w:r>
      <w:r>
        <w:rPr>
          <w:b/>
          <w:color w:val="99D1DC"/>
          <w:spacing w:val="-6"/>
          <w:w w:val="80"/>
          <w:sz w:val="28"/>
        </w:rPr>
        <w:t>City.</w:t>
      </w:r>
    </w:p>
    <w:p w:rsidR="00AF3001" w:rsidRDefault="0080500F">
      <w:pPr>
        <w:pStyle w:val="BodyText"/>
        <w:spacing w:before="177" w:line="307" w:lineRule="auto"/>
        <w:ind w:left="1362" w:right="63"/>
      </w:pPr>
      <w:r>
        <w:rPr>
          <w:color w:val="231F20"/>
          <w:w w:val="105"/>
        </w:rPr>
        <w:t>As identified in Infrastructure Victoria 30-year Infrastructure Strategy (2016), Greater Geelong is being</w:t>
      </w:r>
      <w:r>
        <w:rPr>
          <w:color w:val="231F20"/>
          <w:spacing w:val="-15"/>
          <w:w w:val="105"/>
        </w:rPr>
        <w:t xml:space="preserve"> </w:t>
      </w:r>
      <w:r>
        <w:rPr>
          <w:color w:val="231F20"/>
          <w:w w:val="105"/>
        </w:rPr>
        <w:t>shaped</w:t>
      </w:r>
      <w:r>
        <w:rPr>
          <w:color w:val="231F20"/>
          <w:spacing w:val="-14"/>
          <w:w w:val="105"/>
        </w:rPr>
        <w:t xml:space="preserve"> </w:t>
      </w:r>
      <w:r>
        <w:rPr>
          <w:color w:val="231F20"/>
          <w:w w:val="105"/>
        </w:rPr>
        <w:t>by</w:t>
      </w:r>
      <w:r>
        <w:rPr>
          <w:color w:val="231F20"/>
          <w:spacing w:val="-15"/>
          <w:w w:val="105"/>
        </w:rPr>
        <w:t xml:space="preserve"> </w:t>
      </w:r>
      <w:r>
        <w:rPr>
          <w:color w:val="231F20"/>
          <w:w w:val="105"/>
        </w:rPr>
        <w:t>global</w:t>
      </w:r>
      <w:r>
        <w:rPr>
          <w:color w:val="231F20"/>
          <w:spacing w:val="-14"/>
          <w:w w:val="105"/>
        </w:rPr>
        <w:t xml:space="preserve"> </w:t>
      </w:r>
      <w:r>
        <w:rPr>
          <w:color w:val="231F20"/>
          <w:w w:val="105"/>
        </w:rPr>
        <w:t>trends</w:t>
      </w:r>
      <w:r>
        <w:rPr>
          <w:color w:val="231F20"/>
          <w:spacing w:val="-14"/>
          <w:w w:val="105"/>
        </w:rPr>
        <w:t xml:space="preserve"> </w:t>
      </w:r>
      <w:r>
        <w:rPr>
          <w:color w:val="231F20"/>
          <w:w w:val="105"/>
        </w:rPr>
        <w:t>as</w:t>
      </w:r>
      <w:r>
        <w:rPr>
          <w:color w:val="231F20"/>
          <w:spacing w:val="-15"/>
          <w:w w:val="105"/>
        </w:rPr>
        <w:t xml:space="preserve"> </w:t>
      </w:r>
      <w:r>
        <w:rPr>
          <w:color w:val="231F20"/>
          <w:w w:val="105"/>
        </w:rPr>
        <w:t>well</w:t>
      </w:r>
      <w:r>
        <w:rPr>
          <w:color w:val="231F20"/>
          <w:spacing w:val="-14"/>
          <w:w w:val="105"/>
        </w:rPr>
        <w:t xml:space="preserve"> </w:t>
      </w:r>
      <w:r>
        <w:rPr>
          <w:color w:val="231F20"/>
          <w:w w:val="105"/>
        </w:rPr>
        <w:t>as</w:t>
      </w:r>
      <w:r>
        <w:rPr>
          <w:color w:val="231F20"/>
          <w:spacing w:val="-14"/>
          <w:w w:val="105"/>
        </w:rPr>
        <w:t xml:space="preserve"> </w:t>
      </w:r>
      <w:r>
        <w:rPr>
          <w:color w:val="231F20"/>
          <w:w w:val="105"/>
        </w:rPr>
        <w:t>changing</w:t>
      </w:r>
      <w:r>
        <w:rPr>
          <w:color w:val="231F20"/>
          <w:spacing w:val="-15"/>
          <w:w w:val="105"/>
        </w:rPr>
        <w:t xml:space="preserve"> </w:t>
      </w:r>
      <w:r>
        <w:rPr>
          <w:color w:val="231F20"/>
          <w:spacing w:val="-4"/>
          <w:w w:val="105"/>
        </w:rPr>
        <w:t xml:space="preserve">local </w:t>
      </w:r>
      <w:r>
        <w:rPr>
          <w:color w:val="231F20"/>
          <w:w w:val="105"/>
        </w:rPr>
        <w:t>conditions, and we recognise that good infrastructure is not an end in itself, but an enabler of better social, economic and environmental</w:t>
      </w:r>
      <w:r>
        <w:rPr>
          <w:color w:val="231F20"/>
          <w:spacing w:val="-16"/>
          <w:w w:val="105"/>
        </w:rPr>
        <w:t xml:space="preserve"> </w:t>
      </w:r>
      <w:r>
        <w:rPr>
          <w:color w:val="231F20"/>
          <w:w w:val="105"/>
        </w:rPr>
        <w:t>outcomes.</w:t>
      </w:r>
    </w:p>
    <w:p w:rsidR="00AF3001" w:rsidRDefault="0080500F">
      <w:pPr>
        <w:pStyle w:val="BodyText"/>
        <w:spacing w:before="168" w:line="307" w:lineRule="auto"/>
        <w:ind w:left="1362" w:right="188"/>
      </w:pPr>
      <w:r>
        <w:rPr>
          <w:color w:val="231F20"/>
          <w:w w:val="105"/>
        </w:rPr>
        <w:t>As we evolve and progress our understanding of the various</w:t>
      </w:r>
      <w:r>
        <w:rPr>
          <w:color w:val="231F20"/>
          <w:spacing w:val="-17"/>
          <w:w w:val="105"/>
        </w:rPr>
        <w:t xml:space="preserve"> </w:t>
      </w:r>
      <w:r>
        <w:rPr>
          <w:color w:val="231F20"/>
          <w:w w:val="105"/>
        </w:rPr>
        <w:t>social</w:t>
      </w:r>
      <w:r>
        <w:rPr>
          <w:color w:val="231F20"/>
          <w:spacing w:val="-16"/>
          <w:w w:val="105"/>
        </w:rPr>
        <w:t xml:space="preserve"> </w:t>
      </w:r>
      <w:r>
        <w:rPr>
          <w:color w:val="231F20"/>
          <w:w w:val="105"/>
        </w:rPr>
        <w:t>infrastructure</w:t>
      </w:r>
      <w:r>
        <w:rPr>
          <w:color w:val="231F20"/>
          <w:spacing w:val="-16"/>
          <w:w w:val="105"/>
        </w:rPr>
        <w:t xml:space="preserve"> </w:t>
      </w:r>
      <w:r>
        <w:rPr>
          <w:color w:val="231F20"/>
          <w:w w:val="105"/>
        </w:rPr>
        <w:t>networks,</w:t>
      </w:r>
      <w:r>
        <w:rPr>
          <w:color w:val="231F20"/>
          <w:spacing w:val="-16"/>
          <w:w w:val="105"/>
        </w:rPr>
        <w:t xml:space="preserve"> </w:t>
      </w:r>
      <w:r>
        <w:rPr>
          <w:color w:val="231F20"/>
          <w:w w:val="105"/>
        </w:rPr>
        <w:t>we</w:t>
      </w:r>
      <w:r>
        <w:rPr>
          <w:color w:val="231F20"/>
          <w:spacing w:val="-16"/>
          <w:w w:val="105"/>
        </w:rPr>
        <w:t xml:space="preserve"> </w:t>
      </w:r>
      <w:r>
        <w:rPr>
          <w:color w:val="231F20"/>
          <w:w w:val="105"/>
        </w:rPr>
        <w:t>will</w:t>
      </w:r>
      <w:r>
        <w:rPr>
          <w:color w:val="231F20"/>
          <w:spacing w:val="-16"/>
          <w:w w:val="105"/>
        </w:rPr>
        <w:t xml:space="preserve"> </w:t>
      </w:r>
      <w:r>
        <w:rPr>
          <w:color w:val="231F20"/>
          <w:spacing w:val="-3"/>
          <w:w w:val="105"/>
        </w:rPr>
        <w:t xml:space="preserve">become </w:t>
      </w:r>
      <w:r>
        <w:rPr>
          <w:color w:val="231F20"/>
          <w:w w:val="105"/>
        </w:rPr>
        <w:t>better</w:t>
      </w:r>
      <w:r>
        <w:rPr>
          <w:color w:val="231F20"/>
          <w:spacing w:val="-6"/>
          <w:w w:val="105"/>
        </w:rPr>
        <w:t xml:space="preserve"> </w:t>
      </w:r>
      <w:r>
        <w:rPr>
          <w:color w:val="231F20"/>
          <w:w w:val="105"/>
        </w:rPr>
        <w:t>able</w:t>
      </w:r>
      <w:r>
        <w:rPr>
          <w:color w:val="231F20"/>
          <w:spacing w:val="-6"/>
          <w:w w:val="105"/>
        </w:rPr>
        <w:t xml:space="preserve"> </w:t>
      </w:r>
      <w:r>
        <w:rPr>
          <w:color w:val="231F20"/>
          <w:w w:val="105"/>
        </w:rPr>
        <w:t>to</w:t>
      </w:r>
      <w:r>
        <w:rPr>
          <w:color w:val="231F20"/>
          <w:spacing w:val="-5"/>
          <w:w w:val="105"/>
        </w:rPr>
        <w:t xml:space="preserve"> </w:t>
      </w:r>
      <w:r>
        <w:rPr>
          <w:color w:val="231F20"/>
          <w:w w:val="105"/>
        </w:rPr>
        <w:t>respond</w:t>
      </w:r>
      <w:r>
        <w:rPr>
          <w:color w:val="231F20"/>
          <w:spacing w:val="-6"/>
          <w:w w:val="105"/>
        </w:rPr>
        <w:t xml:space="preserve"> </w:t>
      </w:r>
      <w:r>
        <w:rPr>
          <w:color w:val="231F20"/>
          <w:w w:val="105"/>
        </w:rPr>
        <w:t>to</w:t>
      </w:r>
      <w:r>
        <w:rPr>
          <w:color w:val="231F20"/>
          <w:spacing w:val="-5"/>
          <w:w w:val="105"/>
        </w:rPr>
        <w:t xml:space="preserve"> </w:t>
      </w:r>
      <w:r>
        <w:rPr>
          <w:color w:val="231F20"/>
          <w:w w:val="105"/>
        </w:rPr>
        <w:t>community</w:t>
      </w:r>
      <w:r>
        <w:rPr>
          <w:color w:val="231F20"/>
          <w:spacing w:val="-6"/>
          <w:w w:val="105"/>
        </w:rPr>
        <w:t xml:space="preserve"> </w:t>
      </w:r>
      <w:r>
        <w:rPr>
          <w:color w:val="231F20"/>
          <w:w w:val="105"/>
        </w:rPr>
        <w:t>needs,</w:t>
      </w:r>
      <w:r>
        <w:rPr>
          <w:color w:val="231F20"/>
          <w:spacing w:val="-6"/>
          <w:w w:val="105"/>
        </w:rPr>
        <w:t xml:space="preserve"> </w:t>
      </w:r>
      <w:r>
        <w:rPr>
          <w:color w:val="231F20"/>
          <w:w w:val="105"/>
        </w:rPr>
        <w:t>discover new ways of working and deliver great community outcomes.</w:t>
      </w:r>
    </w:p>
    <w:p w:rsidR="00AF3001" w:rsidRDefault="0080500F">
      <w:pPr>
        <w:pStyle w:val="BodyText"/>
        <w:spacing w:before="169"/>
        <w:ind w:left="1362"/>
      </w:pPr>
      <w:r>
        <w:rPr>
          <w:color w:val="231F20"/>
        </w:rPr>
        <w:t>The Social Infrastructure Plan will focus on:</w:t>
      </w:r>
    </w:p>
    <w:p w:rsidR="00AF3001" w:rsidRDefault="0080500F">
      <w:pPr>
        <w:spacing w:before="152" w:line="302" w:lineRule="auto"/>
        <w:ind w:left="1362"/>
        <w:rPr>
          <w:sz w:val="17"/>
        </w:rPr>
      </w:pPr>
      <w:r>
        <w:rPr>
          <w:rFonts w:ascii="Avenir" w:hAnsi="Avenir"/>
          <w:b/>
          <w:color w:val="231F20"/>
          <w:w w:val="105"/>
          <w:sz w:val="17"/>
        </w:rPr>
        <w:t xml:space="preserve">Improving access and connectivity </w:t>
      </w:r>
      <w:r>
        <w:rPr>
          <w:color w:val="231F20"/>
          <w:w w:val="105"/>
          <w:sz w:val="17"/>
        </w:rPr>
        <w:t>– focus on interventions and investment that target the life stages and communities that will have the most impact.</w:t>
      </w:r>
    </w:p>
    <w:p w:rsidR="00AF3001" w:rsidRDefault="0080500F">
      <w:pPr>
        <w:pStyle w:val="BodyText"/>
        <w:spacing w:before="172" w:line="302" w:lineRule="auto"/>
        <w:ind w:left="1362"/>
      </w:pPr>
      <w:r>
        <w:rPr>
          <w:rFonts w:ascii="Avenir" w:hAnsi="Avenir"/>
          <w:b/>
          <w:color w:val="231F20"/>
        </w:rPr>
        <w:t xml:space="preserve">Empowered and informed </w:t>
      </w:r>
      <w:r>
        <w:rPr>
          <w:color w:val="231F20"/>
        </w:rPr>
        <w:t>– build capacity and social capital in our communities through facilities and services that develop local participation and leadership, and</w:t>
      </w:r>
    </w:p>
    <w:p w:rsidR="00AF3001" w:rsidRDefault="0080500F">
      <w:pPr>
        <w:pStyle w:val="BodyText"/>
        <w:spacing w:before="4" w:line="307" w:lineRule="auto"/>
        <w:ind w:left="1362" w:right="151"/>
      </w:pPr>
      <w:r>
        <w:rPr>
          <w:color w:val="231F20"/>
          <w:w w:val="105"/>
        </w:rPr>
        <w:t>by extension, the social health, wellbeing, amenity and governance of communities including supporting our community networks and partners that make infrastructure ‘work’.</w:t>
      </w:r>
    </w:p>
    <w:p w:rsidR="00AF3001" w:rsidRDefault="0080500F">
      <w:pPr>
        <w:pStyle w:val="BodyText"/>
        <w:spacing w:before="167" w:line="304" w:lineRule="auto"/>
        <w:ind w:left="1362" w:right="63"/>
      </w:pPr>
      <w:r>
        <w:rPr>
          <w:rFonts w:ascii="Avenir" w:hAnsi="Avenir"/>
          <w:b/>
          <w:color w:val="231F20"/>
        </w:rPr>
        <w:t xml:space="preserve">Intergenerational and adaptive </w:t>
      </w:r>
      <w:r>
        <w:rPr>
          <w:color w:val="231F20"/>
        </w:rPr>
        <w:t>– meet the changing needs of our community over time. We will focus on interventions that use new models to create greater connectivity and efficiencies (including partnerships, digital technology, mobile services, hub and spoke models and shared infrastructure).</w:t>
      </w:r>
    </w:p>
    <w:p w:rsidR="00AF3001" w:rsidRDefault="0080500F">
      <w:pPr>
        <w:pStyle w:val="BodyText"/>
        <w:spacing w:before="171" w:line="304" w:lineRule="auto"/>
        <w:ind w:left="1362" w:right="188"/>
      </w:pPr>
      <w:r>
        <w:rPr>
          <w:rFonts w:ascii="Avenir" w:hAnsi="Avenir"/>
          <w:b/>
          <w:color w:val="231F20"/>
        </w:rPr>
        <w:t xml:space="preserve">Place based and fit-for-purpose </w:t>
      </w:r>
      <w:r>
        <w:rPr>
          <w:color w:val="231F20"/>
        </w:rPr>
        <w:t>– ensure targeted and place-based planning because different places, communities and activities have difference needs and unique challenges.</w:t>
      </w:r>
    </w:p>
    <w:p w:rsidR="00AF3001" w:rsidRDefault="0080500F">
      <w:pPr>
        <w:spacing w:before="184" w:line="292" w:lineRule="auto"/>
        <w:ind w:left="382" w:right="1581"/>
        <w:rPr>
          <w:sz w:val="17"/>
        </w:rPr>
      </w:pPr>
      <w:r>
        <w:br w:type="column"/>
      </w:r>
      <w:r>
        <w:rPr>
          <w:rFonts w:ascii="Avenir" w:hAnsi="Avenir"/>
          <w:b/>
          <w:color w:val="231F20"/>
          <w:sz w:val="17"/>
        </w:rPr>
        <w:t xml:space="preserve">Addressing our ageing and obsolete infrastructure </w:t>
      </w:r>
      <w:r>
        <w:rPr>
          <w:color w:val="231F20"/>
          <w:spacing w:val="-15"/>
          <w:sz w:val="17"/>
        </w:rPr>
        <w:t xml:space="preserve">– </w:t>
      </w:r>
      <w:r>
        <w:rPr>
          <w:color w:val="231F20"/>
          <w:sz w:val="17"/>
        </w:rPr>
        <w:t>Some of our infrastructure is not</w:t>
      </w:r>
      <w:r w:rsidR="00AC615C">
        <w:rPr>
          <w:color w:val="231F20"/>
          <w:sz w:val="17"/>
        </w:rPr>
        <w:t xml:space="preserve"> </w:t>
      </w:r>
      <w:r>
        <w:rPr>
          <w:color w:val="231F20"/>
          <w:sz w:val="17"/>
        </w:rPr>
        <w:t>meeting current levels</w:t>
      </w:r>
      <w:r>
        <w:rPr>
          <w:color w:val="231F20"/>
          <w:spacing w:val="12"/>
          <w:sz w:val="17"/>
        </w:rPr>
        <w:t xml:space="preserve"> </w:t>
      </w:r>
      <w:r>
        <w:rPr>
          <w:color w:val="231F20"/>
          <w:sz w:val="17"/>
        </w:rPr>
        <w:t>of</w:t>
      </w:r>
      <w:r>
        <w:rPr>
          <w:color w:val="231F20"/>
          <w:spacing w:val="13"/>
          <w:sz w:val="17"/>
        </w:rPr>
        <w:t xml:space="preserve"> </w:t>
      </w:r>
      <w:r>
        <w:rPr>
          <w:color w:val="231F20"/>
          <w:sz w:val="17"/>
        </w:rPr>
        <w:t>need</w:t>
      </w:r>
      <w:r>
        <w:rPr>
          <w:color w:val="231F20"/>
          <w:spacing w:val="12"/>
          <w:sz w:val="17"/>
        </w:rPr>
        <w:t xml:space="preserve"> </w:t>
      </w:r>
      <w:r>
        <w:rPr>
          <w:color w:val="231F20"/>
          <w:sz w:val="17"/>
        </w:rPr>
        <w:t>and</w:t>
      </w:r>
      <w:r>
        <w:rPr>
          <w:color w:val="231F20"/>
          <w:spacing w:val="13"/>
          <w:sz w:val="17"/>
        </w:rPr>
        <w:t xml:space="preserve"> </w:t>
      </w:r>
      <w:r>
        <w:rPr>
          <w:color w:val="231F20"/>
          <w:sz w:val="17"/>
        </w:rPr>
        <w:t>expectation.</w:t>
      </w:r>
      <w:r>
        <w:rPr>
          <w:color w:val="231F20"/>
          <w:spacing w:val="13"/>
          <w:sz w:val="17"/>
        </w:rPr>
        <w:t xml:space="preserve"> </w:t>
      </w:r>
      <w:r>
        <w:rPr>
          <w:color w:val="231F20"/>
          <w:spacing w:val="-4"/>
          <w:sz w:val="17"/>
        </w:rPr>
        <w:t>We</w:t>
      </w:r>
      <w:r>
        <w:rPr>
          <w:color w:val="231F20"/>
          <w:spacing w:val="12"/>
          <w:sz w:val="17"/>
        </w:rPr>
        <w:t xml:space="preserve"> </w:t>
      </w:r>
      <w:r>
        <w:rPr>
          <w:color w:val="231F20"/>
          <w:sz w:val="17"/>
        </w:rPr>
        <w:t>also</w:t>
      </w:r>
      <w:r>
        <w:rPr>
          <w:color w:val="231F20"/>
          <w:spacing w:val="13"/>
          <w:sz w:val="17"/>
        </w:rPr>
        <w:t xml:space="preserve"> </w:t>
      </w:r>
      <w:r>
        <w:rPr>
          <w:color w:val="231F20"/>
          <w:sz w:val="17"/>
        </w:rPr>
        <w:t>know</w:t>
      </w:r>
      <w:r>
        <w:rPr>
          <w:color w:val="231F20"/>
          <w:spacing w:val="13"/>
          <w:sz w:val="17"/>
        </w:rPr>
        <w:t xml:space="preserve"> </w:t>
      </w:r>
      <w:r>
        <w:rPr>
          <w:color w:val="231F20"/>
          <w:sz w:val="17"/>
        </w:rPr>
        <w:t>that</w:t>
      </w:r>
      <w:r>
        <w:rPr>
          <w:color w:val="231F20"/>
          <w:spacing w:val="12"/>
          <w:sz w:val="17"/>
        </w:rPr>
        <w:t xml:space="preserve"> </w:t>
      </w:r>
      <w:r>
        <w:rPr>
          <w:color w:val="231F20"/>
          <w:sz w:val="17"/>
        </w:rPr>
        <w:t>the</w:t>
      </w:r>
    </w:p>
    <w:p w:rsidR="00AF3001" w:rsidRDefault="0080500F">
      <w:pPr>
        <w:pStyle w:val="BodyText"/>
        <w:spacing w:before="6" w:line="300" w:lineRule="auto"/>
        <w:ind w:left="382" w:right="1312"/>
      </w:pPr>
      <w:r>
        <w:rPr>
          <w:color w:val="231F20"/>
          <w:w w:val="105"/>
        </w:rPr>
        <w:t>investment in renewing ageing infrastructure is expected to significantly increase over the next few years.</w:t>
      </w:r>
    </w:p>
    <w:p w:rsidR="00AF3001" w:rsidRDefault="0080500F">
      <w:pPr>
        <w:spacing w:before="167" w:line="295" w:lineRule="auto"/>
        <w:ind w:left="382" w:right="1679"/>
        <w:rPr>
          <w:sz w:val="17"/>
        </w:rPr>
      </w:pPr>
      <w:r>
        <w:rPr>
          <w:rFonts w:ascii="Avenir"/>
          <w:b/>
          <w:color w:val="231F20"/>
          <w:w w:val="105"/>
          <w:sz w:val="17"/>
        </w:rPr>
        <w:t>Bridging</w:t>
      </w:r>
      <w:r>
        <w:rPr>
          <w:rFonts w:ascii="Avenir"/>
          <w:b/>
          <w:color w:val="231F20"/>
          <w:spacing w:val="-33"/>
          <w:w w:val="105"/>
          <w:sz w:val="17"/>
        </w:rPr>
        <w:t xml:space="preserve"> </w:t>
      </w:r>
      <w:r>
        <w:rPr>
          <w:rFonts w:ascii="Avenir"/>
          <w:b/>
          <w:color w:val="231F20"/>
          <w:w w:val="105"/>
          <w:sz w:val="17"/>
        </w:rPr>
        <w:t>the</w:t>
      </w:r>
      <w:r>
        <w:rPr>
          <w:rFonts w:ascii="Avenir"/>
          <w:b/>
          <w:color w:val="231F20"/>
          <w:spacing w:val="-33"/>
          <w:w w:val="105"/>
          <w:sz w:val="17"/>
        </w:rPr>
        <w:t xml:space="preserve"> </w:t>
      </w:r>
      <w:r>
        <w:rPr>
          <w:rFonts w:ascii="Avenir"/>
          <w:b/>
          <w:color w:val="231F20"/>
          <w:w w:val="105"/>
          <w:sz w:val="17"/>
        </w:rPr>
        <w:t>differences</w:t>
      </w:r>
      <w:r>
        <w:rPr>
          <w:rFonts w:ascii="Avenir"/>
          <w:b/>
          <w:color w:val="231F20"/>
          <w:spacing w:val="-32"/>
          <w:w w:val="105"/>
          <w:sz w:val="17"/>
        </w:rPr>
        <w:t xml:space="preserve"> </w:t>
      </w:r>
      <w:r>
        <w:rPr>
          <w:rFonts w:ascii="Avenir"/>
          <w:b/>
          <w:color w:val="231F20"/>
          <w:w w:val="105"/>
          <w:sz w:val="17"/>
        </w:rPr>
        <w:t>in</w:t>
      </w:r>
      <w:r>
        <w:rPr>
          <w:rFonts w:ascii="Avenir"/>
          <w:b/>
          <w:color w:val="231F20"/>
          <w:spacing w:val="-33"/>
          <w:w w:val="105"/>
          <w:sz w:val="17"/>
        </w:rPr>
        <w:t xml:space="preserve"> </w:t>
      </w:r>
      <w:r>
        <w:rPr>
          <w:rFonts w:ascii="Avenir"/>
          <w:b/>
          <w:color w:val="231F20"/>
          <w:w w:val="105"/>
          <w:sz w:val="17"/>
        </w:rPr>
        <w:t>service</w:t>
      </w:r>
      <w:r>
        <w:rPr>
          <w:rFonts w:ascii="Avenir"/>
          <w:b/>
          <w:color w:val="231F20"/>
          <w:spacing w:val="-33"/>
          <w:w w:val="105"/>
          <w:sz w:val="17"/>
        </w:rPr>
        <w:t xml:space="preserve"> </w:t>
      </w:r>
      <w:r>
        <w:rPr>
          <w:rFonts w:ascii="Avenir"/>
          <w:b/>
          <w:color w:val="231F20"/>
          <w:w w:val="105"/>
          <w:sz w:val="17"/>
        </w:rPr>
        <w:t>provision</w:t>
      </w:r>
      <w:r>
        <w:rPr>
          <w:rFonts w:ascii="Avenir"/>
          <w:b/>
          <w:color w:val="231F20"/>
          <w:spacing w:val="-32"/>
          <w:w w:val="105"/>
          <w:sz w:val="17"/>
        </w:rPr>
        <w:t xml:space="preserve"> </w:t>
      </w:r>
      <w:r>
        <w:rPr>
          <w:rFonts w:ascii="Avenir"/>
          <w:b/>
          <w:color w:val="231F20"/>
          <w:spacing w:val="-4"/>
          <w:w w:val="105"/>
          <w:sz w:val="17"/>
        </w:rPr>
        <w:t xml:space="preserve">across </w:t>
      </w:r>
      <w:r>
        <w:rPr>
          <w:rFonts w:ascii="Avenir"/>
          <w:b/>
          <w:color w:val="231F20"/>
          <w:w w:val="105"/>
          <w:sz w:val="17"/>
        </w:rPr>
        <w:t>sectors</w:t>
      </w:r>
      <w:r>
        <w:rPr>
          <w:rFonts w:ascii="Avenir"/>
          <w:b/>
          <w:color w:val="231F20"/>
          <w:spacing w:val="-22"/>
          <w:w w:val="105"/>
          <w:sz w:val="17"/>
        </w:rPr>
        <w:t xml:space="preserve"> </w:t>
      </w:r>
      <w:r>
        <w:rPr>
          <w:rFonts w:ascii="Avenir"/>
          <w:b/>
          <w:color w:val="231F20"/>
          <w:w w:val="105"/>
          <w:sz w:val="17"/>
        </w:rPr>
        <w:t>and</w:t>
      </w:r>
      <w:r>
        <w:rPr>
          <w:rFonts w:ascii="Avenir"/>
          <w:b/>
          <w:color w:val="231F20"/>
          <w:spacing w:val="-22"/>
          <w:w w:val="105"/>
          <w:sz w:val="17"/>
        </w:rPr>
        <w:t xml:space="preserve"> </w:t>
      </w:r>
      <w:r>
        <w:rPr>
          <w:rFonts w:ascii="Avenir"/>
          <w:b/>
          <w:color w:val="231F20"/>
          <w:w w:val="105"/>
          <w:sz w:val="17"/>
        </w:rPr>
        <w:t>location</w:t>
      </w:r>
      <w:r>
        <w:rPr>
          <w:rFonts w:ascii="Avenir"/>
          <w:b/>
          <w:color w:val="231F20"/>
          <w:spacing w:val="-24"/>
          <w:w w:val="105"/>
          <w:sz w:val="17"/>
        </w:rPr>
        <w:t xml:space="preserve"> </w:t>
      </w:r>
      <w:r>
        <w:rPr>
          <w:color w:val="231F20"/>
          <w:w w:val="105"/>
          <w:sz w:val="17"/>
        </w:rPr>
        <w:t>-</w:t>
      </w:r>
      <w:r>
        <w:rPr>
          <w:color w:val="231F20"/>
          <w:spacing w:val="-20"/>
          <w:w w:val="105"/>
          <w:sz w:val="17"/>
        </w:rPr>
        <w:t xml:space="preserve"> </w:t>
      </w:r>
      <w:r>
        <w:rPr>
          <w:color w:val="231F20"/>
          <w:w w:val="105"/>
          <w:sz w:val="17"/>
        </w:rPr>
        <w:t>value</w:t>
      </w:r>
      <w:r>
        <w:rPr>
          <w:color w:val="231F20"/>
          <w:spacing w:val="-21"/>
          <w:w w:val="105"/>
          <w:sz w:val="17"/>
        </w:rPr>
        <w:t xml:space="preserve"> </w:t>
      </w:r>
      <w:r>
        <w:rPr>
          <w:color w:val="231F20"/>
          <w:w w:val="105"/>
          <w:sz w:val="17"/>
        </w:rPr>
        <w:t>manage</w:t>
      </w:r>
      <w:r>
        <w:rPr>
          <w:color w:val="231F20"/>
          <w:spacing w:val="-20"/>
          <w:w w:val="105"/>
          <w:sz w:val="17"/>
        </w:rPr>
        <w:t xml:space="preserve"> </w:t>
      </w:r>
      <w:r>
        <w:rPr>
          <w:color w:val="231F20"/>
          <w:w w:val="105"/>
          <w:sz w:val="17"/>
        </w:rPr>
        <w:t>and</w:t>
      </w:r>
      <w:r>
        <w:rPr>
          <w:color w:val="231F20"/>
          <w:spacing w:val="-21"/>
          <w:w w:val="105"/>
          <w:sz w:val="17"/>
        </w:rPr>
        <w:t xml:space="preserve"> </w:t>
      </w:r>
      <w:r>
        <w:rPr>
          <w:color w:val="231F20"/>
          <w:w w:val="105"/>
          <w:sz w:val="17"/>
        </w:rPr>
        <w:t>coordinate activities,</w:t>
      </w:r>
      <w:r>
        <w:rPr>
          <w:color w:val="231F20"/>
          <w:spacing w:val="-11"/>
          <w:w w:val="105"/>
          <w:sz w:val="17"/>
        </w:rPr>
        <w:t xml:space="preserve"> </w:t>
      </w:r>
      <w:r>
        <w:rPr>
          <w:color w:val="231F20"/>
          <w:w w:val="105"/>
          <w:sz w:val="17"/>
        </w:rPr>
        <w:t>ensuring</w:t>
      </w:r>
      <w:r>
        <w:rPr>
          <w:color w:val="231F20"/>
          <w:spacing w:val="-10"/>
          <w:w w:val="105"/>
          <w:sz w:val="17"/>
        </w:rPr>
        <w:t xml:space="preserve"> </w:t>
      </w:r>
      <w:r>
        <w:rPr>
          <w:color w:val="231F20"/>
          <w:w w:val="105"/>
          <w:sz w:val="17"/>
        </w:rPr>
        <w:t>that</w:t>
      </w:r>
      <w:r>
        <w:rPr>
          <w:color w:val="231F20"/>
          <w:spacing w:val="-10"/>
          <w:w w:val="105"/>
          <w:sz w:val="17"/>
        </w:rPr>
        <w:t xml:space="preserve"> </w:t>
      </w:r>
      <w:r>
        <w:rPr>
          <w:color w:val="231F20"/>
          <w:w w:val="105"/>
          <w:sz w:val="17"/>
        </w:rPr>
        <w:t>we</w:t>
      </w:r>
      <w:r>
        <w:rPr>
          <w:color w:val="231F20"/>
          <w:spacing w:val="-11"/>
          <w:w w:val="105"/>
          <w:sz w:val="17"/>
        </w:rPr>
        <w:t xml:space="preserve"> </w:t>
      </w:r>
      <w:r>
        <w:rPr>
          <w:color w:val="231F20"/>
          <w:w w:val="105"/>
          <w:sz w:val="17"/>
        </w:rPr>
        <w:t>deploy</w:t>
      </w:r>
      <w:r>
        <w:rPr>
          <w:color w:val="231F20"/>
          <w:spacing w:val="-10"/>
          <w:w w:val="105"/>
          <w:sz w:val="17"/>
        </w:rPr>
        <w:t xml:space="preserve"> </w:t>
      </w:r>
      <w:r>
        <w:rPr>
          <w:color w:val="231F20"/>
          <w:w w:val="105"/>
          <w:sz w:val="17"/>
        </w:rPr>
        <w:t>investment</w:t>
      </w:r>
      <w:r>
        <w:rPr>
          <w:color w:val="231F20"/>
          <w:spacing w:val="-10"/>
          <w:w w:val="105"/>
          <w:sz w:val="17"/>
        </w:rPr>
        <w:t xml:space="preserve"> </w:t>
      </w:r>
      <w:r>
        <w:rPr>
          <w:color w:val="231F20"/>
          <w:w w:val="105"/>
          <w:sz w:val="17"/>
        </w:rPr>
        <w:t>where and</w:t>
      </w:r>
      <w:r>
        <w:rPr>
          <w:color w:val="231F20"/>
          <w:spacing w:val="-13"/>
          <w:w w:val="105"/>
          <w:sz w:val="17"/>
        </w:rPr>
        <w:t xml:space="preserve"> </w:t>
      </w:r>
      <w:r>
        <w:rPr>
          <w:color w:val="231F20"/>
          <w:w w:val="105"/>
          <w:sz w:val="17"/>
        </w:rPr>
        <w:t>when</w:t>
      </w:r>
      <w:r>
        <w:rPr>
          <w:color w:val="231F20"/>
          <w:spacing w:val="-12"/>
          <w:w w:val="105"/>
          <w:sz w:val="17"/>
        </w:rPr>
        <w:t xml:space="preserve"> </w:t>
      </w:r>
      <w:r>
        <w:rPr>
          <w:color w:val="231F20"/>
          <w:w w:val="105"/>
          <w:sz w:val="17"/>
        </w:rPr>
        <w:t>it</w:t>
      </w:r>
      <w:r>
        <w:rPr>
          <w:color w:val="231F20"/>
          <w:spacing w:val="-13"/>
          <w:w w:val="105"/>
          <w:sz w:val="17"/>
        </w:rPr>
        <w:t xml:space="preserve"> </w:t>
      </w:r>
      <w:r>
        <w:rPr>
          <w:color w:val="231F20"/>
          <w:w w:val="105"/>
          <w:sz w:val="17"/>
        </w:rPr>
        <w:t>is</w:t>
      </w:r>
      <w:r>
        <w:rPr>
          <w:color w:val="231F20"/>
          <w:spacing w:val="-12"/>
          <w:w w:val="105"/>
          <w:sz w:val="17"/>
        </w:rPr>
        <w:t xml:space="preserve"> </w:t>
      </w:r>
      <w:r>
        <w:rPr>
          <w:color w:val="231F20"/>
          <w:w w:val="105"/>
          <w:sz w:val="17"/>
        </w:rPr>
        <w:t>needed.</w:t>
      </w:r>
      <w:r>
        <w:rPr>
          <w:color w:val="231F20"/>
          <w:spacing w:val="-12"/>
          <w:w w:val="105"/>
          <w:sz w:val="17"/>
        </w:rPr>
        <w:t xml:space="preserve"> </w:t>
      </w:r>
      <w:r>
        <w:rPr>
          <w:color w:val="231F20"/>
          <w:w w:val="105"/>
          <w:sz w:val="17"/>
        </w:rPr>
        <w:t>Some</w:t>
      </w:r>
      <w:r>
        <w:rPr>
          <w:color w:val="231F20"/>
          <w:spacing w:val="-13"/>
          <w:w w:val="105"/>
          <w:sz w:val="17"/>
        </w:rPr>
        <w:t xml:space="preserve"> </w:t>
      </w:r>
      <w:r>
        <w:rPr>
          <w:color w:val="231F20"/>
          <w:w w:val="105"/>
          <w:sz w:val="17"/>
        </w:rPr>
        <w:t>disparities</w:t>
      </w:r>
      <w:r>
        <w:rPr>
          <w:color w:val="231F20"/>
          <w:spacing w:val="-12"/>
          <w:w w:val="105"/>
          <w:sz w:val="17"/>
        </w:rPr>
        <w:t xml:space="preserve"> </w:t>
      </w:r>
      <w:r>
        <w:rPr>
          <w:color w:val="231F20"/>
          <w:w w:val="105"/>
          <w:sz w:val="17"/>
        </w:rPr>
        <w:t>in</w:t>
      </w:r>
      <w:r>
        <w:rPr>
          <w:color w:val="231F20"/>
          <w:spacing w:val="-12"/>
          <w:w w:val="105"/>
          <w:sz w:val="17"/>
        </w:rPr>
        <w:t xml:space="preserve"> </w:t>
      </w:r>
      <w:r>
        <w:rPr>
          <w:color w:val="231F20"/>
          <w:w w:val="105"/>
          <w:sz w:val="17"/>
        </w:rPr>
        <w:t>the</w:t>
      </w:r>
      <w:r>
        <w:rPr>
          <w:color w:val="231F20"/>
          <w:spacing w:val="-13"/>
          <w:w w:val="105"/>
          <w:sz w:val="17"/>
        </w:rPr>
        <w:t xml:space="preserve"> </w:t>
      </w:r>
      <w:r>
        <w:rPr>
          <w:color w:val="231F20"/>
          <w:w w:val="105"/>
          <w:sz w:val="17"/>
        </w:rPr>
        <w:t>levels of service and/or performance of infrastructure across</w:t>
      </w:r>
      <w:r>
        <w:rPr>
          <w:color w:val="231F20"/>
          <w:spacing w:val="-6"/>
          <w:w w:val="105"/>
          <w:sz w:val="17"/>
        </w:rPr>
        <w:t xml:space="preserve"> </w:t>
      </w:r>
      <w:r>
        <w:rPr>
          <w:color w:val="231F20"/>
          <w:w w:val="105"/>
          <w:sz w:val="17"/>
        </w:rPr>
        <w:t>different</w:t>
      </w:r>
      <w:r>
        <w:rPr>
          <w:color w:val="231F20"/>
          <w:spacing w:val="-6"/>
          <w:w w:val="105"/>
          <w:sz w:val="17"/>
        </w:rPr>
        <w:t xml:space="preserve"> </w:t>
      </w:r>
      <w:r>
        <w:rPr>
          <w:color w:val="231F20"/>
          <w:w w:val="105"/>
          <w:sz w:val="17"/>
        </w:rPr>
        <w:t>parts</w:t>
      </w:r>
      <w:r>
        <w:rPr>
          <w:color w:val="231F20"/>
          <w:spacing w:val="-6"/>
          <w:w w:val="105"/>
          <w:sz w:val="17"/>
        </w:rPr>
        <w:t xml:space="preserve"> </w:t>
      </w:r>
      <w:r>
        <w:rPr>
          <w:color w:val="231F20"/>
          <w:w w:val="105"/>
          <w:sz w:val="17"/>
        </w:rPr>
        <w:t>of</w:t>
      </w:r>
      <w:r>
        <w:rPr>
          <w:color w:val="231F20"/>
          <w:spacing w:val="-6"/>
          <w:w w:val="105"/>
          <w:sz w:val="17"/>
        </w:rPr>
        <w:t xml:space="preserve"> </w:t>
      </w:r>
      <w:r>
        <w:rPr>
          <w:color w:val="231F20"/>
          <w:w w:val="105"/>
          <w:sz w:val="17"/>
        </w:rPr>
        <w:t>Greater</w:t>
      </w:r>
      <w:r>
        <w:rPr>
          <w:color w:val="231F20"/>
          <w:spacing w:val="-6"/>
          <w:w w:val="105"/>
          <w:sz w:val="17"/>
        </w:rPr>
        <w:t xml:space="preserve"> </w:t>
      </w:r>
      <w:r>
        <w:rPr>
          <w:color w:val="231F20"/>
          <w:w w:val="105"/>
          <w:sz w:val="17"/>
        </w:rPr>
        <w:t>Geelong</w:t>
      </w:r>
      <w:r>
        <w:rPr>
          <w:color w:val="231F20"/>
          <w:spacing w:val="-6"/>
          <w:w w:val="105"/>
          <w:sz w:val="17"/>
        </w:rPr>
        <w:t xml:space="preserve"> </w:t>
      </w:r>
      <w:r>
        <w:rPr>
          <w:color w:val="231F20"/>
          <w:w w:val="105"/>
          <w:sz w:val="17"/>
        </w:rPr>
        <w:t>need</w:t>
      </w:r>
      <w:r>
        <w:rPr>
          <w:color w:val="231F20"/>
          <w:spacing w:val="-5"/>
          <w:w w:val="105"/>
          <w:sz w:val="17"/>
        </w:rPr>
        <w:t xml:space="preserve"> </w:t>
      </w:r>
      <w:r>
        <w:rPr>
          <w:color w:val="231F20"/>
          <w:w w:val="105"/>
          <w:sz w:val="17"/>
        </w:rPr>
        <w:t>to</w:t>
      </w:r>
    </w:p>
    <w:p w:rsidR="00AF3001" w:rsidRDefault="0080500F">
      <w:pPr>
        <w:pStyle w:val="BodyText"/>
        <w:spacing w:before="6"/>
        <w:ind w:left="382"/>
      </w:pPr>
      <w:r>
        <w:rPr>
          <w:color w:val="231F20"/>
          <w:w w:val="105"/>
        </w:rPr>
        <w:t>be addressed.</w:t>
      </w:r>
    </w:p>
    <w:p w:rsidR="00AF3001" w:rsidRDefault="00AF3001">
      <w:pPr>
        <w:pStyle w:val="BodyText"/>
        <w:spacing w:before="8"/>
        <w:rPr>
          <w:sz w:val="18"/>
        </w:rPr>
      </w:pPr>
    </w:p>
    <w:p w:rsidR="00AF3001" w:rsidRDefault="0080500F">
      <w:pPr>
        <w:pStyle w:val="BodyText"/>
        <w:spacing w:before="1" w:line="297" w:lineRule="auto"/>
        <w:ind w:left="382" w:right="1352"/>
      </w:pPr>
      <w:r>
        <w:rPr>
          <w:rFonts w:ascii="Avenir" w:hAnsi="Avenir"/>
          <w:b/>
          <w:color w:val="231F20"/>
          <w:w w:val="105"/>
        </w:rPr>
        <w:t xml:space="preserve">Contemporary systems and data </w:t>
      </w:r>
      <w:r>
        <w:rPr>
          <w:color w:val="231F20"/>
          <w:w w:val="105"/>
        </w:rPr>
        <w:t xml:space="preserve">– invest in </w:t>
      </w:r>
      <w:proofErr w:type="spellStart"/>
      <w:r>
        <w:rPr>
          <w:color w:val="231F20"/>
          <w:w w:val="105"/>
        </w:rPr>
        <w:t>modernising</w:t>
      </w:r>
      <w:proofErr w:type="spellEnd"/>
      <w:r>
        <w:rPr>
          <w:color w:val="231F20"/>
          <w:w w:val="105"/>
        </w:rPr>
        <w:t xml:space="preserve"> our data, systems and insights. Some of our infrastructure, asset management and engagement systems are becoming obsolete and do not meet contemporary requirements. Current systems do not integrate or interact and will need improving in line with improved data governance and our asset management transformation program.</w:t>
      </w:r>
    </w:p>
    <w:p w:rsidR="00AF3001" w:rsidRDefault="00AF3001">
      <w:pPr>
        <w:pStyle w:val="BodyText"/>
        <w:spacing w:before="5"/>
        <w:rPr>
          <w:sz w:val="21"/>
        </w:rPr>
      </w:pPr>
    </w:p>
    <w:p w:rsidR="00AF3001" w:rsidRDefault="0080500F">
      <w:pPr>
        <w:pStyle w:val="Heading4"/>
        <w:ind w:left="383"/>
      </w:pPr>
      <w:r>
        <w:rPr>
          <w:color w:val="18355F"/>
        </w:rPr>
        <w:t>WORKING BETTER TOGETHER -</w:t>
      </w:r>
    </w:p>
    <w:p w:rsidR="00AF3001" w:rsidRDefault="0080500F">
      <w:pPr>
        <w:spacing w:before="24" w:line="261" w:lineRule="auto"/>
        <w:ind w:left="383" w:right="1312"/>
        <w:rPr>
          <w:b/>
          <w:sz w:val="24"/>
        </w:rPr>
      </w:pPr>
      <w:r>
        <w:rPr>
          <w:b/>
          <w:color w:val="18355F"/>
          <w:sz w:val="24"/>
        </w:rPr>
        <w:t>OUR COMMITTENT TO ONGOING COMMUNITY ENGAGEMENT</w:t>
      </w:r>
    </w:p>
    <w:p w:rsidR="00AF3001" w:rsidRDefault="0080500F">
      <w:pPr>
        <w:spacing w:before="181" w:line="295" w:lineRule="auto"/>
        <w:ind w:left="382" w:right="1583"/>
        <w:rPr>
          <w:rFonts w:ascii="Avenir"/>
          <w:b/>
          <w:sz w:val="17"/>
        </w:rPr>
      </w:pPr>
      <w:r>
        <w:rPr>
          <w:rFonts w:ascii="Avenir"/>
          <w:b/>
          <w:color w:val="231F20"/>
          <w:sz w:val="17"/>
        </w:rPr>
        <w:t>Community consultation, quality representation and participation will be a key focus going forward.</w:t>
      </w:r>
    </w:p>
    <w:p w:rsidR="00AF3001" w:rsidRDefault="0080500F">
      <w:pPr>
        <w:pStyle w:val="BodyText"/>
        <w:spacing w:before="174" w:line="307" w:lineRule="auto"/>
        <w:ind w:left="382" w:right="1312"/>
      </w:pPr>
      <w:r>
        <w:rPr>
          <w:color w:val="231F20"/>
          <w:w w:val="105"/>
        </w:rPr>
        <w:t xml:space="preserve">Traditional methods of online community consultation surveys, face to face meetings with community groups and clubs, in addition to peak body workshops were all fantastic and gave the City an insight into the needs, pressures and priorities for the </w:t>
      </w:r>
      <w:r>
        <w:rPr>
          <w:color w:val="231F20"/>
          <w:spacing w:val="-3"/>
          <w:w w:val="105"/>
        </w:rPr>
        <w:t xml:space="preserve">City’s </w:t>
      </w:r>
      <w:r>
        <w:rPr>
          <w:color w:val="231F20"/>
          <w:w w:val="105"/>
        </w:rPr>
        <w:t xml:space="preserve">social </w:t>
      </w:r>
      <w:r>
        <w:rPr>
          <w:color w:val="231F20"/>
          <w:spacing w:val="-3"/>
          <w:w w:val="105"/>
        </w:rPr>
        <w:t xml:space="preserve">infrastructure </w:t>
      </w:r>
      <w:r>
        <w:rPr>
          <w:color w:val="231F20"/>
          <w:w w:val="105"/>
        </w:rPr>
        <w:t>at a point in time, however; they can also have their limitations. This can result in lower representation of communities, of youth age cohorts and meaningful participation from some underrepresented groups.</w:t>
      </w:r>
    </w:p>
    <w:p w:rsidR="00AF3001" w:rsidRDefault="0080500F">
      <w:pPr>
        <w:pStyle w:val="BodyText"/>
        <w:spacing w:before="168" w:line="307" w:lineRule="auto"/>
        <w:ind w:left="382" w:right="1533"/>
      </w:pPr>
      <w:r>
        <w:rPr>
          <w:color w:val="231F20"/>
          <w:w w:val="105"/>
        </w:rPr>
        <w:t>A key recommendation of this plan is to introduce a holistic, integrated and representative engagement program</w:t>
      </w:r>
      <w:r>
        <w:rPr>
          <w:color w:val="231F20"/>
          <w:spacing w:val="-7"/>
          <w:w w:val="105"/>
        </w:rPr>
        <w:t xml:space="preserve"> </w:t>
      </w:r>
      <w:r>
        <w:rPr>
          <w:color w:val="231F20"/>
          <w:w w:val="105"/>
        </w:rPr>
        <w:t>to</w:t>
      </w:r>
      <w:r>
        <w:rPr>
          <w:color w:val="231F20"/>
          <w:spacing w:val="-7"/>
          <w:w w:val="105"/>
        </w:rPr>
        <w:t xml:space="preserve"> </w:t>
      </w:r>
      <w:r>
        <w:rPr>
          <w:color w:val="231F20"/>
          <w:w w:val="105"/>
        </w:rPr>
        <w:t>inform</w:t>
      </w:r>
      <w:r>
        <w:rPr>
          <w:color w:val="231F20"/>
          <w:spacing w:val="-6"/>
          <w:w w:val="105"/>
        </w:rPr>
        <w:t xml:space="preserve"> </w:t>
      </w:r>
      <w:r>
        <w:rPr>
          <w:color w:val="231F20"/>
          <w:w w:val="105"/>
        </w:rPr>
        <w:t>the</w:t>
      </w:r>
      <w:r>
        <w:rPr>
          <w:color w:val="231F20"/>
          <w:spacing w:val="-7"/>
          <w:w w:val="105"/>
        </w:rPr>
        <w:t xml:space="preserve"> </w:t>
      </w:r>
      <w:r>
        <w:rPr>
          <w:color w:val="231F20"/>
          <w:spacing w:val="-3"/>
          <w:w w:val="105"/>
        </w:rPr>
        <w:t>City’s</w:t>
      </w:r>
      <w:r>
        <w:rPr>
          <w:color w:val="231F20"/>
          <w:spacing w:val="-6"/>
          <w:w w:val="105"/>
        </w:rPr>
        <w:t xml:space="preserve"> </w:t>
      </w:r>
      <w:r>
        <w:rPr>
          <w:color w:val="231F20"/>
          <w:w w:val="105"/>
        </w:rPr>
        <w:t>overall</w:t>
      </w:r>
      <w:r>
        <w:rPr>
          <w:color w:val="231F20"/>
          <w:spacing w:val="-7"/>
          <w:w w:val="105"/>
        </w:rPr>
        <w:t xml:space="preserve"> </w:t>
      </w:r>
      <w:r>
        <w:rPr>
          <w:color w:val="231F20"/>
          <w:w w:val="105"/>
        </w:rPr>
        <w:t>planning,</w:t>
      </w:r>
      <w:r>
        <w:rPr>
          <w:color w:val="231F20"/>
          <w:spacing w:val="-6"/>
          <w:w w:val="105"/>
        </w:rPr>
        <w:t xml:space="preserve"> </w:t>
      </w:r>
      <w:r>
        <w:rPr>
          <w:color w:val="231F20"/>
          <w:w w:val="105"/>
        </w:rPr>
        <w:t xml:space="preserve">including social infrastructure planning now and into the future. This will focus on creating a deeper understanding of our community’s values, preferences, needs and experiences of the </w:t>
      </w:r>
      <w:r>
        <w:rPr>
          <w:color w:val="231F20"/>
          <w:spacing w:val="-3"/>
          <w:w w:val="105"/>
        </w:rPr>
        <w:t xml:space="preserve">City’s </w:t>
      </w:r>
      <w:r>
        <w:rPr>
          <w:color w:val="231F20"/>
          <w:w w:val="105"/>
        </w:rPr>
        <w:t>places, spaces and services by</w:t>
      </w:r>
      <w:r>
        <w:rPr>
          <w:color w:val="231F20"/>
          <w:spacing w:val="-18"/>
          <w:w w:val="105"/>
        </w:rPr>
        <w:t xml:space="preserve"> </w:t>
      </w:r>
      <w:r>
        <w:rPr>
          <w:color w:val="231F20"/>
          <w:w w:val="105"/>
        </w:rPr>
        <w:t>using</w:t>
      </w:r>
      <w:r>
        <w:rPr>
          <w:color w:val="231F20"/>
          <w:spacing w:val="-17"/>
          <w:w w:val="105"/>
        </w:rPr>
        <w:t xml:space="preserve"> </w:t>
      </w:r>
      <w:r>
        <w:rPr>
          <w:color w:val="231F20"/>
          <w:w w:val="105"/>
        </w:rPr>
        <w:t>a</w:t>
      </w:r>
      <w:r>
        <w:rPr>
          <w:color w:val="231F20"/>
          <w:spacing w:val="-17"/>
          <w:w w:val="105"/>
        </w:rPr>
        <w:t xml:space="preserve"> </w:t>
      </w:r>
      <w:r>
        <w:rPr>
          <w:color w:val="231F20"/>
          <w:w w:val="105"/>
        </w:rPr>
        <w:t>statistically</w:t>
      </w:r>
      <w:r>
        <w:rPr>
          <w:color w:val="231F20"/>
          <w:spacing w:val="-17"/>
          <w:w w:val="105"/>
        </w:rPr>
        <w:t xml:space="preserve"> </w:t>
      </w:r>
      <w:r>
        <w:rPr>
          <w:color w:val="231F20"/>
          <w:w w:val="105"/>
        </w:rPr>
        <w:t>valid,</w:t>
      </w:r>
      <w:r>
        <w:rPr>
          <w:color w:val="231F20"/>
          <w:spacing w:val="-17"/>
          <w:w w:val="105"/>
        </w:rPr>
        <w:t xml:space="preserve"> </w:t>
      </w:r>
      <w:r>
        <w:rPr>
          <w:color w:val="231F20"/>
          <w:w w:val="105"/>
        </w:rPr>
        <w:t>representative</w:t>
      </w:r>
      <w:r>
        <w:rPr>
          <w:color w:val="231F20"/>
          <w:spacing w:val="-17"/>
          <w:w w:val="105"/>
        </w:rPr>
        <w:t xml:space="preserve"> </w:t>
      </w:r>
      <w:r>
        <w:rPr>
          <w:color w:val="231F20"/>
          <w:w w:val="105"/>
        </w:rPr>
        <w:t>sample</w:t>
      </w:r>
      <w:r>
        <w:rPr>
          <w:color w:val="231F20"/>
          <w:spacing w:val="-17"/>
          <w:w w:val="105"/>
        </w:rPr>
        <w:t xml:space="preserve"> </w:t>
      </w:r>
      <w:r>
        <w:rPr>
          <w:color w:val="231F20"/>
          <w:w w:val="105"/>
        </w:rPr>
        <w:t>and place-based</w:t>
      </w:r>
      <w:r>
        <w:rPr>
          <w:color w:val="231F20"/>
          <w:spacing w:val="-4"/>
          <w:w w:val="105"/>
        </w:rPr>
        <w:t xml:space="preserve"> </w:t>
      </w:r>
      <w:r>
        <w:rPr>
          <w:color w:val="231F20"/>
          <w:w w:val="105"/>
        </w:rPr>
        <w:t>approach.</w:t>
      </w:r>
    </w:p>
    <w:p w:rsidR="00AF3001" w:rsidRDefault="00AF3001">
      <w:pPr>
        <w:spacing w:line="307" w:lineRule="auto"/>
        <w:sectPr w:rsidR="00AF3001">
          <w:type w:val="continuous"/>
          <w:pgSz w:w="11910" w:h="16840"/>
          <w:pgMar w:top="1240" w:right="0" w:bottom="280" w:left="0" w:header="720" w:footer="720" w:gutter="0"/>
          <w:cols w:num="2" w:space="720" w:equalWidth="0">
            <w:col w:w="5701" w:space="40"/>
            <w:col w:w="6169"/>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3"/>
        <w:rPr>
          <w:sz w:val="20"/>
        </w:rPr>
      </w:pPr>
    </w:p>
    <w:p w:rsidR="00AF3001" w:rsidRDefault="00517F1F">
      <w:pPr>
        <w:pStyle w:val="BodyText"/>
        <w:spacing w:line="58" w:lineRule="exact"/>
        <w:ind w:left="1333"/>
        <w:rPr>
          <w:sz w:val="5"/>
        </w:rPr>
      </w:pPr>
      <w:r>
        <w:rPr>
          <w:sz w:val="5"/>
        </w:rPr>
      </w:r>
      <w:r>
        <w:rPr>
          <w:sz w:val="5"/>
        </w:rPr>
        <w:pict>
          <v:group id="_x0000_s7735" style="width:27.8pt;height:2.85pt;mso-position-horizontal-relative:char;mso-position-vertical-relative:line" coordsize="556,57">
            <v:line id="_x0000_s7736" style="position:absolute" from="0,28" to="556,28" strokecolor="#18355f" strokeweight=".99306mm"/>
            <w10:anchorlock/>
          </v:group>
        </w:pict>
      </w:r>
    </w:p>
    <w:p w:rsidR="00AF3001" w:rsidRDefault="00AF3001">
      <w:pPr>
        <w:pStyle w:val="BodyText"/>
        <w:rPr>
          <w:sz w:val="20"/>
        </w:rPr>
      </w:pPr>
    </w:p>
    <w:p w:rsidR="00AF3001" w:rsidRDefault="00AF3001">
      <w:pPr>
        <w:pStyle w:val="BodyText"/>
        <w:rPr>
          <w:sz w:val="29"/>
        </w:rPr>
      </w:pPr>
    </w:p>
    <w:p w:rsidR="00AF3001" w:rsidRDefault="00AF3001">
      <w:pPr>
        <w:rPr>
          <w:sz w:val="29"/>
        </w:rPr>
        <w:sectPr w:rsidR="00AF3001">
          <w:pgSz w:w="11910" w:h="16840"/>
          <w:pgMar w:top="1580" w:right="0" w:bottom="960" w:left="0" w:header="0" w:footer="774" w:gutter="0"/>
          <w:cols w:space="720"/>
        </w:sectPr>
      </w:pPr>
    </w:p>
    <w:p w:rsidR="00AF3001" w:rsidRDefault="0080500F">
      <w:pPr>
        <w:pStyle w:val="Heading4"/>
        <w:spacing w:before="125" w:line="261" w:lineRule="auto"/>
        <w:ind w:right="893"/>
      </w:pPr>
      <w:r>
        <w:rPr>
          <w:color w:val="18355F"/>
        </w:rPr>
        <w:t>PLANNING AND INVESTING IN SOCIAL INFRASTRUCTURE</w:t>
      </w:r>
    </w:p>
    <w:p w:rsidR="00AF3001" w:rsidRDefault="0080500F">
      <w:pPr>
        <w:spacing w:before="182"/>
        <w:ind w:left="1362"/>
        <w:rPr>
          <w:rFonts w:ascii="Avenir"/>
          <w:b/>
          <w:sz w:val="17"/>
        </w:rPr>
      </w:pPr>
      <w:r>
        <w:rPr>
          <w:rFonts w:ascii="Avenir"/>
          <w:b/>
          <w:color w:val="231F20"/>
          <w:sz w:val="17"/>
        </w:rPr>
        <w:t>Our New Policy Framework</w:t>
      </w:r>
    </w:p>
    <w:p w:rsidR="00AF3001" w:rsidRDefault="00AF3001">
      <w:pPr>
        <w:pStyle w:val="BodyText"/>
        <w:spacing w:before="5"/>
        <w:rPr>
          <w:rFonts w:ascii="Avenir"/>
          <w:b/>
          <w:sz w:val="18"/>
        </w:rPr>
      </w:pPr>
    </w:p>
    <w:p w:rsidR="00AF3001" w:rsidRDefault="0080500F">
      <w:pPr>
        <w:pStyle w:val="BodyText"/>
        <w:spacing w:line="307" w:lineRule="auto"/>
        <w:ind w:left="1362" w:right="100"/>
      </w:pPr>
      <w:r>
        <w:rPr>
          <w:color w:val="231F20"/>
          <w:w w:val="105"/>
        </w:rPr>
        <w:t>The</w:t>
      </w:r>
      <w:r>
        <w:rPr>
          <w:color w:val="231F20"/>
          <w:spacing w:val="-28"/>
          <w:w w:val="105"/>
        </w:rPr>
        <w:t xml:space="preserve"> </w:t>
      </w:r>
      <w:r>
        <w:rPr>
          <w:color w:val="231F20"/>
          <w:w w:val="105"/>
        </w:rPr>
        <w:t>Social</w:t>
      </w:r>
      <w:r>
        <w:rPr>
          <w:color w:val="231F20"/>
          <w:spacing w:val="-28"/>
          <w:w w:val="105"/>
        </w:rPr>
        <w:t xml:space="preserve"> </w:t>
      </w:r>
      <w:r>
        <w:rPr>
          <w:color w:val="231F20"/>
          <w:w w:val="105"/>
        </w:rPr>
        <w:t>Infrastructure</w:t>
      </w:r>
      <w:r>
        <w:rPr>
          <w:color w:val="231F20"/>
          <w:spacing w:val="-27"/>
          <w:w w:val="105"/>
        </w:rPr>
        <w:t xml:space="preserve"> </w:t>
      </w:r>
      <w:r>
        <w:rPr>
          <w:color w:val="231F20"/>
          <w:w w:val="105"/>
        </w:rPr>
        <w:t>Planning</w:t>
      </w:r>
      <w:r>
        <w:rPr>
          <w:color w:val="231F20"/>
          <w:spacing w:val="-28"/>
          <w:w w:val="105"/>
        </w:rPr>
        <w:t xml:space="preserve"> </w:t>
      </w:r>
      <w:r>
        <w:rPr>
          <w:color w:val="231F20"/>
          <w:w w:val="105"/>
        </w:rPr>
        <w:t>and</w:t>
      </w:r>
      <w:r>
        <w:rPr>
          <w:color w:val="231F20"/>
          <w:spacing w:val="-27"/>
          <w:w w:val="105"/>
        </w:rPr>
        <w:t xml:space="preserve"> </w:t>
      </w:r>
      <w:r>
        <w:rPr>
          <w:color w:val="231F20"/>
          <w:w w:val="105"/>
        </w:rPr>
        <w:t>Investment</w:t>
      </w:r>
      <w:r>
        <w:rPr>
          <w:color w:val="231F20"/>
          <w:spacing w:val="-28"/>
          <w:w w:val="105"/>
        </w:rPr>
        <w:t xml:space="preserve"> </w:t>
      </w:r>
      <w:r>
        <w:rPr>
          <w:color w:val="231F20"/>
          <w:spacing w:val="-3"/>
          <w:w w:val="105"/>
        </w:rPr>
        <w:t xml:space="preserve">Policy </w:t>
      </w:r>
      <w:r>
        <w:rPr>
          <w:color w:val="231F20"/>
          <w:w w:val="105"/>
        </w:rPr>
        <w:t xml:space="preserve">(2019), that underpins this plan and aims to provide Council and the City of Greater Geelong with a guide for </w:t>
      </w:r>
      <w:proofErr w:type="spellStart"/>
      <w:r>
        <w:rPr>
          <w:color w:val="231F20"/>
          <w:w w:val="105"/>
        </w:rPr>
        <w:t>prioritising</w:t>
      </w:r>
      <w:proofErr w:type="spellEnd"/>
      <w:r>
        <w:rPr>
          <w:color w:val="231F20"/>
          <w:w w:val="105"/>
        </w:rPr>
        <w:t xml:space="preserve"> investment decisions and to provide our community</w:t>
      </w:r>
      <w:r>
        <w:rPr>
          <w:color w:val="231F20"/>
          <w:spacing w:val="-12"/>
          <w:w w:val="105"/>
        </w:rPr>
        <w:t xml:space="preserve"> </w:t>
      </w:r>
      <w:r>
        <w:rPr>
          <w:color w:val="231F20"/>
          <w:w w:val="105"/>
        </w:rPr>
        <w:t>with</w:t>
      </w:r>
      <w:r>
        <w:rPr>
          <w:color w:val="231F20"/>
          <w:spacing w:val="-12"/>
          <w:w w:val="105"/>
        </w:rPr>
        <w:t xml:space="preserve"> </w:t>
      </w:r>
      <w:r>
        <w:rPr>
          <w:color w:val="231F20"/>
          <w:w w:val="105"/>
        </w:rPr>
        <w:t>a</w:t>
      </w:r>
      <w:r>
        <w:rPr>
          <w:color w:val="231F20"/>
          <w:spacing w:val="-12"/>
          <w:w w:val="105"/>
        </w:rPr>
        <w:t xml:space="preserve"> </w:t>
      </w:r>
      <w:r>
        <w:rPr>
          <w:color w:val="231F20"/>
          <w:w w:val="105"/>
        </w:rPr>
        <w:t>clear</w:t>
      </w:r>
      <w:r>
        <w:rPr>
          <w:color w:val="231F20"/>
          <w:spacing w:val="-11"/>
          <w:w w:val="105"/>
        </w:rPr>
        <w:t xml:space="preserve"> </w:t>
      </w:r>
      <w:r>
        <w:rPr>
          <w:color w:val="231F20"/>
          <w:w w:val="105"/>
        </w:rPr>
        <w:t>understanding</w:t>
      </w:r>
      <w:r>
        <w:rPr>
          <w:color w:val="231F20"/>
          <w:spacing w:val="-12"/>
          <w:w w:val="105"/>
        </w:rPr>
        <w:t xml:space="preserve"> </w:t>
      </w:r>
      <w:r>
        <w:rPr>
          <w:color w:val="231F20"/>
          <w:w w:val="105"/>
        </w:rPr>
        <w:t>of</w:t>
      </w:r>
      <w:r>
        <w:rPr>
          <w:color w:val="231F20"/>
          <w:spacing w:val="-12"/>
          <w:w w:val="105"/>
        </w:rPr>
        <w:t xml:space="preserve"> </w:t>
      </w:r>
      <w:r>
        <w:rPr>
          <w:color w:val="231F20"/>
          <w:w w:val="105"/>
        </w:rPr>
        <w:t>Council’s</w:t>
      </w:r>
      <w:r>
        <w:rPr>
          <w:color w:val="231F20"/>
          <w:spacing w:val="-11"/>
          <w:w w:val="105"/>
        </w:rPr>
        <w:t xml:space="preserve"> </w:t>
      </w:r>
      <w:r>
        <w:rPr>
          <w:color w:val="231F20"/>
          <w:w w:val="105"/>
        </w:rPr>
        <w:t>role and how decisions are</w:t>
      </w:r>
      <w:r>
        <w:rPr>
          <w:color w:val="231F20"/>
          <w:spacing w:val="-17"/>
          <w:w w:val="105"/>
        </w:rPr>
        <w:t xml:space="preserve"> </w:t>
      </w:r>
      <w:r>
        <w:rPr>
          <w:color w:val="231F20"/>
          <w:w w:val="105"/>
        </w:rPr>
        <w:t>made.</w:t>
      </w:r>
    </w:p>
    <w:p w:rsidR="00AF3001" w:rsidRDefault="0080500F">
      <w:pPr>
        <w:pStyle w:val="BodyText"/>
        <w:spacing w:before="168" w:line="307" w:lineRule="auto"/>
        <w:ind w:left="1362" w:right="130"/>
      </w:pPr>
      <w:r>
        <w:rPr>
          <w:color w:val="231F20"/>
          <w:w w:val="105"/>
        </w:rPr>
        <w:t>Ultimately</w:t>
      </w:r>
      <w:r>
        <w:rPr>
          <w:color w:val="231F20"/>
          <w:spacing w:val="-12"/>
          <w:w w:val="105"/>
        </w:rPr>
        <w:t xml:space="preserve"> </w:t>
      </w:r>
      <w:r>
        <w:rPr>
          <w:color w:val="231F20"/>
          <w:w w:val="105"/>
        </w:rPr>
        <w:t>the</w:t>
      </w:r>
      <w:r>
        <w:rPr>
          <w:color w:val="231F20"/>
          <w:spacing w:val="-12"/>
          <w:w w:val="105"/>
        </w:rPr>
        <w:t xml:space="preserve"> </w:t>
      </w:r>
      <w:r>
        <w:rPr>
          <w:color w:val="231F20"/>
          <w:w w:val="105"/>
        </w:rPr>
        <w:t>policy</w:t>
      </w:r>
      <w:r>
        <w:rPr>
          <w:color w:val="231F20"/>
          <w:spacing w:val="-11"/>
          <w:w w:val="105"/>
        </w:rPr>
        <w:t xml:space="preserve"> </w:t>
      </w:r>
      <w:r>
        <w:rPr>
          <w:color w:val="231F20"/>
          <w:w w:val="105"/>
        </w:rPr>
        <w:t>aims</w:t>
      </w:r>
      <w:r>
        <w:rPr>
          <w:color w:val="231F20"/>
          <w:spacing w:val="-12"/>
          <w:w w:val="105"/>
        </w:rPr>
        <w:t xml:space="preserve"> </w:t>
      </w:r>
      <w:r>
        <w:rPr>
          <w:color w:val="231F20"/>
          <w:w w:val="105"/>
        </w:rPr>
        <w:t>to</w:t>
      </w:r>
      <w:r>
        <w:rPr>
          <w:color w:val="231F20"/>
          <w:spacing w:val="-11"/>
          <w:w w:val="105"/>
        </w:rPr>
        <w:t xml:space="preserve"> </w:t>
      </w:r>
      <w:r>
        <w:rPr>
          <w:color w:val="231F20"/>
          <w:w w:val="105"/>
        </w:rPr>
        <w:t>ensure</w:t>
      </w:r>
      <w:r>
        <w:rPr>
          <w:color w:val="231F20"/>
          <w:spacing w:val="-12"/>
          <w:w w:val="105"/>
        </w:rPr>
        <w:t xml:space="preserve"> </w:t>
      </w:r>
      <w:r>
        <w:rPr>
          <w:color w:val="231F20"/>
          <w:w w:val="105"/>
        </w:rPr>
        <w:t>a</w:t>
      </w:r>
      <w:r>
        <w:rPr>
          <w:color w:val="231F20"/>
          <w:spacing w:val="-11"/>
          <w:w w:val="105"/>
        </w:rPr>
        <w:t xml:space="preserve"> </w:t>
      </w:r>
      <w:r>
        <w:rPr>
          <w:color w:val="231F20"/>
          <w:w w:val="105"/>
        </w:rPr>
        <w:t>fair</w:t>
      </w:r>
      <w:r>
        <w:rPr>
          <w:color w:val="231F20"/>
          <w:spacing w:val="-12"/>
          <w:w w:val="105"/>
        </w:rPr>
        <w:t xml:space="preserve"> </w:t>
      </w:r>
      <w:r>
        <w:rPr>
          <w:color w:val="231F20"/>
          <w:w w:val="105"/>
        </w:rPr>
        <w:t>and</w:t>
      </w:r>
      <w:r>
        <w:rPr>
          <w:color w:val="231F20"/>
          <w:spacing w:val="-12"/>
          <w:w w:val="105"/>
        </w:rPr>
        <w:t xml:space="preserve"> </w:t>
      </w:r>
      <w:r>
        <w:rPr>
          <w:color w:val="231F20"/>
          <w:w w:val="105"/>
        </w:rPr>
        <w:t>equitable approach to how investment is made in community places, spaces and</w:t>
      </w:r>
      <w:r>
        <w:rPr>
          <w:color w:val="231F20"/>
          <w:spacing w:val="-16"/>
          <w:w w:val="105"/>
        </w:rPr>
        <w:t xml:space="preserve"> </w:t>
      </w:r>
      <w:r>
        <w:rPr>
          <w:color w:val="231F20"/>
          <w:w w:val="105"/>
        </w:rPr>
        <w:t>services.</w:t>
      </w:r>
    </w:p>
    <w:p w:rsidR="00AF3001" w:rsidRDefault="0080500F">
      <w:pPr>
        <w:spacing w:before="167"/>
        <w:ind w:left="1362"/>
        <w:rPr>
          <w:rFonts w:ascii="Avenir"/>
          <w:b/>
          <w:sz w:val="17"/>
        </w:rPr>
      </w:pPr>
      <w:r>
        <w:rPr>
          <w:rFonts w:ascii="Avenir"/>
          <w:b/>
          <w:color w:val="231F20"/>
          <w:sz w:val="17"/>
        </w:rPr>
        <w:t>Our statement of commitment</w:t>
      </w:r>
    </w:p>
    <w:p w:rsidR="00AF3001" w:rsidRDefault="00AF3001">
      <w:pPr>
        <w:pStyle w:val="BodyText"/>
        <w:spacing w:before="5"/>
        <w:rPr>
          <w:rFonts w:ascii="Avenir"/>
          <w:b/>
          <w:sz w:val="18"/>
        </w:rPr>
      </w:pPr>
    </w:p>
    <w:p w:rsidR="00AF3001" w:rsidRDefault="0080500F">
      <w:pPr>
        <w:pStyle w:val="ListParagraph"/>
        <w:numPr>
          <w:ilvl w:val="0"/>
          <w:numId w:val="94"/>
        </w:numPr>
        <w:tabs>
          <w:tab w:val="left" w:pos="1721"/>
          <w:tab w:val="left" w:pos="1722"/>
        </w:tabs>
        <w:spacing w:before="0" w:line="307" w:lineRule="auto"/>
        <w:ind w:left="1722" w:right="516"/>
        <w:rPr>
          <w:sz w:val="17"/>
        </w:rPr>
      </w:pPr>
      <w:r>
        <w:rPr>
          <w:color w:val="231F20"/>
          <w:w w:val="105"/>
          <w:sz w:val="17"/>
        </w:rPr>
        <w:t>Social</w:t>
      </w:r>
      <w:r>
        <w:rPr>
          <w:color w:val="231F20"/>
          <w:spacing w:val="-17"/>
          <w:w w:val="105"/>
          <w:sz w:val="17"/>
        </w:rPr>
        <w:t xml:space="preserve"> </w:t>
      </w:r>
      <w:r>
        <w:rPr>
          <w:color w:val="231F20"/>
          <w:w w:val="105"/>
          <w:sz w:val="17"/>
        </w:rPr>
        <w:t>infrastructure</w:t>
      </w:r>
      <w:r>
        <w:rPr>
          <w:color w:val="231F20"/>
          <w:spacing w:val="-16"/>
          <w:w w:val="105"/>
          <w:sz w:val="17"/>
        </w:rPr>
        <w:t xml:space="preserve"> </w:t>
      </w:r>
      <w:r>
        <w:rPr>
          <w:color w:val="231F20"/>
          <w:w w:val="105"/>
          <w:sz w:val="17"/>
        </w:rPr>
        <w:t>is</w:t>
      </w:r>
      <w:r>
        <w:rPr>
          <w:color w:val="231F20"/>
          <w:spacing w:val="-17"/>
          <w:w w:val="105"/>
          <w:sz w:val="17"/>
        </w:rPr>
        <w:t xml:space="preserve"> </w:t>
      </w:r>
      <w:r>
        <w:rPr>
          <w:color w:val="231F20"/>
          <w:w w:val="105"/>
          <w:sz w:val="17"/>
        </w:rPr>
        <w:t>essential</w:t>
      </w:r>
      <w:r>
        <w:rPr>
          <w:color w:val="231F20"/>
          <w:spacing w:val="-16"/>
          <w:w w:val="105"/>
          <w:sz w:val="17"/>
        </w:rPr>
        <w:t xml:space="preserve"> </w:t>
      </w:r>
      <w:r>
        <w:rPr>
          <w:color w:val="231F20"/>
          <w:w w:val="105"/>
          <w:sz w:val="17"/>
        </w:rPr>
        <w:t>for</w:t>
      </w:r>
      <w:r>
        <w:rPr>
          <w:color w:val="231F20"/>
          <w:spacing w:val="-17"/>
          <w:w w:val="105"/>
          <w:sz w:val="17"/>
        </w:rPr>
        <w:t xml:space="preserve"> </w:t>
      </w:r>
      <w:r>
        <w:rPr>
          <w:color w:val="231F20"/>
          <w:w w:val="105"/>
          <w:sz w:val="17"/>
        </w:rPr>
        <w:t>the</w:t>
      </w:r>
      <w:r>
        <w:rPr>
          <w:color w:val="231F20"/>
          <w:spacing w:val="-16"/>
          <w:w w:val="105"/>
          <w:sz w:val="17"/>
        </w:rPr>
        <w:t xml:space="preserve"> </w:t>
      </w:r>
      <w:r>
        <w:rPr>
          <w:color w:val="231F20"/>
          <w:spacing w:val="-3"/>
          <w:w w:val="105"/>
          <w:sz w:val="17"/>
        </w:rPr>
        <w:t xml:space="preserve">health, </w:t>
      </w:r>
      <w:r>
        <w:rPr>
          <w:color w:val="231F20"/>
          <w:w w:val="105"/>
          <w:sz w:val="17"/>
        </w:rPr>
        <w:t>wellbeing and economic prosperity of the community.</w:t>
      </w:r>
    </w:p>
    <w:p w:rsidR="00AF3001" w:rsidRDefault="0080500F">
      <w:pPr>
        <w:pStyle w:val="ListParagraph"/>
        <w:numPr>
          <w:ilvl w:val="0"/>
          <w:numId w:val="94"/>
        </w:numPr>
        <w:tabs>
          <w:tab w:val="left" w:pos="1721"/>
          <w:tab w:val="left" w:pos="1722"/>
        </w:tabs>
        <w:spacing w:before="60" w:line="307" w:lineRule="auto"/>
        <w:ind w:left="1722"/>
        <w:rPr>
          <w:sz w:val="17"/>
        </w:rPr>
      </w:pPr>
      <w:r>
        <w:rPr>
          <w:color w:val="231F20"/>
          <w:w w:val="105"/>
          <w:sz w:val="17"/>
        </w:rPr>
        <w:t>‘Putting</w:t>
      </w:r>
      <w:r>
        <w:rPr>
          <w:color w:val="231F20"/>
          <w:spacing w:val="-19"/>
          <w:w w:val="105"/>
          <w:sz w:val="17"/>
        </w:rPr>
        <w:t xml:space="preserve"> </w:t>
      </w:r>
      <w:r>
        <w:rPr>
          <w:color w:val="231F20"/>
          <w:w w:val="105"/>
          <w:sz w:val="17"/>
        </w:rPr>
        <w:t>Our</w:t>
      </w:r>
      <w:r>
        <w:rPr>
          <w:color w:val="231F20"/>
          <w:spacing w:val="-18"/>
          <w:w w:val="105"/>
          <w:sz w:val="17"/>
        </w:rPr>
        <w:t xml:space="preserve"> </w:t>
      </w:r>
      <w:r>
        <w:rPr>
          <w:color w:val="231F20"/>
          <w:w w:val="105"/>
          <w:sz w:val="17"/>
        </w:rPr>
        <w:t>Community</w:t>
      </w:r>
      <w:r>
        <w:rPr>
          <w:color w:val="231F20"/>
          <w:spacing w:val="-18"/>
          <w:w w:val="105"/>
          <w:sz w:val="17"/>
        </w:rPr>
        <w:t xml:space="preserve"> </w:t>
      </w:r>
      <w:r>
        <w:rPr>
          <w:color w:val="231F20"/>
          <w:w w:val="105"/>
          <w:sz w:val="17"/>
        </w:rPr>
        <w:t>First’</w:t>
      </w:r>
      <w:r>
        <w:rPr>
          <w:color w:val="231F20"/>
          <w:spacing w:val="-18"/>
          <w:w w:val="105"/>
          <w:sz w:val="17"/>
        </w:rPr>
        <w:t xml:space="preserve"> </w:t>
      </w:r>
      <w:r>
        <w:rPr>
          <w:color w:val="231F20"/>
          <w:w w:val="105"/>
          <w:sz w:val="17"/>
        </w:rPr>
        <w:t>means</w:t>
      </w:r>
      <w:r>
        <w:rPr>
          <w:color w:val="231F20"/>
          <w:spacing w:val="-18"/>
          <w:w w:val="105"/>
          <w:sz w:val="17"/>
        </w:rPr>
        <w:t xml:space="preserve"> </w:t>
      </w:r>
      <w:r>
        <w:rPr>
          <w:color w:val="231F20"/>
          <w:w w:val="105"/>
          <w:sz w:val="17"/>
        </w:rPr>
        <w:t>using</w:t>
      </w:r>
      <w:r>
        <w:rPr>
          <w:color w:val="231F20"/>
          <w:spacing w:val="-19"/>
          <w:w w:val="105"/>
          <w:sz w:val="17"/>
        </w:rPr>
        <w:t xml:space="preserve"> </w:t>
      </w:r>
      <w:r>
        <w:rPr>
          <w:color w:val="231F20"/>
          <w:w w:val="105"/>
          <w:sz w:val="17"/>
        </w:rPr>
        <w:t>evidence and</w:t>
      </w:r>
      <w:r>
        <w:rPr>
          <w:color w:val="231F20"/>
          <w:spacing w:val="-8"/>
          <w:w w:val="105"/>
          <w:sz w:val="17"/>
        </w:rPr>
        <w:t xml:space="preserve"> </w:t>
      </w:r>
      <w:r>
        <w:rPr>
          <w:color w:val="231F20"/>
          <w:w w:val="105"/>
          <w:sz w:val="17"/>
        </w:rPr>
        <w:t>insights</w:t>
      </w:r>
      <w:r>
        <w:rPr>
          <w:color w:val="231F20"/>
          <w:spacing w:val="-7"/>
          <w:w w:val="105"/>
          <w:sz w:val="17"/>
        </w:rPr>
        <w:t xml:space="preserve"> </w:t>
      </w:r>
      <w:r>
        <w:rPr>
          <w:color w:val="231F20"/>
          <w:w w:val="105"/>
          <w:sz w:val="17"/>
        </w:rPr>
        <w:t>to</w:t>
      </w:r>
      <w:r>
        <w:rPr>
          <w:color w:val="231F20"/>
          <w:spacing w:val="-7"/>
          <w:w w:val="105"/>
          <w:sz w:val="17"/>
        </w:rPr>
        <w:t xml:space="preserve"> </w:t>
      </w:r>
      <w:r>
        <w:rPr>
          <w:color w:val="231F20"/>
          <w:w w:val="105"/>
          <w:sz w:val="17"/>
        </w:rPr>
        <w:t>deliver</w:t>
      </w:r>
      <w:r>
        <w:rPr>
          <w:color w:val="231F20"/>
          <w:spacing w:val="-7"/>
          <w:w w:val="105"/>
          <w:sz w:val="17"/>
        </w:rPr>
        <w:t xml:space="preserve"> </w:t>
      </w:r>
      <w:r>
        <w:rPr>
          <w:color w:val="231F20"/>
          <w:w w:val="105"/>
          <w:sz w:val="17"/>
        </w:rPr>
        <w:t>equity</w:t>
      </w:r>
      <w:r>
        <w:rPr>
          <w:color w:val="231F20"/>
          <w:spacing w:val="-7"/>
          <w:w w:val="105"/>
          <w:sz w:val="17"/>
        </w:rPr>
        <w:t xml:space="preserve"> </w:t>
      </w:r>
      <w:r>
        <w:rPr>
          <w:color w:val="231F20"/>
          <w:w w:val="105"/>
          <w:sz w:val="17"/>
        </w:rPr>
        <w:t>and</w:t>
      </w:r>
      <w:r>
        <w:rPr>
          <w:color w:val="231F20"/>
          <w:spacing w:val="-7"/>
          <w:w w:val="105"/>
          <w:sz w:val="17"/>
        </w:rPr>
        <w:t xml:space="preserve"> </w:t>
      </w:r>
      <w:r>
        <w:rPr>
          <w:color w:val="231F20"/>
          <w:w w:val="105"/>
          <w:sz w:val="17"/>
        </w:rPr>
        <w:t>access</w:t>
      </w:r>
      <w:r>
        <w:rPr>
          <w:color w:val="231F20"/>
          <w:spacing w:val="-7"/>
          <w:w w:val="105"/>
          <w:sz w:val="17"/>
        </w:rPr>
        <w:t xml:space="preserve"> </w:t>
      </w:r>
      <w:r>
        <w:rPr>
          <w:color w:val="231F20"/>
          <w:w w:val="105"/>
          <w:sz w:val="17"/>
        </w:rPr>
        <w:t>for</w:t>
      </w:r>
      <w:r>
        <w:rPr>
          <w:color w:val="231F20"/>
          <w:spacing w:val="-7"/>
          <w:w w:val="105"/>
          <w:sz w:val="17"/>
        </w:rPr>
        <w:t xml:space="preserve"> </w:t>
      </w:r>
      <w:r>
        <w:rPr>
          <w:color w:val="231F20"/>
          <w:w w:val="105"/>
          <w:sz w:val="17"/>
        </w:rPr>
        <w:t>all.</w:t>
      </w:r>
    </w:p>
    <w:p w:rsidR="00AF3001" w:rsidRDefault="0080500F">
      <w:pPr>
        <w:pStyle w:val="ListParagraph"/>
        <w:numPr>
          <w:ilvl w:val="0"/>
          <w:numId w:val="94"/>
        </w:numPr>
        <w:tabs>
          <w:tab w:val="left" w:pos="1721"/>
          <w:tab w:val="left" w:pos="1722"/>
        </w:tabs>
        <w:spacing w:before="59" w:line="307" w:lineRule="auto"/>
        <w:ind w:left="1722" w:right="61"/>
        <w:rPr>
          <w:sz w:val="17"/>
        </w:rPr>
      </w:pPr>
      <w:r>
        <w:rPr>
          <w:color w:val="231F20"/>
          <w:w w:val="105"/>
          <w:sz w:val="17"/>
        </w:rPr>
        <w:t>‘Exploring new opportunities and embracing new ways</w:t>
      </w:r>
      <w:r>
        <w:rPr>
          <w:color w:val="231F20"/>
          <w:spacing w:val="-7"/>
          <w:w w:val="105"/>
          <w:sz w:val="17"/>
        </w:rPr>
        <w:t xml:space="preserve"> </w:t>
      </w:r>
      <w:r>
        <w:rPr>
          <w:color w:val="231F20"/>
          <w:w w:val="105"/>
          <w:sz w:val="17"/>
        </w:rPr>
        <w:t>of</w:t>
      </w:r>
      <w:r>
        <w:rPr>
          <w:color w:val="231F20"/>
          <w:spacing w:val="-6"/>
          <w:w w:val="105"/>
          <w:sz w:val="17"/>
        </w:rPr>
        <w:t xml:space="preserve"> </w:t>
      </w:r>
      <w:r>
        <w:rPr>
          <w:color w:val="231F20"/>
          <w:w w:val="105"/>
          <w:sz w:val="17"/>
        </w:rPr>
        <w:t>working’,</w:t>
      </w:r>
      <w:r>
        <w:rPr>
          <w:color w:val="231F20"/>
          <w:spacing w:val="-6"/>
          <w:w w:val="105"/>
          <w:sz w:val="17"/>
        </w:rPr>
        <w:t xml:space="preserve"> </w:t>
      </w:r>
      <w:r>
        <w:rPr>
          <w:color w:val="231F20"/>
          <w:w w:val="105"/>
          <w:sz w:val="17"/>
        </w:rPr>
        <w:t>to</w:t>
      </w:r>
      <w:r>
        <w:rPr>
          <w:color w:val="231F20"/>
          <w:spacing w:val="-6"/>
          <w:w w:val="105"/>
          <w:sz w:val="17"/>
        </w:rPr>
        <w:t xml:space="preserve"> </w:t>
      </w:r>
      <w:r>
        <w:rPr>
          <w:color w:val="231F20"/>
          <w:w w:val="105"/>
          <w:sz w:val="17"/>
        </w:rPr>
        <w:t>ensure</w:t>
      </w:r>
      <w:r>
        <w:rPr>
          <w:color w:val="231F20"/>
          <w:spacing w:val="-6"/>
          <w:w w:val="105"/>
          <w:sz w:val="17"/>
        </w:rPr>
        <w:t xml:space="preserve"> </w:t>
      </w:r>
      <w:r>
        <w:rPr>
          <w:color w:val="231F20"/>
          <w:w w:val="105"/>
          <w:sz w:val="17"/>
        </w:rPr>
        <w:t>the</w:t>
      </w:r>
      <w:r>
        <w:rPr>
          <w:color w:val="231F20"/>
          <w:spacing w:val="-6"/>
          <w:w w:val="105"/>
          <w:sz w:val="17"/>
        </w:rPr>
        <w:t xml:space="preserve"> </w:t>
      </w:r>
      <w:r>
        <w:rPr>
          <w:color w:val="231F20"/>
          <w:w w:val="105"/>
          <w:sz w:val="17"/>
        </w:rPr>
        <w:t>community</w:t>
      </w:r>
      <w:r>
        <w:rPr>
          <w:color w:val="231F20"/>
          <w:spacing w:val="-6"/>
          <w:w w:val="105"/>
          <w:sz w:val="17"/>
        </w:rPr>
        <w:t xml:space="preserve"> </w:t>
      </w:r>
      <w:r>
        <w:rPr>
          <w:color w:val="231F20"/>
          <w:w w:val="105"/>
          <w:sz w:val="17"/>
        </w:rPr>
        <w:t>gets</w:t>
      </w:r>
      <w:r>
        <w:rPr>
          <w:color w:val="231F20"/>
          <w:spacing w:val="-6"/>
          <w:w w:val="105"/>
          <w:sz w:val="17"/>
        </w:rPr>
        <w:t xml:space="preserve"> the </w:t>
      </w:r>
      <w:r>
        <w:rPr>
          <w:color w:val="231F20"/>
          <w:w w:val="105"/>
          <w:sz w:val="17"/>
        </w:rPr>
        <w:t>social infrastructure it</w:t>
      </w:r>
      <w:r>
        <w:rPr>
          <w:color w:val="231F20"/>
          <w:spacing w:val="-11"/>
          <w:w w:val="105"/>
          <w:sz w:val="17"/>
        </w:rPr>
        <w:t xml:space="preserve"> </w:t>
      </w:r>
      <w:r>
        <w:rPr>
          <w:color w:val="231F20"/>
          <w:w w:val="105"/>
          <w:sz w:val="17"/>
        </w:rPr>
        <w:t>needs.</w:t>
      </w:r>
    </w:p>
    <w:p w:rsidR="00AF3001" w:rsidRDefault="00AF3001">
      <w:pPr>
        <w:pStyle w:val="BodyText"/>
        <w:spacing w:before="11"/>
        <w:rPr>
          <w:sz w:val="19"/>
        </w:rPr>
      </w:pPr>
    </w:p>
    <w:p w:rsidR="00AF3001" w:rsidRDefault="0080500F">
      <w:pPr>
        <w:pStyle w:val="BodyText"/>
        <w:spacing w:line="307" w:lineRule="auto"/>
        <w:ind w:left="1362" w:right="323"/>
      </w:pPr>
      <w:r>
        <w:rPr>
          <w:color w:val="231F20"/>
          <w:w w:val="105"/>
        </w:rPr>
        <w:t>For more detail around our promise, principles and parameters for decision making, please refer to Our Policy Framework section of this report.</w:t>
      </w:r>
    </w:p>
    <w:p w:rsidR="00AF3001" w:rsidRDefault="0080500F">
      <w:pPr>
        <w:pStyle w:val="Heading4"/>
        <w:spacing w:before="125" w:line="261" w:lineRule="auto"/>
        <w:ind w:left="301" w:right="1434"/>
      </w:pPr>
      <w:r>
        <w:rPr>
          <w:b w:val="0"/>
        </w:rPr>
        <w:br w:type="column"/>
      </w:r>
      <w:r>
        <w:rPr>
          <w:color w:val="18355F"/>
          <w:w w:val="95"/>
        </w:rPr>
        <w:t xml:space="preserve">HOW WE WILL PROCESS INVESTMENT </w:t>
      </w:r>
      <w:r>
        <w:rPr>
          <w:color w:val="18355F"/>
        </w:rPr>
        <w:t>DECISIONS</w:t>
      </w:r>
    </w:p>
    <w:p w:rsidR="00AF3001" w:rsidRDefault="0080500F">
      <w:pPr>
        <w:spacing w:before="171" w:line="254" w:lineRule="auto"/>
        <w:ind w:left="300" w:right="1442"/>
        <w:rPr>
          <w:b/>
          <w:sz w:val="28"/>
        </w:rPr>
      </w:pPr>
      <w:r>
        <w:rPr>
          <w:b/>
          <w:color w:val="99D1DC"/>
          <w:w w:val="90"/>
          <w:sz w:val="28"/>
        </w:rPr>
        <w:t xml:space="preserve">Although funding of social infrastructure has historically been the domain of State and Local Government, there is an increasing trend across Australia to utilise </w:t>
      </w:r>
      <w:r>
        <w:rPr>
          <w:b/>
          <w:color w:val="99D1DC"/>
          <w:w w:val="85"/>
          <w:sz w:val="28"/>
        </w:rPr>
        <w:t xml:space="preserve">partnership approach, user pays and other innovative funding </w:t>
      </w:r>
      <w:r>
        <w:rPr>
          <w:b/>
          <w:color w:val="99D1DC"/>
          <w:spacing w:val="-3"/>
          <w:w w:val="85"/>
          <w:sz w:val="28"/>
        </w:rPr>
        <w:t xml:space="preserve">contributions </w:t>
      </w:r>
      <w:r>
        <w:rPr>
          <w:b/>
          <w:color w:val="99D1DC"/>
          <w:w w:val="85"/>
          <w:sz w:val="28"/>
        </w:rPr>
        <w:t xml:space="preserve">to better align infrastructure provision </w:t>
      </w:r>
      <w:r>
        <w:rPr>
          <w:b/>
          <w:color w:val="99D1DC"/>
          <w:w w:val="90"/>
          <w:sz w:val="28"/>
        </w:rPr>
        <w:t>with community need.</w:t>
      </w:r>
    </w:p>
    <w:p w:rsidR="00AF3001" w:rsidRDefault="0080500F">
      <w:pPr>
        <w:pStyle w:val="BodyText"/>
        <w:spacing w:before="172" w:line="307" w:lineRule="auto"/>
        <w:ind w:left="300" w:right="1788"/>
      </w:pPr>
      <w:r>
        <w:rPr>
          <w:color w:val="231F20"/>
          <w:w w:val="105"/>
        </w:rPr>
        <w:t>Council is committed to processing our investment decisions fairly and transparently.</w:t>
      </w:r>
    </w:p>
    <w:p w:rsidR="00AF3001" w:rsidRDefault="0080500F">
      <w:pPr>
        <w:pStyle w:val="BodyText"/>
        <w:spacing w:before="169" w:line="307" w:lineRule="auto"/>
        <w:ind w:left="300" w:right="1434"/>
      </w:pPr>
      <w:r>
        <w:rPr>
          <w:color w:val="231F20"/>
          <w:spacing w:val="-10"/>
          <w:w w:val="105"/>
        </w:rPr>
        <w:t>To</w:t>
      </w:r>
      <w:r>
        <w:rPr>
          <w:color w:val="231F20"/>
          <w:spacing w:val="-25"/>
          <w:w w:val="105"/>
        </w:rPr>
        <w:t xml:space="preserve"> </w:t>
      </w:r>
      <w:r>
        <w:rPr>
          <w:color w:val="231F20"/>
          <w:w w:val="105"/>
        </w:rPr>
        <w:t>achieve</w:t>
      </w:r>
      <w:r>
        <w:rPr>
          <w:color w:val="231F20"/>
          <w:spacing w:val="-24"/>
          <w:w w:val="105"/>
        </w:rPr>
        <w:t xml:space="preserve"> </w:t>
      </w:r>
      <w:r>
        <w:rPr>
          <w:color w:val="231F20"/>
          <w:w w:val="105"/>
        </w:rPr>
        <w:t>this</w:t>
      </w:r>
      <w:r>
        <w:rPr>
          <w:color w:val="231F20"/>
          <w:spacing w:val="-25"/>
          <w:w w:val="105"/>
        </w:rPr>
        <w:t xml:space="preserve"> </w:t>
      </w:r>
      <w:r>
        <w:rPr>
          <w:color w:val="231F20"/>
          <w:w w:val="105"/>
        </w:rPr>
        <w:t>Council</w:t>
      </w:r>
      <w:r>
        <w:rPr>
          <w:color w:val="231F20"/>
          <w:spacing w:val="-24"/>
          <w:w w:val="105"/>
        </w:rPr>
        <w:t xml:space="preserve"> </w:t>
      </w:r>
      <w:r>
        <w:rPr>
          <w:color w:val="231F20"/>
          <w:w w:val="105"/>
        </w:rPr>
        <w:t>will</w:t>
      </w:r>
      <w:r>
        <w:rPr>
          <w:color w:val="231F20"/>
          <w:spacing w:val="-24"/>
          <w:w w:val="105"/>
        </w:rPr>
        <w:t xml:space="preserve"> </w:t>
      </w:r>
      <w:r>
        <w:rPr>
          <w:color w:val="231F20"/>
          <w:w w:val="105"/>
        </w:rPr>
        <w:t>process</w:t>
      </w:r>
      <w:r>
        <w:rPr>
          <w:color w:val="231F20"/>
          <w:spacing w:val="-25"/>
          <w:w w:val="105"/>
        </w:rPr>
        <w:t xml:space="preserve"> </w:t>
      </w:r>
      <w:r>
        <w:rPr>
          <w:color w:val="231F20"/>
          <w:w w:val="105"/>
        </w:rPr>
        <w:t>investment</w:t>
      </w:r>
      <w:r>
        <w:rPr>
          <w:color w:val="231F20"/>
          <w:spacing w:val="-24"/>
          <w:w w:val="105"/>
        </w:rPr>
        <w:t xml:space="preserve"> </w:t>
      </w:r>
      <w:r>
        <w:rPr>
          <w:color w:val="231F20"/>
          <w:w w:val="105"/>
        </w:rPr>
        <w:t>decisions using two key mechanisms - our ‘Annual Budget’ and ‘Community Grants’</w:t>
      </w:r>
      <w:r>
        <w:rPr>
          <w:color w:val="231F20"/>
          <w:spacing w:val="-9"/>
          <w:w w:val="105"/>
        </w:rPr>
        <w:t xml:space="preserve"> </w:t>
      </w:r>
      <w:r>
        <w:rPr>
          <w:color w:val="231F20"/>
          <w:w w:val="105"/>
        </w:rPr>
        <w:t>processes.</w:t>
      </w:r>
    </w:p>
    <w:p w:rsidR="00AF3001" w:rsidRDefault="0080500F">
      <w:pPr>
        <w:pStyle w:val="BodyText"/>
        <w:spacing w:before="167" w:line="304" w:lineRule="auto"/>
        <w:ind w:left="300" w:right="1381"/>
      </w:pPr>
      <w:r>
        <w:rPr>
          <w:rFonts w:ascii="Avenir"/>
          <w:b/>
          <w:color w:val="231F20"/>
          <w:w w:val="105"/>
        </w:rPr>
        <w:t xml:space="preserve">The Annual Budget process </w:t>
      </w:r>
      <w:r>
        <w:rPr>
          <w:color w:val="231F20"/>
          <w:w w:val="105"/>
        </w:rPr>
        <w:t>will be the appropriate process to consider investments in social infrastructure where the investment is a legislated or contractual obligation and/or where it is a major strategic priority for the Council.</w:t>
      </w:r>
    </w:p>
    <w:p w:rsidR="00AF3001" w:rsidRDefault="0080500F">
      <w:pPr>
        <w:pStyle w:val="BodyText"/>
        <w:spacing w:before="169" w:line="302" w:lineRule="auto"/>
        <w:ind w:left="300" w:right="1647"/>
        <w:jc w:val="both"/>
      </w:pPr>
      <w:r>
        <w:rPr>
          <w:rFonts w:ascii="Avenir" w:hAnsi="Avenir"/>
          <w:b/>
          <w:color w:val="231F20"/>
          <w:w w:val="105"/>
        </w:rPr>
        <w:t>The</w:t>
      </w:r>
      <w:r>
        <w:rPr>
          <w:rFonts w:ascii="Avenir" w:hAnsi="Avenir"/>
          <w:b/>
          <w:color w:val="231F20"/>
          <w:spacing w:val="-20"/>
          <w:w w:val="105"/>
        </w:rPr>
        <w:t xml:space="preserve"> </w:t>
      </w:r>
      <w:r>
        <w:rPr>
          <w:rFonts w:ascii="Avenir" w:hAnsi="Avenir"/>
          <w:b/>
          <w:color w:val="231F20"/>
          <w:w w:val="105"/>
        </w:rPr>
        <w:t>budget</w:t>
      </w:r>
      <w:r>
        <w:rPr>
          <w:rFonts w:ascii="Avenir" w:hAnsi="Avenir"/>
          <w:b/>
          <w:color w:val="231F20"/>
          <w:spacing w:val="-20"/>
          <w:w w:val="105"/>
        </w:rPr>
        <w:t xml:space="preserve"> </w:t>
      </w:r>
      <w:r>
        <w:rPr>
          <w:rFonts w:ascii="Avenir" w:hAnsi="Avenir"/>
          <w:b/>
          <w:color w:val="231F20"/>
          <w:w w:val="105"/>
        </w:rPr>
        <w:t>process</w:t>
      </w:r>
      <w:r>
        <w:rPr>
          <w:rFonts w:ascii="Avenir" w:hAnsi="Avenir"/>
          <w:b/>
          <w:color w:val="231F20"/>
          <w:spacing w:val="-21"/>
          <w:w w:val="105"/>
        </w:rPr>
        <w:t xml:space="preserve"> </w:t>
      </w:r>
      <w:r>
        <w:rPr>
          <w:color w:val="231F20"/>
          <w:w w:val="105"/>
        </w:rPr>
        <w:t>will</w:t>
      </w:r>
      <w:r>
        <w:rPr>
          <w:color w:val="231F20"/>
          <w:spacing w:val="-19"/>
          <w:w w:val="105"/>
        </w:rPr>
        <w:t xml:space="preserve"> </w:t>
      </w:r>
      <w:r>
        <w:rPr>
          <w:color w:val="231F20"/>
          <w:w w:val="105"/>
        </w:rPr>
        <w:t>also</w:t>
      </w:r>
      <w:r>
        <w:rPr>
          <w:color w:val="231F20"/>
          <w:spacing w:val="-19"/>
          <w:w w:val="105"/>
        </w:rPr>
        <w:t xml:space="preserve"> </w:t>
      </w:r>
      <w:r>
        <w:rPr>
          <w:color w:val="231F20"/>
          <w:w w:val="105"/>
        </w:rPr>
        <w:t>consider</w:t>
      </w:r>
      <w:r>
        <w:rPr>
          <w:color w:val="231F20"/>
          <w:spacing w:val="-18"/>
          <w:w w:val="105"/>
        </w:rPr>
        <w:t xml:space="preserve"> </w:t>
      </w:r>
      <w:r>
        <w:rPr>
          <w:color w:val="231F20"/>
          <w:w w:val="105"/>
        </w:rPr>
        <w:t>community</w:t>
      </w:r>
      <w:r>
        <w:rPr>
          <w:color w:val="231F20"/>
          <w:spacing w:val="-19"/>
          <w:w w:val="105"/>
        </w:rPr>
        <w:t xml:space="preserve"> </w:t>
      </w:r>
      <w:r>
        <w:rPr>
          <w:color w:val="231F20"/>
          <w:spacing w:val="-6"/>
          <w:w w:val="105"/>
        </w:rPr>
        <w:t xml:space="preserve">led </w:t>
      </w:r>
      <w:r>
        <w:rPr>
          <w:color w:val="231F20"/>
          <w:w w:val="105"/>
        </w:rPr>
        <w:t>ideas</w:t>
      </w:r>
      <w:r>
        <w:rPr>
          <w:color w:val="231F20"/>
          <w:spacing w:val="-9"/>
          <w:w w:val="105"/>
        </w:rPr>
        <w:t xml:space="preserve"> </w:t>
      </w:r>
      <w:r>
        <w:rPr>
          <w:color w:val="231F20"/>
          <w:w w:val="105"/>
        </w:rPr>
        <w:t>and</w:t>
      </w:r>
      <w:r>
        <w:rPr>
          <w:color w:val="231F20"/>
          <w:spacing w:val="-8"/>
          <w:w w:val="105"/>
        </w:rPr>
        <w:t xml:space="preserve"> </w:t>
      </w:r>
      <w:r>
        <w:rPr>
          <w:color w:val="231F20"/>
          <w:w w:val="105"/>
        </w:rPr>
        <w:t>initiatives</w:t>
      </w:r>
      <w:r>
        <w:rPr>
          <w:color w:val="231F20"/>
          <w:spacing w:val="-8"/>
          <w:w w:val="105"/>
        </w:rPr>
        <w:t xml:space="preserve"> </w:t>
      </w:r>
      <w:r>
        <w:rPr>
          <w:color w:val="231F20"/>
          <w:w w:val="105"/>
        </w:rPr>
        <w:t>that</w:t>
      </w:r>
      <w:r>
        <w:rPr>
          <w:color w:val="231F20"/>
          <w:spacing w:val="-9"/>
          <w:w w:val="105"/>
        </w:rPr>
        <w:t xml:space="preserve"> </w:t>
      </w:r>
      <w:proofErr w:type="gramStart"/>
      <w:r>
        <w:rPr>
          <w:color w:val="231F20"/>
          <w:w w:val="105"/>
        </w:rPr>
        <w:t>aren’t</w:t>
      </w:r>
      <w:proofErr w:type="gramEnd"/>
      <w:r>
        <w:rPr>
          <w:color w:val="231F20"/>
          <w:spacing w:val="-8"/>
          <w:w w:val="105"/>
        </w:rPr>
        <w:t xml:space="preserve"> </w:t>
      </w:r>
      <w:r>
        <w:rPr>
          <w:color w:val="231F20"/>
          <w:w w:val="105"/>
        </w:rPr>
        <w:t>eligible</w:t>
      </w:r>
      <w:r>
        <w:rPr>
          <w:color w:val="231F20"/>
          <w:spacing w:val="-8"/>
          <w:w w:val="105"/>
        </w:rPr>
        <w:t xml:space="preserve"> </w:t>
      </w:r>
      <w:r>
        <w:rPr>
          <w:color w:val="231F20"/>
          <w:w w:val="105"/>
        </w:rPr>
        <w:t>for</w:t>
      </w:r>
      <w:r>
        <w:rPr>
          <w:color w:val="231F20"/>
          <w:spacing w:val="-8"/>
          <w:w w:val="105"/>
        </w:rPr>
        <w:t xml:space="preserve"> </w:t>
      </w:r>
      <w:r>
        <w:rPr>
          <w:color w:val="231F20"/>
          <w:w w:val="105"/>
        </w:rPr>
        <w:t>community grants and/or are request for ongoing</w:t>
      </w:r>
      <w:r>
        <w:rPr>
          <w:color w:val="231F20"/>
          <w:spacing w:val="-15"/>
          <w:w w:val="105"/>
        </w:rPr>
        <w:t xml:space="preserve"> </w:t>
      </w:r>
      <w:r>
        <w:rPr>
          <w:color w:val="231F20"/>
          <w:w w:val="105"/>
        </w:rPr>
        <w:t>support.</w:t>
      </w:r>
    </w:p>
    <w:p w:rsidR="00AF3001" w:rsidRDefault="0080500F">
      <w:pPr>
        <w:pStyle w:val="BodyText"/>
        <w:spacing w:before="172" w:line="302" w:lineRule="auto"/>
        <w:ind w:left="300" w:right="1368"/>
      </w:pPr>
      <w:r>
        <w:rPr>
          <w:rFonts w:ascii="Avenir"/>
          <w:b/>
          <w:color w:val="231F20"/>
          <w:w w:val="105"/>
        </w:rPr>
        <w:t>The</w:t>
      </w:r>
      <w:r>
        <w:rPr>
          <w:rFonts w:ascii="Avenir"/>
          <w:b/>
          <w:color w:val="231F20"/>
          <w:spacing w:val="-15"/>
          <w:w w:val="105"/>
        </w:rPr>
        <w:t xml:space="preserve"> </w:t>
      </w:r>
      <w:r>
        <w:rPr>
          <w:rFonts w:ascii="Avenir"/>
          <w:b/>
          <w:color w:val="231F20"/>
          <w:w w:val="105"/>
        </w:rPr>
        <w:t>Community</w:t>
      </w:r>
      <w:r>
        <w:rPr>
          <w:rFonts w:ascii="Avenir"/>
          <w:b/>
          <w:color w:val="231F20"/>
          <w:spacing w:val="-15"/>
          <w:w w:val="105"/>
        </w:rPr>
        <w:t xml:space="preserve"> </w:t>
      </w:r>
      <w:r>
        <w:rPr>
          <w:rFonts w:ascii="Avenir"/>
          <w:b/>
          <w:color w:val="231F20"/>
          <w:w w:val="105"/>
        </w:rPr>
        <w:t>Grants</w:t>
      </w:r>
      <w:r>
        <w:rPr>
          <w:rFonts w:ascii="Avenir"/>
          <w:b/>
          <w:color w:val="231F20"/>
          <w:spacing w:val="-15"/>
          <w:w w:val="105"/>
        </w:rPr>
        <w:t xml:space="preserve"> </w:t>
      </w:r>
      <w:r>
        <w:rPr>
          <w:rFonts w:ascii="Avenir"/>
          <w:b/>
          <w:color w:val="231F20"/>
          <w:w w:val="105"/>
        </w:rPr>
        <w:t>process</w:t>
      </w:r>
      <w:r>
        <w:rPr>
          <w:rFonts w:ascii="Avenir"/>
          <w:b/>
          <w:color w:val="231F20"/>
          <w:spacing w:val="-16"/>
          <w:w w:val="105"/>
        </w:rPr>
        <w:t xml:space="preserve"> </w:t>
      </w:r>
      <w:r>
        <w:rPr>
          <w:color w:val="231F20"/>
          <w:w w:val="105"/>
        </w:rPr>
        <w:t>will</w:t>
      </w:r>
      <w:r>
        <w:rPr>
          <w:color w:val="231F20"/>
          <w:spacing w:val="-14"/>
          <w:w w:val="105"/>
        </w:rPr>
        <w:t xml:space="preserve"> </w:t>
      </w:r>
      <w:r>
        <w:rPr>
          <w:color w:val="231F20"/>
          <w:w w:val="105"/>
        </w:rPr>
        <w:t>be</w:t>
      </w:r>
      <w:r>
        <w:rPr>
          <w:color w:val="231F20"/>
          <w:spacing w:val="-14"/>
          <w:w w:val="105"/>
        </w:rPr>
        <w:t xml:space="preserve"> </w:t>
      </w:r>
      <w:r>
        <w:rPr>
          <w:color w:val="231F20"/>
          <w:w w:val="105"/>
        </w:rPr>
        <w:t>the</w:t>
      </w:r>
      <w:r>
        <w:rPr>
          <w:color w:val="231F20"/>
          <w:spacing w:val="-14"/>
          <w:w w:val="105"/>
        </w:rPr>
        <w:t xml:space="preserve"> </w:t>
      </w:r>
      <w:r>
        <w:rPr>
          <w:color w:val="231F20"/>
          <w:w w:val="105"/>
        </w:rPr>
        <w:t>appropriate process</w:t>
      </w:r>
      <w:r>
        <w:rPr>
          <w:color w:val="231F20"/>
          <w:spacing w:val="-13"/>
          <w:w w:val="105"/>
        </w:rPr>
        <w:t xml:space="preserve"> </w:t>
      </w:r>
      <w:r>
        <w:rPr>
          <w:color w:val="231F20"/>
          <w:w w:val="105"/>
        </w:rPr>
        <w:t>where</w:t>
      </w:r>
      <w:r>
        <w:rPr>
          <w:color w:val="231F20"/>
          <w:spacing w:val="-13"/>
          <w:w w:val="105"/>
        </w:rPr>
        <w:t xml:space="preserve"> </w:t>
      </w:r>
      <w:r>
        <w:rPr>
          <w:color w:val="231F20"/>
          <w:w w:val="105"/>
        </w:rPr>
        <w:t>an</w:t>
      </w:r>
      <w:r>
        <w:rPr>
          <w:color w:val="231F20"/>
          <w:spacing w:val="-13"/>
          <w:w w:val="105"/>
        </w:rPr>
        <w:t xml:space="preserve"> </w:t>
      </w:r>
      <w:r>
        <w:rPr>
          <w:color w:val="231F20"/>
          <w:w w:val="105"/>
        </w:rPr>
        <w:t>item</w:t>
      </w:r>
      <w:r>
        <w:rPr>
          <w:color w:val="231F20"/>
          <w:spacing w:val="-13"/>
          <w:w w:val="105"/>
        </w:rPr>
        <w:t xml:space="preserve"> </w:t>
      </w:r>
      <w:r>
        <w:rPr>
          <w:color w:val="231F20"/>
          <w:w w:val="105"/>
        </w:rPr>
        <w:t>is</w:t>
      </w:r>
      <w:r>
        <w:rPr>
          <w:color w:val="231F20"/>
          <w:spacing w:val="-13"/>
          <w:w w:val="105"/>
        </w:rPr>
        <w:t xml:space="preserve"> </w:t>
      </w:r>
      <w:r>
        <w:rPr>
          <w:color w:val="231F20"/>
          <w:w w:val="105"/>
        </w:rPr>
        <w:t>a</w:t>
      </w:r>
      <w:r>
        <w:rPr>
          <w:color w:val="231F20"/>
          <w:spacing w:val="-13"/>
          <w:w w:val="105"/>
        </w:rPr>
        <w:t xml:space="preserve"> </w:t>
      </w:r>
      <w:r>
        <w:rPr>
          <w:color w:val="231F20"/>
          <w:w w:val="105"/>
        </w:rPr>
        <w:t>community</w:t>
      </w:r>
      <w:r>
        <w:rPr>
          <w:color w:val="231F20"/>
          <w:spacing w:val="-12"/>
          <w:w w:val="105"/>
        </w:rPr>
        <w:t xml:space="preserve"> </w:t>
      </w:r>
      <w:r>
        <w:rPr>
          <w:color w:val="231F20"/>
          <w:w w:val="105"/>
        </w:rPr>
        <w:t>led</w:t>
      </w:r>
      <w:r>
        <w:rPr>
          <w:color w:val="231F20"/>
          <w:spacing w:val="-13"/>
          <w:w w:val="105"/>
        </w:rPr>
        <w:t xml:space="preserve"> </w:t>
      </w:r>
      <w:r>
        <w:rPr>
          <w:color w:val="231F20"/>
          <w:w w:val="105"/>
        </w:rPr>
        <w:t>initiative</w:t>
      </w:r>
      <w:r>
        <w:rPr>
          <w:color w:val="231F20"/>
          <w:spacing w:val="-13"/>
          <w:w w:val="105"/>
        </w:rPr>
        <w:t xml:space="preserve"> </w:t>
      </w:r>
      <w:r>
        <w:rPr>
          <w:color w:val="231F20"/>
          <w:w w:val="105"/>
        </w:rPr>
        <w:t>and</w:t>
      </w:r>
      <w:r>
        <w:rPr>
          <w:color w:val="231F20"/>
          <w:spacing w:val="-13"/>
          <w:w w:val="105"/>
        </w:rPr>
        <w:t xml:space="preserve"> </w:t>
      </w:r>
      <w:r>
        <w:rPr>
          <w:color w:val="231F20"/>
          <w:spacing w:val="-8"/>
          <w:w w:val="105"/>
        </w:rPr>
        <w:t xml:space="preserve">is </w:t>
      </w:r>
      <w:r>
        <w:rPr>
          <w:color w:val="231F20"/>
          <w:w w:val="105"/>
        </w:rPr>
        <w:t>a request for one-off funding or</w:t>
      </w:r>
      <w:r>
        <w:rPr>
          <w:color w:val="231F20"/>
          <w:spacing w:val="-14"/>
          <w:w w:val="105"/>
        </w:rPr>
        <w:t xml:space="preserve"> </w:t>
      </w:r>
      <w:r>
        <w:rPr>
          <w:color w:val="231F20"/>
          <w:w w:val="105"/>
        </w:rPr>
        <w:t>support.</w:t>
      </w:r>
    </w:p>
    <w:p w:rsidR="00AF3001" w:rsidRDefault="0080500F">
      <w:pPr>
        <w:pStyle w:val="BodyText"/>
        <w:spacing w:before="175" w:line="307" w:lineRule="auto"/>
        <w:ind w:left="300" w:right="1629"/>
      </w:pPr>
      <w:r>
        <w:rPr>
          <w:color w:val="231F20"/>
          <w:w w:val="105"/>
        </w:rPr>
        <w:t>In</w:t>
      </w:r>
      <w:r>
        <w:rPr>
          <w:color w:val="231F20"/>
          <w:spacing w:val="-14"/>
          <w:w w:val="105"/>
        </w:rPr>
        <w:t xml:space="preserve"> </w:t>
      </w:r>
      <w:r>
        <w:rPr>
          <w:color w:val="231F20"/>
          <w:w w:val="105"/>
        </w:rPr>
        <w:t>this</w:t>
      </w:r>
      <w:r>
        <w:rPr>
          <w:color w:val="231F20"/>
          <w:spacing w:val="-13"/>
          <w:w w:val="105"/>
        </w:rPr>
        <w:t xml:space="preserve"> </w:t>
      </w:r>
      <w:r>
        <w:rPr>
          <w:color w:val="231F20"/>
          <w:w w:val="105"/>
        </w:rPr>
        <w:t>process</w:t>
      </w:r>
      <w:r>
        <w:rPr>
          <w:color w:val="231F20"/>
          <w:spacing w:val="-13"/>
          <w:w w:val="105"/>
        </w:rPr>
        <w:t xml:space="preserve"> </w:t>
      </w:r>
      <w:r>
        <w:rPr>
          <w:color w:val="231F20"/>
          <w:w w:val="105"/>
        </w:rPr>
        <w:t>the</w:t>
      </w:r>
      <w:r>
        <w:rPr>
          <w:color w:val="231F20"/>
          <w:spacing w:val="-13"/>
          <w:w w:val="105"/>
        </w:rPr>
        <w:t xml:space="preserve"> </w:t>
      </w:r>
      <w:r>
        <w:rPr>
          <w:color w:val="231F20"/>
          <w:w w:val="105"/>
        </w:rPr>
        <w:t>Council</w:t>
      </w:r>
      <w:r>
        <w:rPr>
          <w:color w:val="231F20"/>
          <w:spacing w:val="-13"/>
          <w:w w:val="105"/>
        </w:rPr>
        <w:t xml:space="preserve"> </w:t>
      </w:r>
      <w:r>
        <w:rPr>
          <w:color w:val="231F20"/>
          <w:w w:val="105"/>
        </w:rPr>
        <w:t>will</w:t>
      </w:r>
      <w:r>
        <w:rPr>
          <w:color w:val="231F20"/>
          <w:spacing w:val="-13"/>
          <w:w w:val="105"/>
        </w:rPr>
        <w:t xml:space="preserve"> </w:t>
      </w:r>
      <w:r>
        <w:rPr>
          <w:color w:val="231F20"/>
          <w:w w:val="105"/>
        </w:rPr>
        <w:t>rely</w:t>
      </w:r>
      <w:r>
        <w:rPr>
          <w:color w:val="231F20"/>
          <w:spacing w:val="-13"/>
          <w:w w:val="105"/>
        </w:rPr>
        <w:t xml:space="preserve"> </w:t>
      </w:r>
      <w:r>
        <w:rPr>
          <w:color w:val="231F20"/>
          <w:w w:val="105"/>
        </w:rPr>
        <w:t>on</w:t>
      </w:r>
      <w:r>
        <w:rPr>
          <w:color w:val="231F20"/>
          <w:spacing w:val="-14"/>
          <w:w w:val="105"/>
        </w:rPr>
        <w:t xml:space="preserve"> </w:t>
      </w:r>
      <w:r>
        <w:rPr>
          <w:color w:val="231F20"/>
          <w:w w:val="105"/>
        </w:rPr>
        <w:t>an</w:t>
      </w:r>
      <w:r>
        <w:rPr>
          <w:color w:val="231F20"/>
          <w:spacing w:val="-13"/>
          <w:w w:val="105"/>
        </w:rPr>
        <w:t xml:space="preserve"> </w:t>
      </w:r>
      <w:r>
        <w:rPr>
          <w:color w:val="231F20"/>
          <w:w w:val="105"/>
        </w:rPr>
        <w:t>independent panel drawn from the community to undertake an assessment of community initiatives and provide a recommendation to Council for</w:t>
      </w:r>
      <w:r>
        <w:rPr>
          <w:color w:val="231F20"/>
          <w:spacing w:val="-17"/>
          <w:w w:val="105"/>
        </w:rPr>
        <w:t xml:space="preserve"> </w:t>
      </w:r>
      <w:r>
        <w:rPr>
          <w:color w:val="231F20"/>
          <w:w w:val="105"/>
        </w:rPr>
        <w:t>decision.</w:t>
      </w:r>
    </w:p>
    <w:p w:rsidR="00AF3001" w:rsidRDefault="00AF3001">
      <w:pPr>
        <w:spacing w:line="307" w:lineRule="auto"/>
        <w:sectPr w:rsidR="00AF3001">
          <w:type w:val="continuous"/>
          <w:pgSz w:w="11910" w:h="16840"/>
          <w:pgMar w:top="1240" w:right="0" w:bottom="280" w:left="0" w:header="720" w:footer="720" w:gutter="0"/>
          <w:cols w:num="2" w:space="720" w:equalWidth="0">
            <w:col w:w="5783" w:space="40"/>
            <w:col w:w="6087"/>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2"/>
        </w:rPr>
      </w:pPr>
    </w:p>
    <w:p w:rsidR="00AF3001" w:rsidRDefault="0080500F">
      <w:pPr>
        <w:spacing w:before="108"/>
        <w:ind w:left="720"/>
        <w:rPr>
          <w:sz w:val="13"/>
        </w:rPr>
      </w:pPr>
      <w:r>
        <w:rPr>
          <w:color w:val="231F20"/>
          <w:sz w:val="13"/>
        </w:rPr>
        <w:t>IMAGE</w:t>
      </w:r>
      <w:r w:rsidR="007E3C23">
        <w:rPr>
          <w:color w:val="231F20"/>
          <w:sz w:val="13"/>
        </w:rPr>
        <w:t xml:space="preserve"> PAGE</w:t>
      </w:r>
      <w:r>
        <w:rPr>
          <w:color w:val="231F20"/>
          <w:sz w:val="13"/>
        </w:rPr>
        <w:t>: MOTHER AND CHILD ENJOYING A BOOK AT A LOCAL EARLY YEARS SERVICE</w:t>
      </w:r>
    </w:p>
    <w:p w:rsidR="00AF3001" w:rsidRDefault="00AF3001">
      <w:pPr>
        <w:rPr>
          <w:sz w:val="13"/>
        </w:rPr>
        <w:sectPr w:rsidR="00AF3001">
          <w:footerReference w:type="even" r:id="rId58"/>
          <w:pgSz w:w="11910" w:h="16840"/>
          <w:pgMar w:top="1580" w:right="0" w:bottom="280" w:left="0" w:header="0" w:footer="0" w:gutter="0"/>
          <w:cols w:space="720"/>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3"/>
        <w:rPr>
          <w:sz w:val="20"/>
        </w:rPr>
      </w:pPr>
    </w:p>
    <w:p w:rsidR="00AF3001" w:rsidRDefault="00517F1F">
      <w:pPr>
        <w:pStyle w:val="BodyText"/>
        <w:spacing w:line="58" w:lineRule="exact"/>
        <w:ind w:left="1333"/>
        <w:rPr>
          <w:sz w:val="5"/>
        </w:rPr>
      </w:pPr>
      <w:r>
        <w:rPr>
          <w:sz w:val="5"/>
        </w:rPr>
      </w:r>
      <w:r>
        <w:rPr>
          <w:sz w:val="5"/>
        </w:rPr>
        <w:pict>
          <v:group id="_x0000_s7729" style="width:27.8pt;height:2.85pt;mso-position-horizontal-relative:char;mso-position-vertical-relative:line" coordsize="556,57">
            <v:line id="_x0000_s7730" style="position:absolute" from="0,28" to="556,28" strokecolor="#18355f" strokeweight=".99306mm"/>
            <w10:anchorlock/>
          </v:group>
        </w:pict>
      </w:r>
    </w:p>
    <w:p w:rsidR="00AF3001" w:rsidRDefault="00AF3001">
      <w:pPr>
        <w:pStyle w:val="BodyText"/>
        <w:rPr>
          <w:sz w:val="20"/>
        </w:rPr>
      </w:pPr>
    </w:p>
    <w:p w:rsidR="00AF3001" w:rsidRDefault="00AF3001">
      <w:pPr>
        <w:pStyle w:val="BodyText"/>
        <w:spacing w:before="6"/>
        <w:rPr>
          <w:sz w:val="29"/>
        </w:rPr>
      </w:pPr>
    </w:p>
    <w:p w:rsidR="00AF3001" w:rsidRDefault="00517F1F">
      <w:pPr>
        <w:pStyle w:val="Heading4"/>
        <w:spacing w:before="126"/>
      </w:pPr>
      <w:r>
        <w:pict>
          <v:shape id="_x0000_s7728" type="#_x0000_t202" style="position:absolute;left:0;text-align:left;margin-left:297.65pt;margin-top:-31.3pt;width:237.6pt;height:587.35pt;z-index:250751488;mso-position-horizontal-relative:page" fillcolor="#9ad1db" stroked="f">
            <v:textbox inset="0,0,0,0">
              <w:txbxContent>
                <w:p w:rsidR="0080500F" w:rsidRDefault="0080500F">
                  <w:pPr>
                    <w:pStyle w:val="BodyText"/>
                    <w:rPr>
                      <w:sz w:val="34"/>
                    </w:rPr>
                  </w:pPr>
                </w:p>
                <w:p w:rsidR="0080500F" w:rsidRDefault="0080500F">
                  <w:pPr>
                    <w:pStyle w:val="BodyText"/>
                    <w:spacing w:before="11"/>
                    <w:rPr>
                      <w:sz w:val="30"/>
                    </w:rPr>
                  </w:pPr>
                </w:p>
                <w:p w:rsidR="0080500F" w:rsidRDefault="0080500F">
                  <w:pPr>
                    <w:ind w:left="218"/>
                    <w:rPr>
                      <w:b/>
                      <w:sz w:val="24"/>
                    </w:rPr>
                  </w:pPr>
                  <w:r>
                    <w:rPr>
                      <w:b/>
                      <w:color w:val="18355F"/>
                      <w:sz w:val="24"/>
                    </w:rPr>
                    <w:t>NEXT STEPS</w:t>
                  </w:r>
                </w:p>
                <w:p w:rsidR="0080500F" w:rsidRDefault="0080500F">
                  <w:pPr>
                    <w:spacing w:before="196" w:line="254" w:lineRule="auto"/>
                    <w:ind w:left="169" w:right="1639"/>
                    <w:rPr>
                      <w:b/>
                      <w:sz w:val="28"/>
                    </w:rPr>
                  </w:pPr>
                  <w:r>
                    <w:rPr>
                      <w:b/>
                      <w:color w:val="FFFFFF"/>
                      <w:spacing w:val="-8"/>
                      <w:w w:val="90"/>
                      <w:sz w:val="28"/>
                    </w:rPr>
                    <w:t>We</w:t>
                  </w:r>
                  <w:r>
                    <w:rPr>
                      <w:b/>
                      <w:color w:val="FFFFFF"/>
                      <w:spacing w:val="-39"/>
                      <w:w w:val="90"/>
                      <w:sz w:val="28"/>
                    </w:rPr>
                    <w:t xml:space="preserve"> </w:t>
                  </w:r>
                  <w:r>
                    <w:rPr>
                      <w:b/>
                      <w:color w:val="FFFFFF"/>
                      <w:w w:val="90"/>
                      <w:sz w:val="28"/>
                    </w:rPr>
                    <w:t>want</w:t>
                  </w:r>
                  <w:r>
                    <w:rPr>
                      <w:b/>
                      <w:color w:val="FFFFFF"/>
                      <w:spacing w:val="-39"/>
                      <w:w w:val="90"/>
                      <w:sz w:val="28"/>
                    </w:rPr>
                    <w:t xml:space="preserve"> </w:t>
                  </w:r>
                  <w:r>
                    <w:rPr>
                      <w:b/>
                      <w:color w:val="FFFFFF"/>
                      <w:w w:val="90"/>
                      <w:sz w:val="28"/>
                    </w:rPr>
                    <w:t>to</w:t>
                  </w:r>
                  <w:r>
                    <w:rPr>
                      <w:b/>
                      <w:color w:val="FFFFFF"/>
                      <w:spacing w:val="-39"/>
                      <w:w w:val="90"/>
                      <w:sz w:val="28"/>
                    </w:rPr>
                    <w:t xml:space="preserve"> </w:t>
                  </w:r>
                  <w:r>
                    <w:rPr>
                      <w:b/>
                      <w:color w:val="FFFFFF"/>
                      <w:w w:val="90"/>
                      <w:sz w:val="28"/>
                    </w:rPr>
                    <w:t>hear</w:t>
                  </w:r>
                  <w:r>
                    <w:rPr>
                      <w:b/>
                      <w:color w:val="FFFFFF"/>
                      <w:spacing w:val="-39"/>
                      <w:w w:val="90"/>
                      <w:sz w:val="28"/>
                    </w:rPr>
                    <w:t xml:space="preserve"> </w:t>
                  </w:r>
                  <w:r>
                    <w:rPr>
                      <w:b/>
                      <w:color w:val="FFFFFF"/>
                      <w:w w:val="90"/>
                      <w:sz w:val="28"/>
                    </w:rPr>
                    <w:t>from</w:t>
                  </w:r>
                  <w:r>
                    <w:rPr>
                      <w:b/>
                      <w:color w:val="FFFFFF"/>
                      <w:spacing w:val="-39"/>
                      <w:w w:val="90"/>
                      <w:sz w:val="28"/>
                    </w:rPr>
                    <w:t xml:space="preserve"> </w:t>
                  </w:r>
                  <w:r>
                    <w:rPr>
                      <w:b/>
                      <w:color w:val="FFFFFF"/>
                      <w:spacing w:val="-4"/>
                      <w:w w:val="90"/>
                      <w:sz w:val="28"/>
                    </w:rPr>
                    <w:t xml:space="preserve">you, </w:t>
                  </w:r>
                  <w:r>
                    <w:rPr>
                      <w:b/>
                      <w:color w:val="FFFFFF"/>
                      <w:w w:val="95"/>
                      <w:sz w:val="28"/>
                    </w:rPr>
                    <w:t>our</w:t>
                  </w:r>
                  <w:r>
                    <w:rPr>
                      <w:b/>
                      <w:color w:val="FFFFFF"/>
                      <w:spacing w:val="-24"/>
                      <w:w w:val="95"/>
                      <w:sz w:val="28"/>
                    </w:rPr>
                    <w:t xml:space="preserve"> </w:t>
                  </w:r>
                  <w:r>
                    <w:rPr>
                      <w:b/>
                      <w:color w:val="FFFFFF"/>
                      <w:w w:val="95"/>
                      <w:sz w:val="28"/>
                    </w:rPr>
                    <w:t>community.</w:t>
                  </w:r>
                </w:p>
                <w:p w:rsidR="0080500F" w:rsidRDefault="0080500F">
                  <w:pPr>
                    <w:spacing w:before="179" w:line="295" w:lineRule="auto"/>
                    <w:ind w:left="169" w:right="172"/>
                    <w:rPr>
                      <w:rFonts w:ascii="Avenir"/>
                      <w:b/>
                      <w:sz w:val="17"/>
                    </w:rPr>
                  </w:pPr>
                  <w:r>
                    <w:rPr>
                      <w:rFonts w:ascii="Avenir"/>
                      <w:b/>
                      <w:color w:val="18355F"/>
                      <w:sz w:val="17"/>
                    </w:rPr>
                    <w:t>After considering the information in this report and exploring what is proposed for the place that you live, we would like to hear from you, our community about this important topic.</w:t>
                  </w:r>
                </w:p>
                <w:p w:rsidR="0080500F" w:rsidRDefault="0080500F">
                  <w:pPr>
                    <w:pStyle w:val="BodyText"/>
                    <w:spacing w:before="174" w:line="307" w:lineRule="auto"/>
                    <w:ind w:left="169" w:right="207"/>
                  </w:pPr>
                  <w:r>
                    <w:rPr>
                      <w:color w:val="18355F"/>
                      <w:w w:val="105"/>
                    </w:rPr>
                    <w:t>This</w:t>
                  </w:r>
                  <w:r>
                    <w:rPr>
                      <w:color w:val="18355F"/>
                      <w:spacing w:val="-16"/>
                      <w:w w:val="105"/>
                    </w:rPr>
                    <w:t xml:space="preserve"> </w:t>
                  </w:r>
                  <w:r>
                    <w:rPr>
                      <w:color w:val="18355F"/>
                      <w:w w:val="105"/>
                    </w:rPr>
                    <w:t>is</w:t>
                  </w:r>
                  <w:r>
                    <w:rPr>
                      <w:color w:val="18355F"/>
                      <w:spacing w:val="-17"/>
                      <w:w w:val="105"/>
                    </w:rPr>
                    <w:t xml:space="preserve"> </w:t>
                  </w:r>
                  <w:r>
                    <w:rPr>
                      <w:color w:val="18355F"/>
                      <w:w w:val="105"/>
                    </w:rPr>
                    <w:t>Generation</w:t>
                  </w:r>
                  <w:r>
                    <w:rPr>
                      <w:color w:val="18355F"/>
                      <w:spacing w:val="-16"/>
                      <w:w w:val="105"/>
                    </w:rPr>
                    <w:t xml:space="preserve"> </w:t>
                  </w:r>
                  <w:r>
                    <w:rPr>
                      <w:color w:val="18355F"/>
                      <w:w w:val="105"/>
                    </w:rPr>
                    <w:t>One</w:t>
                  </w:r>
                  <w:r>
                    <w:rPr>
                      <w:color w:val="18355F"/>
                      <w:spacing w:val="-16"/>
                      <w:w w:val="105"/>
                    </w:rPr>
                    <w:t xml:space="preserve"> </w:t>
                  </w:r>
                  <w:r>
                    <w:rPr>
                      <w:color w:val="18355F"/>
                      <w:w w:val="105"/>
                    </w:rPr>
                    <w:t>of</w:t>
                  </w:r>
                  <w:r>
                    <w:rPr>
                      <w:color w:val="18355F"/>
                      <w:spacing w:val="-16"/>
                      <w:w w:val="105"/>
                    </w:rPr>
                    <w:t xml:space="preserve"> </w:t>
                  </w:r>
                  <w:r>
                    <w:rPr>
                      <w:color w:val="18355F"/>
                      <w:w w:val="105"/>
                    </w:rPr>
                    <w:t>the</w:t>
                  </w:r>
                  <w:r>
                    <w:rPr>
                      <w:color w:val="18355F"/>
                      <w:spacing w:val="-16"/>
                      <w:w w:val="105"/>
                    </w:rPr>
                    <w:t xml:space="preserve"> </w:t>
                  </w:r>
                  <w:r>
                    <w:rPr>
                      <w:color w:val="18355F"/>
                      <w:w w:val="105"/>
                    </w:rPr>
                    <w:t>Social</w:t>
                  </w:r>
                  <w:r>
                    <w:rPr>
                      <w:color w:val="18355F"/>
                      <w:spacing w:val="-16"/>
                      <w:w w:val="105"/>
                    </w:rPr>
                    <w:t xml:space="preserve"> </w:t>
                  </w:r>
                  <w:r>
                    <w:rPr>
                      <w:color w:val="18355F"/>
                      <w:w w:val="105"/>
                    </w:rPr>
                    <w:t>Infrastructure</w:t>
                  </w:r>
                  <w:r>
                    <w:rPr>
                      <w:color w:val="18355F"/>
                      <w:spacing w:val="-16"/>
                      <w:w w:val="105"/>
                    </w:rPr>
                    <w:t xml:space="preserve"> </w:t>
                  </w:r>
                  <w:r>
                    <w:rPr>
                      <w:color w:val="18355F"/>
                      <w:w w:val="105"/>
                    </w:rPr>
                    <w:t>Plan; it is the first of its kind and we will continue to develop our</w:t>
                  </w:r>
                  <w:r>
                    <w:rPr>
                      <w:color w:val="18355F"/>
                      <w:spacing w:val="-12"/>
                      <w:w w:val="105"/>
                    </w:rPr>
                    <w:t xml:space="preserve"> </w:t>
                  </w:r>
                  <w:r>
                    <w:rPr>
                      <w:color w:val="18355F"/>
                      <w:w w:val="105"/>
                    </w:rPr>
                    <w:t>understanding</w:t>
                  </w:r>
                  <w:r>
                    <w:rPr>
                      <w:color w:val="18355F"/>
                      <w:spacing w:val="-12"/>
                      <w:w w:val="105"/>
                    </w:rPr>
                    <w:t xml:space="preserve"> </w:t>
                  </w:r>
                  <w:r>
                    <w:rPr>
                      <w:color w:val="18355F"/>
                      <w:w w:val="105"/>
                    </w:rPr>
                    <w:t>through</w:t>
                  </w:r>
                  <w:r>
                    <w:rPr>
                      <w:color w:val="18355F"/>
                      <w:spacing w:val="-11"/>
                      <w:w w:val="105"/>
                    </w:rPr>
                    <w:t xml:space="preserve"> </w:t>
                  </w:r>
                  <w:r>
                    <w:rPr>
                      <w:color w:val="18355F"/>
                      <w:w w:val="105"/>
                    </w:rPr>
                    <w:t>improved</w:t>
                  </w:r>
                  <w:r>
                    <w:rPr>
                      <w:color w:val="18355F"/>
                      <w:spacing w:val="-12"/>
                      <w:w w:val="105"/>
                    </w:rPr>
                    <w:t xml:space="preserve"> </w:t>
                  </w:r>
                  <w:r>
                    <w:rPr>
                      <w:color w:val="18355F"/>
                      <w:w w:val="105"/>
                    </w:rPr>
                    <w:t>systems,</w:t>
                  </w:r>
                  <w:r>
                    <w:rPr>
                      <w:color w:val="18355F"/>
                      <w:spacing w:val="-11"/>
                      <w:w w:val="105"/>
                    </w:rPr>
                    <w:t xml:space="preserve"> </w:t>
                  </w:r>
                  <w:r>
                    <w:rPr>
                      <w:color w:val="18355F"/>
                      <w:w w:val="105"/>
                    </w:rPr>
                    <w:t>data</w:t>
                  </w:r>
                  <w:r>
                    <w:rPr>
                      <w:color w:val="18355F"/>
                      <w:spacing w:val="-12"/>
                      <w:w w:val="105"/>
                    </w:rPr>
                    <w:t xml:space="preserve"> </w:t>
                  </w:r>
                  <w:r>
                    <w:rPr>
                      <w:color w:val="18355F"/>
                      <w:w w:val="105"/>
                    </w:rPr>
                    <w:t>and insights</w:t>
                  </w:r>
                  <w:r>
                    <w:rPr>
                      <w:color w:val="18355F"/>
                      <w:spacing w:val="-7"/>
                      <w:w w:val="105"/>
                    </w:rPr>
                    <w:t xml:space="preserve"> </w:t>
                  </w:r>
                  <w:r>
                    <w:rPr>
                      <w:color w:val="18355F"/>
                      <w:w w:val="105"/>
                    </w:rPr>
                    <w:t>from</w:t>
                  </w:r>
                  <w:r>
                    <w:rPr>
                      <w:color w:val="18355F"/>
                      <w:spacing w:val="-7"/>
                      <w:w w:val="105"/>
                    </w:rPr>
                    <w:t xml:space="preserve"> </w:t>
                  </w:r>
                  <w:r>
                    <w:rPr>
                      <w:color w:val="18355F"/>
                      <w:w w:val="105"/>
                    </w:rPr>
                    <w:t>our</w:t>
                  </w:r>
                  <w:r>
                    <w:rPr>
                      <w:color w:val="18355F"/>
                      <w:spacing w:val="-7"/>
                      <w:w w:val="105"/>
                    </w:rPr>
                    <w:t xml:space="preserve"> </w:t>
                  </w:r>
                  <w:r>
                    <w:rPr>
                      <w:color w:val="18355F"/>
                      <w:w w:val="105"/>
                    </w:rPr>
                    <w:t>community.</w:t>
                  </w:r>
                  <w:r>
                    <w:rPr>
                      <w:color w:val="18355F"/>
                      <w:spacing w:val="-7"/>
                      <w:w w:val="105"/>
                    </w:rPr>
                    <w:t xml:space="preserve"> </w:t>
                  </w:r>
                  <w:r>
                    <w:rPr>
                      <w:color w:val="18355F"/>
                      <w:spacing w:val="-4"/>
                      <w:w w:val="105"/>
                    </w:rPr>
                    <w:t>We</w:t>
                  </w:r>
                  <w:r>
                    <w:rPr>
                      <w:color w:val="18355F"/>
                      <w:spacing w:val="-6"/>
                      <w:w w:val="105"/>
                    </w:rPr>
                    <w:t xml:space="preserve"> </w:t>
                  </w:r>
                  <w:r>
                    <w:rPr>
                      <w:color w:val="18355F"/>
                      <w:w w:val="105"/>
                    </w:rPr>
                    <w:t>would</w:t>
                  </w:r>
                  <w:r>
                    <w:rPr>
                      <w:color w:val="18355F"/>
                      <w:spacing w:val="-7"/>
                      <w:w w:val="105"/>
                    </w:rPr>
                    <w:t xml:space="preserve"> </w:t>
                  </w:r>
                  <w:r>
                    <w:rPr>
                      <w:color w:val="18355F"/>
                      <w:w w:val="105"/>
                    </w:rPr>
                    <w:t>like</w:t>
                  </w:r>
                  <w:r>
                    <w:rPr>
                      <w:color w:val="18355F"/>
                      <w:spacing w:val="-7"/>
                      <w:w w:val="105"/>
                    </w:rPr>
                    <w:t xml:space="preserve"> </w:t>
                  </w:r>
                  <w:r>
                    <w:rPr>
                      <w:color w:val="18355F"/>
                      <w:w w:val="105"/>
                    </w:rPr>
                    <w:t>to</w:t>
                  </w:r>
                  <w:r>
                    <w:rPr>
                      <w:color w:val="18355F"/>
                      <w:spacing w:val="-7"/>
                      <w:w w:val="105"/>
                    </w:rPr>
                    <w:t xml:space="preserve"> </w:t>
                  </w:r>
                  <w:r>
                    <w:rPr>
                      <w:color w:val="18355F"/>
                      <w:w w:val="105"/>
                    </w:rPr>
                    <w:t>hear</w:t>
                  </w:r>
                  <w:r>
                    <w:rPr>
                      <w:color w:val="18355F"/>
                      <w:spacing w:val="-6"/>
                      <w:w w:val="105"/>
                    </w:rPr>
                    <w:t xml:space="preserve"> </w:t>
                  </w:r>
                  <w:r>
                    <w:rPr>
                      <w:color w:val="18355F"/>
                      <w:spacing w:val="-5"/>
                      <w:w w:val="105"/>
                    </w:rPr>
                    <w:t xml:space="preserve">from </w:t>
                  </w:r>
                  <w:r>
                    <w:rPr>
                      <w:color w:val="18355F"/>
                      <w:w w:val="105"/>
                    </w:rPr>
                    <w:t>you to ensure that we are on the right</w:t>
                  </w:r>
                  <w:r>
                    <w:rPr>
                      <w:color w:val="18355F"/>
                      <w:spacing w:val="-28"/>
                      <w:w w:val="105"/>
                    </w:rPr>
                    <w:t xml:space="preserve"> </w:t>
                  </w:r>
                  <w:r>
                    <w:rPr>
                      <w:color w:val="18355F"/>
                      <w:w w:val="105"/>
                    </w:rPr>
                    <w:t>track.</w:t>
                  </w:r>
                </w:p>
                <w:p w:rsidR="0080500F" w:rsidRDefault="0080500F">
                  <w:pPr>
                    <w:pStyle w:val="BodyText"/>
                    <w:spacing w:before="169" w:line="307" w:lineRule="auto"/>
                    <w:ind w:left="169" w:right="530"/>
                  </w:pPr>
                  <w:r>
                    <w:rPr>
                      <w:color w:val="18355F"/>
                      <w:w w:val="105"/>
                    </w:rPr>
                    <w:t>The draft plan will be available for community consultation for a period of 6 weeks and once we have</w:t>
                  </w:r>
                  <w:r>
                    <w:rPr>
                      <w:color w:val="18355F"/>
                      <w:spacing w:val="-17"/>
                      <w:w w:val="105"/>
                    </w:rPr>
                    <w:t xml:space="preserve"> </w:t>
                  </w:r>
                  <w:r>
                    <w:rPr>
                      <w:color w:val="18355F"/>
                      <w:w w:val="105"/>
                    </w:rPr>
                    <w:t>reviewed</w:t>
                  </w:r>
                  <w:r>
                    <w:rPr>
                      <w:color w:val="18355F"/>
                      <w:spacing w:val="-18"/>
                      <w:w w:val="105"/>
                    </w:rPr>
                    <w:t xml:space="preserve"> </w:t>
                  </w:r>
                  <w:r>
                    <w:rPr>
                      <w:color w:val="18355F"/>
                      <w:w w:val="105"/>
                    </w:rPr>
                    <w:t>and</w:t>
                  </w:r>
                  <w:r>
                    <w:rPr>
                      <w:color w:val="18355F"/>
                      <w:spacing w:val="-17"/>
                      <w:w w:val="105"/>
                    </w:rPr>
                    <w:t xml:space="preserve"> </w:t>
                  </w:r>
                  <w:r>
                    <w:rPr>
                      <w:color w:val="18355F"/>
                      <w:w w:val="105"/>
                    </w:rPr>
                    <w:t>considered</w:t>
                  </w:r>
                  <w:r>
                    <w:rPr>
                      <w:color w:val="18355F"/>
                      <w:spacing w:val="-17"/>
                      <w:w w:val="105"/>
                    </w:rPr>
                    <w:t xml:space="preserve"> </w:t>
                  </w:r>
                  <w:r>
                    <w:rPr>
                      <w:color w:val="18355F"/>
                      <w:w w:val="105"/>
                    </w:rPr>
                    <w:t>all</w:t>
                  </w:r>
                  <w:r>
                    <w:rPr>
                      <w:color w:val="18355F"/>
                      <w:spacing w:val="-17"/>
                      <w:w w:val="105"/>
                    </w:rPr>
                    <w:t xml:space="preserve"> </w:t>
                  </w:r>
                  <w:r>
                    <w:rPr>
                      <w:color w:val="18355F"/>
                      <w:w w:val="105"/>
                    </w:rPr>
                    <w:t>your</w:t>
                  </w:r>
                  <w:r>
                    <w:rPr>
                      <w:color w:val="18355F"/>
                      <w:spacing w:val="-17"/>
                      <w:w w:val="105"/>
                    </w:rPr>
                    <w:t xml:space="preserve"> </w:t>
                  </w:r>
                  <w:r>
                    <w:rPr>
                      <w:color w:val="18355F"/>
                      <w:w w:val="105"/>
                    </w:rPr>
                    <w:t>feedback</w:t>
                  </w:r>
                  <w:r>
                    <w:rPr>
                      <w:color w:val="18355F"/>
                      <w:spacing w:val="-17"/>
                      <w:w w:val="105"/>
                    </w:rPr>
                    <w:t xml:space="preserve"> </w:t>
                  </w:r>
                  <w:r>
                    <w:rPr>
                      <w:color w:val="18355F"/>
                      <w:spacing w:val="-5"/>
                      <w:w w:val="105"/>
                    </w:rPr>
                    <w:t xml:space="preserve">and </w:t>
                  </w:r>
                  <w:r>
                    <w:rPr>
                      <w:color w:val="18355F"/>
                      <w:w w:val="105"/>
                    </w:rPr>
                    <w:t>views,</w:t>
                  </w:r>
                  <w:r>
                    <w:rPr>
                      <w:color w:val="18355F"/>
                      <w:spacing w:val="-9"/>
                      <w:w w:val="105"/>
                    </w:rPr>
                    <w:t xml:space="preserve"> </w:t>
                  </w:r>
                  <w:r>
                    <w:rPr>
                      <w:color w:val="18355F"/>
                      <w:w w:val="105"/>
                    </w:rPr>
                    <w:t>the</w:t>
                  </w:r>
                  <w:r>
                    <w:rPr>
                      <w:color w:val="18355F"/>
                      <w:spacing w:val="-8"/>
                      <w:w w:val="105"/>
                    </w:rPr>
                    <w:t xml:space="preserve"> </w:t>
                  </w:r>
                  <w:r>
                    <w:rPr>
                      <w:color w:val="18355F"/>
                      <w:w w:val="105"/>
                    </w:rPr>
                    <w:t>provision</w:t>
                  </w:r>
                  <w:r>
                    <w:rPr>
                      <w:color w:val="18355F"/>
                      <w:spacing w:val="-8"/>
                      <w:w w:val="105"/>
                    </w:rPr>
                    <w:t xml:space="preserve"> </w:t>
                  </w:r>
                  <w:r>
                    <w:rPr>
                      <w:color w:val="18355F"/>
                      <w:w w:val="105"/>
                    </w:rPr>
                    <w:t>of</w:t>
                  </w:r>
                  <w:r>
                    <w:rPr>
                      <w:color w:val="18355F"/>
                      <w:spacing w:val="-8"/>
                      <w:w w:val="105"/>
                    </w:rPr>
                    <w:t xml:space="preserve"> </w:t>
                  </w:r>
                  <w:r>
                    <w:rPr>
                      <w:color w:val="18355F"/>
                      <w:w w:val="105"/>
                    </w:rPr>
                    <w:t>a</w:t>
                  </w:r>
                  <w:r>
                    <w:rPr>
                      <w:color w:val="18355F"/>
                      <w:spacing w:val="-8"/>
                      <w:w w:val="105"/>
                    </w:rPr>
                    <w:t xml:space="preserve"> </w:t>
                  </w:r>
                  <w:r>
                    <w:rPr>
                      <w:color w:val="18355F"/>
                      <w:w w:val="105"/>
                    </w:rPr>
                    <w:t>final</w:t>
                  </w:r>
                  <w:r>
                    <w:rPr>
                      <w:color w:val="18355F"/>
                      <w:spacing w:val="-8"/>
                      <w:w w:val="105"/>
                    </w:rPr>
                    <w:t xml:space="preserve"> </w:t>
                  </w:r>
                  <w:r>
                    <w:rPr>
                      <w:color w:val="18355F"/>
                      <w:w w:val="105"/>
                    </w:rPr>
                    <w:t>report</w:t>
                  </w:r>
                  <w:r>
                    <w:rPr>
                      <w:color w:val="18355F"/>
                      <w:spacing w:val="-8"/>
                      <w:w w:val="105"/>
                    </w:rPr>
                    <w:t xml:space="preserve"> </w:t>
                  </w:r>
                  <w:r>
                    <w:rPr>
                      <w:color w:val="18355F"/>
                      <w:w w:val="105"/>
                    </w:rPr>
                    <w:t>inclusive</w:t>
                  </w:r>
                  <w:r>
                    <w:rPr>
                      <w:color w:val="18355F"/>
                      <w:spacing w:val="-8"/>
                      <w:w w:val="105"/>
                    </w:rPr>
                    <w:t xml:space="preserve"> </w:t>
                  </w:r>
                  <w:r>
                    <w:rPr>
                      <w:color w:val="18355F"/>
                      <w:w w:val="105"/>
                    </w:rPr>
                    <w:t>of</w:t>
                  </w:r>
                  <w:r>
                    <w:rPr>
                      <w:color w:val="18355F"/>
                      <w:spacing w:val="-8"/>
                      <w:w w:val="105"/>
                    </w:rPr>
                    <w:t xml:space="preserve"> </w:t>
                  </w:r>
                  <w:r>
                    <w:rPr>
                      <w:color w:val="18355F"/>
                      <w:w w:val="105"/>
                    </w:rPr>
                    <w:t>an</w:t>
                  </w:r>
                </w:p>
                <w:p w:rsidR="0080500F" w:rsidRDefault="0080500F">
                  <w:pPr>
                    <w:pStyle w:val="BodyText"/>
                    <w:spacing w:line="307" w:lineRule="auto"/>
                    <w:ind w:left="169"/>
                  </w:pPr>
                  <w:r>
                    <w:rPr>
                      <w:color w:val="18355F"/>
                      <w:w w:val="105"/>
                    </w:rPr>
                    <w:t xml:space="preserve">implementation and transition plan will </w:t>
                  </w:r>
                  <w:proofErr w:type="gramStart"/>
                  <w:r>
                    <w:rPr>
                      <w:color w:val="18355F"/>
                      <w:w w:val="105"/>
                    </w:rPr>
                    <w:t>brought back</w:t>
                  </w:r>
                  <w:proofErr w:type="gramEnd"/>
                  <w:r>
                    <w:rPr>
                      <w:color w:val="18355F"/>
                      <w:w w:val="105"/>
                    </w:rPr>
                    <w:t xml:space="preserve"> to Council for endorsement.</w:t>
                  </w:r>
                </w:p>
                <w:p w:rsidR="0080500F" w:rsidRDefault="0080500F">
                  <w:pPr>
                    <w:pStyle w:val="BodyText"/>
                    <w:spacing w:before="9"/>
                    <w:rPr>
                      <w:sz w:val="23"/>
                    </w:rPr>
                  </w:pPr>
                </w:p>
                <w:p w:rsidR="0080500F" w:rsidRDefault="0080500F">
                  <w:pPr>
                    <w:ind w:left="171"/>
                    <w:rPr>
                      <w:b/>
                      <w:sz w:val="24"/>
                    </w:rPr>
                  </w:pPr>
                  <w:r>
                    <w:rPr>
                      <w:b/>
                      <w:color w:val="18355F"/>
                      <w:spacing w:val="2"/>
                      <w:sz w:val="24"/>
                    </w:rPr>
                    <w:t xml:space="preserve">HOW </w:t>
                  </w:r>
                  <w:r>
                    <w:rPr>
                      <w:b/>
                      <w:color w:val="18355F"/>
                      <w:sz w:val="24"/>
                    </w:rPr>
                    <w:t xml:space="preserve">TO </w:t>
                  </w:r>
                  <w:r>
                    <w:rPr>
                      <w:b/>
                      <w:color w:val="18355F"/>
                      <w:spacing w:val="3"/>
                      <w:sz w:val="24"/>
                    </w:rPr>
                    <w:t>PROVIDE</w:t>
                  </w:r>
                  <w:r>
                    <w:rPr>
                      <w:b/>
                      <w:color w:val="18355F"/>
                      <w:spacing w:val="-52"/>
                      <w:sz w:val="24"/>
                    </w:rPr>
                    <w:t xml:space="preserve"> </w:t>
                  </w:r>
                  <w:r>
                    <w:rPr>
                      <w:b/>
                      <w:color w:val="18355F"/>
                      <w:spacing w:val="3"/>
                      <w:sz w:val="24"/>
                    </w:rPr>
                    <w:t>FEEDBACK:</w:t>
                  </w:r>
                </w:p>
                <w:p w:rsidR="0080500F" w:rsidRDefault="0080500F">
                  <w:pPr>
                    <w:spacing w:before="196" w:line="254" w:lineRule="auto"/>
                    <w:ind w:left="169"/>
                    <w:rPr>
                      <w:b/>
                      <w:sz w:val="28"/>
                    </w:rPr>
                  </w:pPr>
                  <w:r>
                    <w:rPr>
                      <w:b/>
                      <w:color w:val="FFFFFF"/>
                      <w:w w:val="95"/>
                      <w:sz w:val="28"/>
                    </w:rPr>
                    <w:t xml:space="preserve">Go to TBC </w:t>
                  </w:r>
                  <w:hyperlink r:id="rId59">
                    <w:r>
                      <w:rPr>
                        <w:b/>
                        <w:color w:val="FFFFFF"/>
                        <w:w w:val="80"/>
                        <w:sz w:val="28"/>
                      </w:rPr>
                      <w:t>www.geelongaustralia.com.au/YourSay</w:t>
                    </w:r>
                  </w:hyperlink>
                </w:p>
              </w:txbxContent>
            </v:textbox>
            <w10:wrap anchorx="page"/>
          </v:shape>
        </w:pict>
      </w:r>
      <w:r w:rsidR="0080500F">
        <w:rPr>
          <w:color w:val="18355F"/>
        </w:rPr>
        <w:t>DELIVERING THE PLAN</w:t>
      </w:r>
    </w:p>
    <w:p w:rsidR="00AF3001" w:rsidRDefault="0080500F">
      <w:pPr>
        <w:spacing w:before="178" w:line="340" w:lineRule="atLeast"/>
        <w:ind w:left="1362" w:right="6618"/>
        <w:rPr>
          <w:b/>
          <w:sz w:val="28"/>
        </w:rPr>
      </w:pPr>
      <w:r>
        <w:rPr>
          <w:b/>
          <w:color w:val="99D1DC"/>
          <w:w w:val="95"/>
          <w:sz w:val="28"/>
        </w:rPr>
        <w:t xml:space="preserve">Generation One of the Social Infrastructure Plan signals the </w:t>
      </w:r>
      <w:r>
        <w:rPr>
          <w:b/>
          <w:color w:val="99D1DC"/>
          <w:w w:val="85"/>
          <w:sz w:val="28"/>
        </w:rPr>
        <w:t>beginning</w:t>
      </w:r>
      <w:r>
        <w:rPr>
          <w:b/>
          <w:color w:val="99D1DC"/>
          <w:spacing w:val="-23"/>
          <w:w w:val="85"/>
          <w:sz w:val="28"/>
        </w:rPr>
        <w:t xml:space="preserve"> </w:t>
      </w:r>
      <w:r>
        <w:rPr>
          <w:b/>
          <w:color w:val="99D1DC"/>
          <w:w w:val="85"/>
          <w:sz w:val="28"/>
        </w:rPr>
        <w:t>of</w:t>
      </w:r>
      <w:r>
        <w:rPr>
          <w:b/>
          <w:color w:val="99D1DC"/>
          <w:spacing w:val="-23"/>
          <w:w w:val="85"/>
          <w:sz w:val="28"/>
        </w:rPr>
        <w:t xml:space="preserve"> </w:t>
      </w:r>
      <w:r>
        <w:rPr>
          <w:b/>
          <w:color w:val="99D1DC"/>
          <w:w w:val="85"/>
          <w:sz w:val="28"/>
        </w:rPr>
        <w:t>a</w:t>
      </w:r>
      <w:r>
        <w:rPr>
          <w:b/>
          <w:color w:val="99D1DC"/>
          <w:spacing w:val="-22"/>
          <w:w w:val="85"/>
          <w:sz w:val="28"/>
        </w:rPr>
        <w:t xml:space="preserve"> </w:t>
      </w:r>
      <w:r>
        <w:rPr>
          <w:b/>
          <w:color w:val="99D1DC"/>
          <w:w w:val="85"/>
          <w:sz w:val="28"/>
        </w:rPr>
        <w:t>journey</w:t>
      </w:r>
      <w:r>
        <w:rPr>
          <w:b/>
          <w:color w:val="99D1DC"/>
          <w:spacing w:val="-23"/>
          <w:w w:val="85"/>
          <w:sz w:val="28"/>
        </w:rPr>
        <w:t xml:space="preserve"> </w:t>
      </w:r>
      <w:r>
        <w:rPr>
          <w:b/>
          <w:color w:val="99D1DC"/>
          <w:w w:val="85"/>
          <w:sz w:val="28"/>
        </w:rPr>
        <w:t>to</w:t>
      </w:r>
      <w:r>
        <w:rPr>
          <w:b/>
          <w:color w:val="99D1DC"/>
          <w:spacing w:val="-23"/>
          <w:w w:val="85"/>
          <w:sz w:val="28"/>
        </w:rPr>
        <w:t xml:space="preserve"> </w:t>
      </w:r>
      <w:r>
        <w:rPr>
          <w:b/>
          <w:color w:val="99D1DC"/>
          <w:w w:val="85"/>
          <w:sz w:val="28"/>
        </w:rPr>
        <w:t>a</w:t>
      </w:r>
      <w:r>
        <w:rPr>
          <w:b/>
          <w:color w:val="99D1DC"/>
          <w:spacing w:val="-22"/>
          <w:w w:val="85"/>
          <w:sz w:val="28"/>
        </w:rPr>
        <w:t xml:space="preserve"> </w:t>
      </w:r>
      <w:r>
        <w:rPr>
          <w:b/>
          <w:color w:val="99D1DC"/>
          <w:w w:val="85"/>
          <w:sz w:val="28"/>
        </w:rPr>
        <w:t>new</w:t>
      </w:r>
      <w:r>
        <w:rPr>
          <w:b/>
          <w:color w:val="99D1DC"/>
          <w:spacing w:val="-23"/>
          <w:w w:val="85"/>
          <w:sz w:val="28"/>
        </w:rPr>
        <w:t xml:space="preserve"> </w:t>
      </w:r>
      <w:r>
        <w:rPr>
          <w:b/>
          <w:color w:val="99D1DC"/>
          <w:spacing w:val="-6"/>
          <w:w w:val="85"/>
          <w:sz w:val="28"/>
        </w:rPr>
        <w:t xml:space="preserve">way </w:t>
      </w:r>
      <w:r>
        <w:rPr>
          <w:b/>
          <w:color w:val="99D1DC"/>
          <w:w w:val="85"/>
          <w:sz w:val="28"/>
        </w:rPr>
        <w:t>of</w:t>
      </w:r>
      <w:r>
        <w:rPr>
          <w:b/>
          <w:color w:val="99D1DC"/>
          <w:spacing w:val="-25"/>
          <w:w w:val="85"/>
          <w:sz w:val="28"/>
        </w:rPr>
        <w:t xml:space="preserve"> </w:t>
      </w:r>
      <w:r>
        <w:rPr>
          <w:b/>
          <w:color w:val="99D1DC"/>
          <w:w w:val="85"/>
          <w:sz w:val="28"/>
        </w:rPr>
        <w:t>working</w:t>
      </w:r>
      <w:r>
        <w:rPr>
          <w:b/>
          <w:color w:val="99D1DC"/>
          <w:spacing w:val="-24"/>
          <w:w w:val="85"/>
          <w:sz w:val="28"/>
        </w:rPr>
        <w:t xml:space="preserve"> </w:t>
      </w:r>
      <w:r>
        <w:rPr>
          <w:b/>
          <w:color w:val="99D1DC"/>
          <w:w w:val="85"/>
          <w:sz w:val="28"/>
        </w:rPr>
        <w:t>and</w:t>
      </w:r>
      <w:r>
        <w:rPr>
          <w:b/>
          <w:color w:val="99D1DC"/>
          <w:spacing w:val="-24"/>
          <w:w w:val="85"/>
          <w:sz w:val="28"/>
        </w:rPr>
        <w:t xml:space="preserve"> </w:t>
      </w:r>
      <w:r>
        <w:rPr>
          <w:b/>
          <w:color w:val="99D1DC"/>
          <w:w w:val="85"/>
          <w:sz w:val="28"/>
        </w:rPr>
        <w:t>as</w:t>
      </w:r>
      <w:r>
        <w:rPr>
          <w:b/>
          <w:color w:val="99D1DC"/>
          <w:spacing w:val="-24"/>
          <w:w w:val="85"/>
          <w:sz w:val="28"/>
        </w:rPr>
        <w:t xml:space="preserve"> </w:t>
      </w:r>
      <w:r>
        <w:rPr>
          <w:b/>
          <w:color w:val="99D1DC"/>
          <w:w w:val="85"/>
          <w:sz w:val="28"/>
        </w:rPr>
        <w:t>such</w:t>
      </w:r>
      <w:r>
        <w:rPr>
          <w:b/>
          <w:color w:val="99D1DC"/>
          <w:spacing w:val="-25"/>
          <w:w w:val="85"/>
          <w:sz w:val="28"/>
        </w:rPr>
        <w:t xml:space="preserve"> </w:t>
      </w:r>
      <w:r>
        <w:rPr>
          <w:b/>
          <w:color w:val="99D1DC"/>
          <w:w w:val="85"/>
          <w:sz w:val="28"/>
        </w:rPr>
        <w:t>will</w:t>
      </w:r>
      <w:r>
        <w:rPr>
          <w:b/>
          <w:color w:val="99D1DC"/>
          <w:spacing w:val="-24"/>
          <w:w w:val="85"/>
          <w:sz w:val="28"/>
        </w:rPr>
        <w:t xml:space="preserve"> </w:t>
      </w:r>
      <w:r>
        <w:rPr>
          <w:b/>
          <w:color w:val="99D1DC"/>
          <w:w w:val="85"/>
          <w:sz w:val="28"/>
        </w:rPr>
        <w:t xml:space="preserve">require </w:t>
      </w:r>
      <w:proofErr w:type="gramStart"/>
      <w:r>
        <w:rPr>
          <w:b/>
          <w:color w:val="99D1DC"/>
          <w:w w:val="90"/>
          <w:sz w:val="28"/>
        </w:rPr>
        <w:t>a</w:t>
      </w:r>
      <w:r>
        <w:rPr>
          <w:b/>
          <w:color w:val="99D1DC"/>
          <w:spacing w:val="-47"/>
          <w:w w:val="90"/>
          <w:sz w:val="28"/>
        </w:rPr>
        <w:t xml:space="preserve"> </w:t>
      </w:r>
      <w:r>
        <w:rPr>
          <w:b/>
          <w:color w:val="99D1DC"/>
          <w:w w:val="90"/>
          <w:sz w:val="28"/>
        </w:rPr>
        <w:t>number</w:t>
      </w:r>
      <w:r>
        <w:rPr>
          <w:b/>
          <w:color w:val="99D1DC"/>
          <w:spacing w:val="-46"/>
          <w:w w:val="90"/>
          <w:sz w:val="28"/>
        </w:rPr>
        <w:t xml:space="preserve"> </w:t>
      </w:r>
      <w:r>
        <w:rPr>
          <w:b/>
          <w:color w:val="99D1DC"/>
          <w:w w:val="90"/>
          <w:sz w:val="28"/>
        </w:rPr>
        <w:t>of</w:t>
      </w:r>
      <w:proofErr w:type="gramEnd"/>
      <w:r>
        <w:rPr>
          <w:b/>
          <w:color w:val="99D1DC"/>
          <w:spacing w:val="-47"/>
          <w:w w:val="90"/>
          <w:sz w:val="28"/>
        </w:rPr>
        <w:t xml:space="preserve"> </w:t>
      </w:r>
      <w:r>
        <w:rPr>
          <w:b/>
          <w:color w:val="99D1DC"/>
          <w:w w:val="90"/>
          <w:sz w:val="28"/>
        </w:rPr>
        <w:t>change</w:t>
      </w:r>
      <w:r>
        <w:rPr>
          <w:b/>
          <w:color w:val="99D1DC"/>
          <w:spacing w:val="-46"/>
          <w:w w:val="90"/>
          <w:sz w:val="28"/>
        </w:rPr>
        <w:t xml:space="preserve"> </w:t>
      </w:r>
      <w:r>
        <w:rPr>
          <w:b/>
          <w:color w:val="99D1DC"/>
          <w:w w:val="90"/>
          <w:sz w:val="28"/>
        </w:rPr>
        <w:t>management</w:t>
      </w:r>
    </w:p>
    <w:p w:rsidR="00AF3001" w:rsidRDefault="0080500F">
      <w:pPr>
        <w:spacing w:before="18" w:line="254" w:lineRule="auto"/>
        <w:ind w:left="1362" w:right="6275"/>
        <w:rPr>
          <w:b/>
          <w:sz w:val="28"/>
        </w:rPr>
      </w:pPr>
      <w:r>
        <w:rPr>
          <w:b/>
          <w:color w:val="99D1DC"/>
          <w:w w:val="85"/>
          <w:sz w:val="28"/>
        </w:rPr>
        <w:t>processes</w:t>
      </w:r>
      <w:r>
        <w:rPr>
          <w:b/>
          <w:color w:val="99D1DC"/>
          <w:spacing w:val="-27"/>
          <w:w w:val="85"/>
          <w:sz w:val="28"/>
        </w:rPr>
        <w:t xml:space="preserve"> </w:t>
      </w:r>
      <w:r>
        <w:rPr>
          <w:b/>
          <w:color w:val="99D1DC"/>
          <w:w w:val="85"/>
          <w:sz w:val="28"/>
        </w:rPr>
        <w:t>for</w:t>
      </w:r>
      <w:r>
        <w:rPr>
          <w:b/>
          <w:color w:val="99D1DC"/>
          <w:spacing w:val="-27"/>
          <w:w w:val="85"/>
          <w:sz w:val="28"/>
        </w:rPr>
        <w:t xml:space="preserve"> </w:t>
      </w:r>
      <w:r>
        <w:rPr>
          <w:b/>
          <w:color w:val="99D1DC"/>
          <w:w w:val="85"/>
          <w:sz w:val="28"/>
        </w:rPr>
        <w:t>it</w:t>
      </w:r>
      <w:r>
        <w:rPr>
          <w:b/>
          <w:color w:val="99D1DC"/>
          <w:spacing w:val="-26"/>
          <w:w w:val="85"/>
          <w:sz w:val="28"/>
        </w:rPr>
        <w:t xml:space="preserve"> </w:t>
      </w:r>
      <w:r>
        <w:rPr>
          <w:b/>
          <w:color w:val="99D1DC"/>
          <w:w w:val="85"/>
          <w:sz w:val="28"/>
        </w:rPr>
        <w:t>to</w:t>
      </w:r>
      <w:r>
        <w:rPr>
          <w:b/>
          <w:color w:val="99D1DC"/>
          <w:spacing w:val="-27"/>
          <w:w w:val="85"/>
          <w:sz w:val="28"/>
        </w:rPr>
        <w:t xml:space="preserve"> </w:t>
      </w:r>
      <w:r>
        <w:rPr>
          <w:b/>
          <w:color w:val="99D1DC"/>
          <w:w w:val="85"/>
          <w:sz w:val="28"/>
        </w:rPr>
        <w:t>be</w:t>
      </w:r>
      <w:r>
        <w:rPr>
          <w:b/>
          <w:color w:val="99D1DC"/>
          <w:spacing w:val="-26"/>
          <w:w w:val="85"/>
          <w:sz w:val="28"/>
        </w:rPr>
        <w:t xml:space="preserve"> </w:t>
      </w:r>
      <w:r>
        <w:rPr>
          <w:b/>
          <w:color w:val="99D1DC"/>
          <w:w w:val="85"/>
          <w:sz w:val="28"/>
        </w:rPr>
        <w:t>implemented</w:t>
      </w:r>
      <w:r>
        <w:rPr>
          <w:b/>
          <w:color w:val="99D1DC"/>
          <w:spacing w:val="-27"/>
          <w:w w:val="85"/>
          <w:sz w:val="28"/>
        </w:rPr>
        <w:t xml:space="preserve"> </w:t>
      </w:r>
      <w:r>
        <w:rPr>
          <w:b/>
          <w:color w:val="99D1DC"/>
          <w:spacing w:val="-6"/>
          <w:w w:val="85"/>
          <w:sz w:val="28"/>
        </w:rPr>
        <w:t xml:space="preserve">and </w:t>
      </w:r>
      <w:r>
        <w:rPr>
          <w:b/>
          <w:color w:val="99D1DC"/>
          <w:w w:val="95"/>
          <w:sz w:val="28"/>
        </w:rPr>
        <w:t>embedded</w:t>
      </w:r>
      <w:r>
        <w:rPr>
          <w:b/>
          <w:color w:val="99D1DC"/>
          <w:spacing w:val="-29"/>
          <w:w w:val="95"/>
          <w:sz w:val="28"/>
        </w:rPr>
        <w:t xml:space="preserve"> </w:t>
      </w:r>
      <w:r>
        <w:rPr>
          <w:b/>
          <w:color w:val="99D1DC"/>
          <w:w w:val="95"/>
          <w:sz w:val="28"/>
        </w:rPr>
        <w:t>successfully.</w:t>
      </w:r>
    </w:p>
    <w:p w:rsidR="00AF3001" w:rsidRDefault="0080500F">
      <w:pPr>
        <w:pStyle w:val="BodyText"/>
        <w:spacing w:before="181" w:line="307" w:lineRule="auto"/>
        <w:ind w:left="1362" w:right="6283"/>
      </w:pPr>
      <w:r>
        <w:rPr>
          <w:color w:val="231F20"/>
          <w:w w:val="105"/>
        </w:rPr>
        <w:t>Following feedback from the community consultation of</w:t>
      </w:r>
      <w:r>
        <w:rPr>
          <w:color w:val="231F20"/>
          <w:spacing w:val="-16"/>
          <w:w w:val="105"/>
        </w:rPr>
        <w:t xml:space="preserve"> </w:t>
      </w:r>
      <w:r>
        <w:rPr>
          <w:color w:val="231F20"/>
          <w:w w:val="105"/>
        </w:rPr>
        <w:t>the</w:t>
      </w:r>
      <w:r>
        <w:rPr>
          <w:color w:val="231F20"/>
          <w:spacing w:val="-16"/>
          <w:w w:val="105"/>
        </w:rPr>
        <w:t xml:space="preserve"> </w:t>
      </w:r>
      <w:r>
        <w:rPr>
          <w:color w:val="231F20"/>
          <w:w w:val="105"/>
        </w:rPr>
        <w:t>Draft</w:t>
      </w:r>
      <w:r>
        <w:rPr>
          <w:color w:val="231F20"/>
          <w:spacing w:val="-15"/>
          <w:w w:val="105"/>
        </w:rPr>
        <w:t xml:space="preserve"> </w:t>
      </w:r>
      <w:r>
        <w:rPr>
          <w:color w:val="231F20"/>
          <w:w w:val="105"/>
        </w:rPr>
        <w:t>Social</w:t>
      </w:r>
      <w:r>
        <w:rPr>
          <w:color w:val="231F20"/>
          <w:spacing w:val="-16"/>
          <w:w w:val="105"/>
        </w:rPr>
        <w:t xml:space="preserve"> </w:t>
      </w:r>
      <w:r>
        <w:rPr>
          <w:color w:val="231F20"/>
          <w:w w:val="105"/>
        </w:rPr>
        <w:t>Infrastructure</w:t>
      </w:r>
      <w:r>
        <w:rPr>
          <w:color w:val="231F20"/>
          <w:spacing w:val="-15"/>
          <w:w w:val="105"/>
        </w:rPr>
        <w:t xml:space="preserve"> </w:t>
      </w:r>
      <w:r>
        <w:rPr>
          <w:color w:val="231F20"/>
          <w:w w:val="105"/>
        </w:rPr>
        <w:t>Plan,</w:t>
      </w:r>
      <w:r>
        <w:rPr>
          <w:color w:val="231F20"/>
          <w:spacing w:val="-16"/>
          <w:w w:val="105"/>
        </w:rPr>
        <w:t xml:space="preserve"> </w:t>
      </w:r>
      <w:r>
        <w:rPr>
          <w:color w:val="231F20"/>
          <w:w w:val="105"/>
        </w:rPr>
        <w:t>a</w:t>
      </w:r>
      <w:r>
        <w:rPr>
          <w:color w:val="231F20"/>
          <w:spacing w:val="-15"/>
          <w:w w:val="105"/>
        </w:rPr>
        <w:t xml:space="preserve"> </w:t>
      </w:r>
      <w:r>
        <w:rPr>
          <w:color w:val="231F20"/>
          <w:spacing w:val="-3"/>
          <w:w w:val="105"/>
        </w:rPr>
        <w:t xml:space="preserve">comprehensive </w:t>
      </w:r>
      <w:r>
        <w:rPr>
          <w:color w:val="231F20"/>
          <w:w w:val="105"/>
        </w:rPr>
        <w:t>implementation and embedding program will be designed to ensure that the Social Infrastructure Plan is</w:t>
      </w:r>
      <w:r>
        <w:rPr>
          <w:color w:val="231F20"/>
          <w:spacing w:val="-21"/>
          <w:w w:val="105"/>
        </w:rPr>
        <w:t xml:space="preserve"> </w:t>
      </w:r>
      <w:proofErr w:type="spellStart"/>
      <w:r>
        <w:rPr>
          <w:color w:val="231F20"/>
          <w:w w:val="105"/>
        </w:rPr>
        <w:t>realised</w:t>
      </w:r>
      <w:proofErr w:type="spellEnd"/>
      <w:r>
        <w:rPr>
          <w:color w:val="231F20"/>
          <w:spacing w:val="-20"/>
          <w:w w:val="105"/>
        </w:rPr>
        <w:t xml:space="preserve"> </w:t>
      </w:r>
      <w:r>
        <w:rPr>
          <w:color w:val="231F20"/>
          <w:w w:val="105"/>
        </w:rPr>
        <w:t>and</w:t>
      </w:r>
      <w:r>
        <w:rPr>
          <w:color w:val="231F20"/>
          <w:spacing w:val="-20"/>
          <w:w w:val="105"/>
        </w:rPr>
        <w:t xml:space="preserve"> </w:t>
      </w:r>
      <w:r>
        <w:rPr>
          <w:color w:val="231F20"/>
          <w:w w:val="105"/>
        </w:rPr>
        <w:t>addresses</w:t>
      </w:r>
      <w:r>
        <w:rPr>
          <w:color w:val="231F20"/>
          <w:spacing w:val="-20"/>
          <w:w w:val="105"/>
        </w:rPr>
        <w:t xml:space="preserve"> </w:t>
      </w:r>
      <w:proofErr w:type="gramStart"/>
      <w:r>
        <w:rPr>
          <w:color w:val="231F20"/>
          <w:w w:val="105"/>
        </w:rPr>
        <w:t>a</w:t>
      </w:r>
      <w:r>
        <w:rPr>
          <w:color w:val="231F20"/>
          <w:spacing w:val="-20"/>
          <w:w w:val="105"/>
        </w:rPr>
        <w:t xml:space="preserve"> </w:t>
      </w:r>
      <w:r>
        <w:rPr>
          <w:color w:val="231F20"/>
          <w:w w:val="105"/>
        </w:rPr>
        <w:t>number</w:t>
      </w:r>
      <w:r>
        <w:rPr>
          <w:color w:val="231F20"/>
          <w:spacing w:val="-20"/>
          <w:w w:val="105"/>
        </w:rPr>
        <w:t xml:space="preserve"> </w:t>
      </w:r>
      <w:r>
        <w:rPr>
          <w:color w:val="231F20"/>
          <w:w w:val="105"/>
        </w:rPr>
        <w:t>of</w:t>
      </w:r>
      <w:proofErr w:type="gramEnd"/>
      <w:r>
        <w:rPr>
          <w:color w:val="231F20"/>
          <w:spacing w:val="-20"/>
          <w:w w:val="105"/>
        </w:rPr>
        <w:t xml:space="preserve"> </w:t>
      </w:r>
      <w:r>
        <w:rPr>
          <w:color w:val="231F20"/>
          <w:w w:val="105"/>
        </w:rPr>
        <w:t>fundamental</w:t>
      </w:r>
      <w:r>
        <w:rPr>
          <w:color w:val="231F20"/>
          <w:spacing w:val="-20"/>
          <w:w w:val="105"/>
        </w:rPr>
        <w:t xml:space="preserve"> </w:t>
      </w:r>
      <w:r>
        <w:rPr>
          <w:color w:val="231F20"/>
          <w:w w:val="105"/>
        </w:rPr>
        <w:t>and</w:t>
      </w:r>
    </w:p>
    <w:p w:rsidR="00AF3001" w:rsidRDefault="0080500F">
      <w:pPr>
        <w:pStyle w:val="BodyText"/>
        <w:spacing w:line="307" w:lineRule="auto"/>
        <w:ind w:left="1362" w:right="6102"/>
      </w:pPr>
      <w:r>
        <w:rPr>
          <w:color w:val="231F20"/>
          <w:w w:val="105"/>
        </w:rPr>
        <w:t xml:space="preserve">transformational elements required. The implementation and embedding program will be </w:t>
      </w:r>
      <w:proofErr w:type="spellStart"/>
      <w:r>
        <w:rPr>
          <w:color w:val="231F20"/>
          <w:w w:val="105"/>
        </w:rPr>
        <w:t>centred</w:t>
      </w:r>
      <w:proofErr w:type="spellEnd"/>
      <w:r>
        <w:rPr>
          <w:color w:val="231F20"/>
          <w:w w:val="105"/>
        </w:rPr>
        <w:t xml:space="preserve"> around the following </w:t>
      </w:r>
      <w:proofErr w:type="gramStart"/>
      <w:r>
        <w:rPr>
          <w:color w:val="231F20"/>
          <w:w w:val="105"/>
        </w:rPr>
        <w:t>themes;</w:t>
      </w:r>
      <w:proofErr w:type="gramEnd"/>
    </w:p>
    <w:p w:rsidR="00AF3001" w:rsidRDefault="0080500F">
      <w:pPr>
        <w:pStyle w:val="BodyText"/>
        <w:spacing w:before="90" w:line="297" w:lineRule="auto"/>
        <w:ind w:left="1362" w:right="6159"/>
      </w:pPr>
      <w:r>
        <w:rPr>
          <w:rFonts w:ascii="Avenir" w:hAnsi="Avenir"/>
          <w:b/>
          <w:color w:val="231F20"/>
          <w:w w:val="105"/>
        </w:rPr>
        <w:t>Governance</w:t>
      </w:r>
      <w:r>
        <w:rPr>
          <w:rFonts w:ascii="Avenir" w:hAnsi="Avenir"/>
          <w:b/>
          <w:color w:val="231F20"/>
          <w:spacing w:val="-16"/>
          <w:w w:val="105"/>
        </w:rPr>
        <w:t xml:space="preserve"> </w:t>
      </w:r>
      <w:r>
        <w:rPr>
          <w:rFonts w:ascii="Avenir" w:hAnsi="Avenir"/>
          <w:b/>
          <w:color w:val="231F20"/>
          <w:w w:val="105"/>
        </w:rPr>
        <w:t>and</w:t>
      </w:r>
      <w:r>
        <w:rPr>
          <w:rFonts w:ascii="Avenir" w:hAnsi="Avenir"/>
          <w:b/>
          <w:color w:val="231F20"/>
          <w:spacing w:val="-17"/>
          <w:w w:val="105"/>
        </w:rPr>
        <w:t xml:space="preserve"> </w:t>
      </w:r>
      <w:r>
        <w:rPr>
          <w:rFonts w:ascii="Avenir" w:hAnsi="Avenir"/>
          <w:b/>
          <w:color w:val="231F20"/>
          <w:w w:val="105"/>
        </w:rPr>
        <w:t>Culture</w:t>
      </w:r>
      <w:r>
        <w:rPr>
          <w:rFonts w:ascii="Avenir" w:hAnsi="Avenir"/>
          <w:b/>
          <w:color w:val="231F20"/>
          <w:spacing w:val="-18"/>
          <w:w w:val="105"/>
        </w:rPr>
        <w:t xml:space="preserve"> </w:t>
      </w:r>
      <w:r>
        <w:rPr>
          <w:color w:val="231F20"/>
          <w:w w:val="105"/>
        </w:rPr>
        <w:t>–</w:t>
      </w:r>
      <w:r>
        <w:rPr>
          <w:color w:val="231F20"/>
          <w:spacing w:val="-15"/>
          <w:w w:val="105"/>
        </w:rPr>
        <w:t xml:space="preserve"> </w:t>
      </w:r>
      <w:r>
        <w:rPr>
          <w:color w:val="231F20"/>
          <w:w w:val="105"/>
        </w:rPr>
        <w:t>Moving</w:t>
      </w:r>
      <w:r>
        <w:rPr>
          <w:color w:val="231F20"/>
          <w:spacing w:val="-15"/>
          <w:w w:val="105"/>
        </w:rPr>
        <w:t xml:space="preserve"> </w:t>
      </w:r>
      <w:r>
        <w:rPr>
          <w:color w:val="231F20"/>
          <w:w w:val="105"/>
        </w:rPr>
        <w:t>towards</w:t>
      </w:r>
      <w:r>
        <w:rPr>
          <w:color w:val="231F20"/>
          <w:spacing w:val="-16"/>
          <w:w w:val="105"/>
        </w:rPr>
        <w:t xml:space="preserve"> </w:t>
      </w:r>
      <w:r>
        <w:rPr>
          <w:color w:val="231F20"/>
          <w:w w:val="105"/>
        </w:rPr>
        <w:t>a</w:t>
      </w:r>
      <w:r>
        <w:rPr>
          <w:color w:val="231F20"/>
          <w:spacing w:val="-15"/>
          <w:w w:val="105"/>
        </w:rPr>
        <w:t xml:space="preserve"> </w:t>
      </w:r>
      <w:r>
        <w:rPr>
          <w:color w:val="231F20"/>
          <w:w w:val="105"/>
        </w:rPr>
        <w:t>new</w:t>
      </w:r>
      <w:r>
        <w:rPr>
          <w:color w:val="231F20"/>
          <w:spacing w:val="-15"/>
          <w:w w:val="105"/>
        </w:rPr>
        <w:t xml:space="preserve"> </w:t>
      </w:r>
      <w:r>
        <w:rPr>
          <w:color w:val="231F20"/>
          <w:w w:val="105"/>
        </w:rPr>
        <w:t>way of thinking about social infrastructure and guiding the organisation as we transform our skills, capabilities and culture</w:t>
      </w:r>
      <w:r>
        <w:rPr>
          <w:color w:val="231F20"/>
          <w:spacing w:val="-22"/>
          <w:w w:val="105"/>
        </w:rPr>
        <w:t xml:space="preserve"> </w:t>
      </w:r>
      <w:r>
        <w:rPr>
          <w:color w:val="231F20"/>
          <w:w w:val="105"/>
        </w:rPr>
        <w:t>around</w:t>
      </w:r>
      <w:r>
        <w:rPr>
          <w:color w:val="231F20"/>
          <w:spacing w:val="-21"/>
          <w:w w:val="105"/>
        </w:rPr>
        <w:t xml:space="preserve"> </w:t>
      </w:r>
      <w:r>
        <w:rPr>
          <w:color w:val="231F20"/>
          <w:w w:val="105"/>
        </w:rPr>
        <w:t>sustainable</w:t>
      </w:r>
      <w:r>
        <w:rPr>
          <w:color w:val="231F20"/>
          <w:spacing w:val="-21"/>
          <w:w w:val="105"/>
        </w:rPr>
        <w:t xml:space="preserve"> </w:t>
      </w:r>
      <w:r>
        <w:rPr>
          <w:color w:val="231F20"/>
          <w:w w:val="105"/>
        </w:rPr>
        <w:t>social</w:t>
      </w:r>
      <w:r>
        <w:rPr>
          <w:color w:val="231F20"/>
          <w:spacing w:val="-21"/>
          <w:w w:val="105"/>
        </w:rPr>
        <w:t xml:space="preserve"> </w:t>
      </w:r>
      <w:r>
        <w:rPr>
          <w:color w:val="231F20"/>
          <w:w w:val="105"/>
        </w:rPr>
        <w:t>infrastructure</w:t>
      </w:r>
      <w:r>
        <w:rPr>
          <w:color w:val="231F20"/>
          <w:spacing w:val="-21"/>
          <w:w w:val="105"/>
        </w:rPr>
        <w:t xml:space="preserve"> </w:t>
      </w:r>
      <w:r>
        <w:rPr>
          <w:color w:val="231F20"/>
          <w:spacing w:val="-3"/>
          <w:w w:val="105"/>
        </w:rPr>
        <w:t xml:space="preserve">provision; </w:t>
      </w:r>
      <w:r>
        <w:rPr>
          <w:color w:val="231F20"/>
          <w:w w:val="105"/>
        </w:rPr>
        <w:t>supported</w:t>
      </w:r>
      <w:r>
        <w:rPr>
          <w:color w:val="231F20"/>
          <w:spacing w:val="-7"/>
          <w:w w:val="105"/>
        </w:rPr>
        <w:t xml:space="preserve"> </w:t>
      </w:r>
      <w:r>
        <w:rPr>
          <w:color w:val="231F20"/>
          <w:w w:val="105"/>
        </w:rPr>
        <w:t>by</w:t>
      </w:r>
      <w:r>
        <w:rPr>
          <w:color w:val="231F20"/>
          <w:spacing w:val="-6"/>
          <w:w w:val="105"/>
        </w:rPr>
        <w:t xml:space="preserve"> </w:t>
      </w:r>
      <w:r>
        <w:rPr>
          <w:color w:val="231F20"/>
          <w:w w:val="105"/>
        </w:rPr>
        <w:t>a</w:t>
      </w:r>
      <w:r>
        <w:rPr>
          <w:color w:val="231F20"/>
          <w:spacing w:val="-7"/>
          <w:w w:val="105"/>
        </w:rPr>
        <w:t xml:space="preserve"> </w:t>
      </w:r>
      <w:r>
        <w:rPr>
          <w:color w:val="231F20"/>
          <w:w w:val="105"/>
        </w:rPr>
        <w:t>governance</w:t>
      </w:r>
      <w:r>
        <w:rPr>
          <w:color w:val="231F20"/>
          <w:spacing w:val="-6"/>
          <w:w w:val="105"/>
        </w:rPr>
        <w:t xml:space="preserve"> </w:t>
      </w:r>
      <w:r>
        <w:rPr>
          <w:color w:val="231F20"/>
          <w:w w:val="105"/>
        </w:rPr>
        <w:t>framework</w:t>
      </w:r>
      <w:r>
        <w:rPr>
          <w:color w:val="231F20"/>
          <w:spacing w:val="-6"/>
          <w:w w:val="105"/>
        </w:rPr>
        <w:t xml:space="preserve"> </w:t>
      </w:r>
      <w:r>
        <w:rPr>
          <w:color w:val="231F20"/>
          <w:w w:val="105"/>
        </w:rPr>
        <w:t>to</w:t>
      </w:r>
      <w:r>
        <w:rPr>
          <w:color w:val="231F20"/>
          <w:spacing w:val="-7"/>
          <w:w w:val="105"/>
        </w:rPr>
        <w:t xml:space="preserve"> </w:t>
      </w:r>
      <w:r>
        <w:rPr>
          <w:color w:val="231F20"/>
          <w:w w:val="105"/>
        </w:rPr>
        <w:t>oversee</w:t>
      </w:r>
      <w:r>
        <w:rPr>
          <w:color w:val="231F20"/>
          <w:spacing w:val="-6"/>
          <w:w w:val="105"/>
        </w:rPr>
        <w:t xml:space="preserve"> </w:t>
      </w:r>
      <w:r>
        <w:rPr>
          <w:color w:val="231F20"/>
          <w:w w:val="105"/>
        </w:rPr>
        <w:t>the</w:t>
      </w:r>
    </w:p>
    <w:p w:rsidR="00AF3001" w:rsidRDefault="00517F1F">
      <w:pPr>
        <w:pStyle w:val="BodyText"/>
        <w:spacing w:line="232" w:lineRule="exact"/>
        <w:ind w:left="1362"/>
        <w:rPr>
          <w:sz w:val="20"/>
        </w:rPr>
      </w:pPr>
      <w:r>
        <w:rPr>
          <w:position w:val="-4"/>
          <w:sz w:val="20"/>
        </w:rPr>
      </w:r>
      <w:r>
        <w:rPr>
          <w:position w:val="-4"/>
          <w:sz w:val="20"/>
        </w:rPr>
        <w:pict>
          <v:shape id="_x0000_s7912" type="#_x0000_t202" style="width:87.1pt;height:11.65pt;mso-left-percent:-10001;mso-top-percent:-10001;mso-position-horizontal:absolute;mso-position-horizontal-relative:char;mso-position-vertical:absolute;mso-position-vertical-relative:line;mso-left-percent:-10001;mso-top-percent:-10001" filled="f" stroked="f">
            <o:lock v:ext="edit" rotation="t" position="t"/>
            <v:textbox inset="0,0,0,0">
              <w:txbxContent>
                <w:p w:rsidR="0080500F" w:rsidRDefault="0080500F">
                  <w:pPr>
                    <w:pStyle w:val="BodyText"/>
                    <w:spacing w:before="10"/>
                  </w:pPr>
                  <w:r>
                    <w:rPr>
                      <w:color w:val="231F20"/>
                      <w:spacing w:val="-3"/>
                      <w:w w:val="105"/>
                    </w:rPr>
                    <w:t>plan’s</w:t>
                  </w:r>
                  <w:r>
                    <w:rPr>
                      <w:color w:val="231F20"/>
                      <w:spacing w:val="-25"/>
                      <w:w w:val="105"/>
                    </w:rPr>
                    <w:t xml:space="preserve"> </w:t>
                  </w:r>
                  <w:r>
                    <w:rPr>
                      <w:color w:val="231F20"/>
                      <w:w w:val="105"/>
                    </w:rPr>
                    <w:t>implementation.</w:t>
                  </w:r>
                </w:p>
              </w:txbxContent>
            </v:textbox>
            <w10:anchorlock/>
          </v:shape>
        </w:pict>
      </w:r>
    </w:p>
    <w:p w:rsidR="00AF3001" w:rsidRDefault="0080500F">
      <w:pPr>
        <w:spacing w:before="116" w:line="300" w:lineRule="auto"/>
        <w:ind w:left="1362" w:right="6213"/>
        <w:rPr>
          <w:sz w:val="17"/>
        </w:rPr>
      </w:pPr>
      <w:r>
        <w:rPr>
          <w:rFonts w:ascii="Avenir"/>
          <w:b/>
          <w:color w:val="231F20"/>
          <w:sz w:val="17"/>
        </w:rPr>
        <w:t xml:space="preserve">Transformational Elements and System </w:t>
      </w:r>
      <w:r>
        <w:rPr>
          <w:rFonts w:ascii="Avenir"/>
          <w:b/>
          <w:color w:val="231F20"/>
          <w:spacing w:val="-3"/>
          <w:sz w:val="17"/>
        </w:rPr>
        <w:t xml:space="preserve">Improvements </w:t>
      </w:r>
      <w:r>
        <w:rPr>
          <w:color w:val="231F20"/>
          <w:sz w:val="17"/>
        </w:rPr>
        <w:t>Improving our capacity and capability as an organisation around long-term service and infrastructure planning while also developing and integrating our corporate systems, solutions, and</w:t>
      </w:r>
      <w:r>
        <w:rPr>
          <w:color w:val="231F20"/>
          <w:spacing w:val="1"/>
          <w:sz w:val="17"/>
        </w:rPr>
        <w:t xml:space="preserve"> </w:t>
      </w:r>
      <w:r>
        <w:rPr>
          <w:color w:val="231F20"/>
          <w:sz w:val="17"/>
        </w:rPr>
        <w:t>practices.</w:t>
      </w:r>
    </w:p>
    <w:p w:rsidR="00AF3001" w:rsidRDefault="0080500F">
      <w:pPr>
        <w:pStyle w:val="BodyText"/>
        <w:spacing w:before="96" w:line="300" w:lineRule="auto"/>
        <w:ind w:left="1362" w:right="6265"/>
      </w:pPr>
      <w:proofErr w:type="spellStart"/>
      <w:r>
        <w:rPr>
          <w:rFonts w:ascii="Avenir" w:hAnsi="Avenir"/>
          <w:b/>
          <w:color w:val="231F20"/>
          <w:w w:val="105"/>
        </w:rPr>
        <w:t>Operationalising</w:t>
      </w:r>
      <w:proofErr w:type="spellEnd"/>
      <w:r>
        <w:rPr>
          <w:rFonts w:ascii="Avenir" w:hAnsi="Avenir"/>
          <w:b/>
          <w:color w:val="231F20"/>
          <w:w w:val="105"/>
        </w:rPr>
        <w:t xml:space="preserve"> the Plan </w:t>
      </w:r>
      <w:r>
        <w:rPr>
          <w:color w:val="231F20"/>
          <w:w w:val="105"/>
        </w:rPr>
        <w:t>– Developing efficient and effective</w:t>
      </w:r>
      <w:r>
        <w:rPr>
          <w:color w:val="231F20"/>
          <w:spacing w:val="-17"/>
          <w:w w:val="105"/>
        </w:rPr>
        <w:t xml:space="preserve"> </w:t>
      </w:r>
      <w:r>
        <w:rPr>
          <w:color w:val="231F20"/>
          <w:w w:val="105"/>
        </w:rPr>
        <w:t>processes</w:t>
      </w:r>
      <w:r>
        <w:rPr>
          <w:color w:val="231F20"/>
          <w:spacing w:val="-16"/>
          <w:w w:val="105"/>
        </w:rPr>
        <w:t xml:space="preserve"> </w:t>
      </w:r>
      <w:r>
        <w:rPr>
          <w:color w:val="231F20"/>
          <w:w w:val="105"/>
        </w:rPr>
        <w:t>to</w:t>
      </w:r>
      <w:r>
        <w:rPr>
          <w:color w:val="231F20"/>
          <w:spacing w:val="-16"/>
          <w:w w:val="105"/>
        </w:rPr>
        <w:t xml:space="preserve"> </w:t>
      </w:r>
      <w:r>
        <w:rPr>
          <w:color w:val="231F20"/>
          <w:w w:val="105"/>
        </w:rPr>
        <w:t>ensure</w:t>
      </w:r>
      <w:r>
        <w:rPr>
          <w:color w:val="231F20"/>
          <w:spacing w:val="-16"/>
          <w:w w:val="105"/>
        </w:rPr>
        <w:t xml:space="preserve"> </w:t>
      </w:r>
      <w:r>
        <w:rPr>
          <w:color w:val="231F20"/>
          <w:w w:val="105"/>
        </w:rPr>
        <w:t>all</w:t>
      </w:r>
      <w:r>
        <w:rPr>
          <w:color w:val="231F20"/>
          <w:spacing w:val="-16"/>
          <w:w w:val="105"/>
        </w:rPr>
        <w:t xml:space="preserve"> </w:t>
      </w:r>
      <w:r>
        <w:rPr>
          <w:color w:val="231F20"/>
          <w:w w:val="105"/>
        </w:rPr>
        <w:t>projects</w:t>
      </w:r>
      <w:r>
        <w:rPr>
          <w:color w:val="231F20"/>
          <w:spacing w:val="-16"/>
          <w:w w:val="105"/>
        </w:rPr>
        <w:t xml:space="preserve"> </w:t>
      </w:r>
      <w:r>
        <w:rPr>
          <w:color w:val="231F20"/>
          <w:w w:val="105"/>
        </w:rPr>
        <w:t>and</w:t>
      </w:r>
      <w:r>
        <w:rPr>
          <w:color w:val="231F20"/>
          <w:spacing w:val="-16"/>
          <w:w w:val="105"/>
        </w:rPr>
        <w:t xml:space="preserve"> </w:t>
      </w:r>
      <w:r>
        <w:rPr>
          <w:color w:val="231F20"/>
          <w:w w:val="105"/>
        </w:rPr>
        <w:t>long-term improvements, transparency and accountabilities are embedded</w:t>
      </w:r>
      <w:r>
        <w:rPr>
          <w:color w:val="231F20"/>
          <w:spacing w:val="-10"/>
          <w:w w:val="105"/>
        </w:rPr>
        <w:t xml:space="preserve"> </w:t>
      </w:r>
      <w:r>
        <w:rPr>
          <w:color w:val="231F20"/>
          <w:w w:val="105"/>
        </w:rPr>
        <w:t>into</w:t>
      </w:r>
      <w:r>
        <w:rPr>
          <w:color w:val="231F20"/>
          <w:spacing w:val="-10"/>
          <w:w w:val="105"/>
        </w:rPr>
        <w:t xml:space="preserve"> </w:t>
      </w:r>
      <w:r>
        <w:rPr>
          <w:color w:val="231F20"/>
          <w:w w:val="105"/>
        </w:rPr>
        <w:t>everyday</w:t>
      </w:r>
      <w:r>
        <w:rPr>
          <w:color w:val="231F20"/>
          <w:spacing w:val="-10"/>
          <w:w w:val="105"/>
        </w:rPr>
        <w:t xml:space="preserve"> </w:t>
      </w:r>
      <w:r>
        <w:rPr>
          <w:color w:val="231F20"/>
          <w:w w:val="105"/>
        </w:rPr>
        <w:t>work</w:t>
      </w:r>
      <w:r>
        <w:rPr>
          <w:color w:val="231F20"/>
          <w:spacing w:val="-10"/>
          <w:w w:val="105"/>
        </w:rPr>
        <w:t xml:space="preserve"> </w:t>
      </w:r>
      <w:r>
        <w:rPr>
          <w:color w:val="231F20"/>
          <w:w w:val="105"/>
        </w:rPr>
        <w:t>practices</w:t>
      </w:r>
      <w:r>
        <w:rPr>
          <w:color w:val="231F20"/>
          <w:spacing w:val="-10"/>
          <w:w w:val="105"/>
        </w:rPr>
        <w:t xml:space="preserve"> </w:t>
      </w:r>
      <w:r>
        <w:rPr>
          <w:color w:val="231F20"/>
          <w:w w:val="105"/>
        </w:rPr>
        <w:t>and</w:t>
      </w:r>
      <w:r>
        <w:rPr>
          <w:color w:val="231F20"/>
          <w:spacing w:val="-10"/>
          <w:w w:val="105"/>
        </w:rPr>
        <w:t xml:space="preserve"> </w:t>
      </w:r>
      <w:r>
        <w:rPr>
          <w:color w:val="231F20"/>
          <w:spacing w:val="-3"/>
          <w:w w:val="105"/>
        </w:rPr>
        <w:t>programs.</w:t>
      </w:r>
    </w:p>
    <w:p w:rsidR="00AF3001" w:rsidRDefault="0080500F">
      <w:pPr>
        <w:pStyle w:val="BodyText"/>
        <w:spacing w:before="95" w:line="297" w:lineRule="auto"/>
        <w:ind w:left="1362" w:right="6115"/>
      </w:pPr>
      <w:r>
        <w:rPr>
          <w:rFonts w:ascii="Avenir" w:hAnsi="Avenir"/>
          <w:b/>
          <w:color w:val="231F20"/>
          <w:w w:val="105"/>
        </w:rPr>
        <w:t>Tracking</w:t>
      </w:r>
      <w:r>
        <w:rPr>
          <w:rFonts w:ascii="Avenir" w:hAnsi="Avenir"/>
          <w:b/>
          <w:color w:val="231F20"/>
          <w:spacing w:val="-25"/>
          <w:w w:val="105"/>
        </w:rPr>
        <w:t xml:space="preserve"> </w:t>
      </w:r>
      <w:r>
        <w:rPr>
          <w:rFonts w:ascii="Avenir" w:hAnsi="Avenir"/>
          <w:b/>
          <w:color w:val="231F20"/>
          <w:w w:val="105"/>
        </w:rPr>
        <w:t>and</w:t>
      </w:r>
      <w:r>
        <w:rPr>
          <w:rFonts w:ascii="Avenir" w:hAnsi="Avenir"/>
          <w:b/>
          <w:color w:val="231F20"/>
          <w:spacing w:val="-25"/>
          <w:w w:val="105"/>
        </w:rPr>
        <w:t xml:space="preserve"> </w:t>
      </w:r>
      <w:r>
        <w:rPr>
          <w:rFonts w:ascii="Avenir" w:hAnsi="Avenir"/>
          <w:b/>
          <w:color w:val="231F20"/>
          <w:w w:val="105"/>
        </w:rPr>
        <w:t>Evaluation</w:t>
      </w:r>
      <w:r>
        <w:rPr>
          <w:rFonts w:ascii="Avenir" w:hAnsi="Avenir"/>
          <w:b/>
          <w:color w:val="231F20"/>
          <w:spacing w:val="-27"/>
          <w:w w:val="105"/>
        </w:rPr>
        <w:t xml:space="preserve"> </w:t>
      </w:r>
      <w:r>
        <w:rPr>
          <w:color w:val="231F20"/>
          <w:w w:val="105"/>
        </w:rPr>
        <w:t>–</w:t>
      </w:r>
      <w:r>
        <w:rPr>
          <w:color w:val="231F20"/>
          <w:spacing w:val="-23"/>
          <w:w w:val="105"/>
        </w:rPr>
        <w:t xml:space="preserve"> </w:t>
      </w:r>
      <w:r>
        <w:rPr>
          <w:color w:val="231F20"/>
          <w:w w:val="105"/>
        </w:rPr>
        <w:t>This</w:t>
      </w:r>
      <w:r>
        <w:rPr>
          <w:color w:val="231F20"/>
          <w:spacing w:val="-24"/>
          <w:w w:val="105"/>
        </w:rPr>
        <w:t xml:space="preserve"> </w:t>
      </w:r>
      <w:r>
        <w:rPr>
          <w:color w:val="231F20"/>
          <w:w w:val="105"/>
        </w:rPr>
        <w:t>plan</w:t>
      </w:r>
      <w:r>
        <w:rPr>
          <w:color w:val="231F20"/>
          <w:spacing w:val="-23"/>
          <w:w w:val="105"/>
        </w:rPr>
        <w:t xml:space="preserve"> </w:t>
      </w:r>
      <w:r>
        <w:rPr>
          <w:color w:val="231F20"/>
          <w:w w:val="105"/>
        </w:rPr>
        <w:t>marks</w:t>
      </w:r>
      <w:r>
        <w:rPr>
          <w:color w:val="231F20"/>
          <w:spacing w:val="-23"/>
          <w:w w:val="105"/>
        </w:rPr>
        <w:t xml:space="preserve"> </w:t>
      </w:r>
      <w:r>
        <w:rPr>
          <w:color w:val="231F20"/>
          <w:w w:val="105"/>
        </w:rPr>
        <w:t>the</w:t>
      </w:r>
      <w:r>
        <w:rPr>
          <w:color w:val="231F20"/>
          <w:spacing w:val="-23"/>
          <w:w w:val="105"/>
        </w:rPr>
        <w:t xml:space="preserve"> </w:t>
      </w:r>
      <w:r>
        <w:rPr>
          <w:color w:val="231F20"/>
          <w:w w:val="105"/>
        </w:rPr>
        <w:t>beginning of a transformative journey to ensure we are providing access to places, spaces and services where and when people need them the most. This is the key success factor to ensuing sustained improvement in our network of social infrastructure and the importance of alignment to</w:t>
      </w:r>
      <w:r>
        <w:rPr>
          <w:color w:val="231F20"/>
          <w:spacing w:val="-6"/>
          <w:w w:val="105"/>
        </w:rPr>
        <w:t xml:space="preserve"> </w:t>
      </w:r>
      <w:r>
        <w:rPr>
          <w:color w:val="231F20"/>
          <w:w w:val="105"/>
        </w:rPr>
        <w:t>need.</w:t>
      </w:r>
      <w:r>
        <w:rPr>
          <w:color w:val="231F20"/>
          <w:spacing w:val="-5"/>
          <w:w w:val="105"/>
        </w:rPr>
        <w:t xml:space="preserve"> </w:t>
      </w:r>
      <w:r>
        <w:rPr>
          <w:color w:val="231F20"/>
          <w:spacing w:val="-4"/>
          <w:w w:val="105"/>
        </w:rPr>
        <w:t>We</w:t>
      </w:r>
      <w:r>
        <w:rPr>
          <w:color w:val="231F20"/>
          <w:spacing w:val="-6"/>
          <w:w w:val="105"/>
        </w:rPr>
        <w:t xml:space="preserve"> </w:t>
      </w:r>
      <w:r>
        <w:rPr>
          <w:color w:val="231F20"/>
          <w:w w:val="105"/>
        </w:rPr>
        <w:t>recognise</w:t>
      </w:r>
      <w:r>
        <w:rPr>
          <w:color w:val="231F20"/>
          <w:spacing w:val="-5"/>
          <w:w w:val="105"/>
        </w:rPr>
        <w:t xml:space="preserve"> </w:t>
      </w:r>
      <w:r>
        <w:rPr>
          <w:color w:val="231F20"/>
          <w:w w:val="105"/>
        </w:rPr>
        <w:t>that</w:t>
      </w:r>
      <w:r>
        <w:rPr>
          <w:color w:val="231F20"/>
          <w:spacing w:val="-5"/>
          <w:w w:val="105"/>
        </w:rPr>
        <w:t xml:space="preserve"> </w:t>
      </w:r>
      <w:r>
        <w:rPr>
          <w:color w:val="231F20"/>
          <w:w w:val="105"/>
        </w:rPr>
        <w:t>this</w:t>
      </w:r>
      <w:r>
        <w:rPr>
          <w:color w:val="231F20"/>
          <w:spacing w:val="-6"/>
          <w:w w:val="105"/>
        </w:rPr>
        <w:t xml:space="preserve"> </w:t>
      </w:r>
      <w:r>
        <w:rPr>
          <w:color w:val="231F20"/>
          <w:w w:val="105"/>
        </w:rPr>
        <w:t>is</w:t>
      </w:r>
      <w:r>
        <w:rPr>
          <w:color w:val="231F20"/>
          <w:spacing w:val="-5"/>
          <w:w w:val="105"/>
        </w:rPr>
        <w:t xml:space="preserve"> </w:t>
      </w:r>
      <w:r>
        <w:rPr>
          <w:color w:val="231F20"/>
          <w:w w:val="105"/>
        </w:rPr>
        <w:t>not</w:t>
      </w:r>
      <w:r>
        <w:rPr>
          <w:color w:val="231F20"/>
          <w:spacing w:val="-5"/>
          <w:w w:val="105"/>
        </w:rPr>
        <w:t xml:space="preserve"> </w:t>
      </w:r>
      <w:r>
        <w:rPr>
          <w:color w:val="231F20"/>
          <w:w w:val="105"/>
        </w:rPr>
        <w:t>the</w:t>
      </w:r>
      <w:r>
        <w:rPr>
          <w:color w:val="231F20"/>
          <w:spacing w:val="-6"/>
          <w:w w:val="105"/>
        </w:rPr>
        <w:t xml:space="preserve"> </w:t>
      </w:r>
      <w:r>
        <w:rPr>
          <w:color w:val="231F20"/>
          <w:w w:val="105"/>
        </w:rPr>
        <w:t>end</w:t>
      </w:r>
      <w:r>
        <w:rPr>
          <w:color w:val="231F20"/>
          <w:spacing w:val="-5"/>
          <w:w w:val="105"/>
        </w:rPr>
        <w:t xml:space="preserve"> </w:t>
      </w:r>
      <w:r>
        <w:rPr>
          <w:color w:val="231F20"/>
          <w:w w:val="105"/>
        </w:rPr>
        <w:t>of</w:t>
      </w:r>
      <w:r>
        <w:rPr>
          <w:color w:val="231F20"/>
          <w:spacing w:val="-5"/>
          <w:w w:val="105"/>
        </w:rPr>
        <w:t xml:space="preserve"> </w:t>
      </w:r>
      <w:r>
        <w:rPr>
          <w:color w:val="231F20"/>
          <w:w w:val="105"/>
        </w:rPr>
        <w:t>the</w:t>
      </w:r>
      <w:r>
        <w:rPr>
          <w:color w:val="231F20"/>
          <w:spacing w:val="-6"/>
          <w:w w:val="105"/>
        </w:rPr>
        <w:t xml:space="preserve"> </w:t>
      </w:r>
      <w:r>
        <w:rPr>
          <w:color w:val="231F20"/>
          <w:w w:val="105"/>
        </w:rPr>
        <w:t>road in our journey of understanding and our commitment to continuous</w:t>
      </w:r>
      <w:r>
        <w:rPr>
          <w:color w:val="231F20"/>
          <w:spacing w:val="-3"/>
          <w:w w:val="105"/>
        </w:rPr>
        <w:t xml:space="preserve"> </w:t>
      </w:r>
      <w:r>
        <w:rPr>
          <w:color w:val="231F20"/>
          <w:w w:val="105"/>
        </w:rPr>
        <w:t>improvement.</w:t>
      </w:r>
    </w:p>
    <w:p w:rsidR="00AF3001" w:rsidRDefault="00AF3001">
      <w:pPr>
        <w:spacing w:line="297" w:lineRule="auto"/>
        <w:sectPr w:rsidR="00AF3001">
          <w:footerReference w:type="default" r:id="rId60"/>
          <w:pgSz w:w="11910" w:h="16840"/>
          <w:pgMar w:top="1580" w:right="0" w:bottom="960" w:left="0" w:header="0" w:footer="774" w:gutter="0"/>
          <w:pgNumType w:start="15"/>
          <w:cols w:space="720"/>
        </w:sectPr>
      </w:pPr>
    </w:p>
    <w:p w:rsidR="00AF3001" w:rsidRDefault="0080500F">
      <w:pPr>
        <w:pStyle w:val="Heading1"/>
        <w:spacing w:before="167" w:line="232" w:lineRule="auto"/>
        <w:ind w:right="4208"/>
      </w:pPr>
      <w:r>
        <w:rPr>
          <w:color w:val="003360"/>
          <w:spacing w:val="9"/>
        </w:rPr>
        <w:lastRenderedPageBreak/>
        <w:t>OUR</w:t>
      </w:r>
      <w:r>
        <w:rPr>
          <w:color w:val="003360"/>
          <w:spacing w:val="-55"/>
        </w:rPr>
        <w:t xml:space="preserve"> </w:t>
      </w:r>
      <w:r>
        <w:rPr>
          <w:color w:val="003360"/>
          <w:spacing w:val="12"/>
        </w:rPr>
        <w:t xml:space="preserve">COMMUNITY </w:t>
      </w:r>
      <w:r>
        <w:rPr>
          <w:color w:val="003360"/>
          <w:spacing w:val="14"/>
          <w:w w:val="95"/>
        </w:rPr>
        <w:t xml:space="preserve">PLACES, </w:t>
      </w:r>
      <w:r>
        <w:rPr>
          <w:color w:val="003360"/>
          <w:spacing w:val="8"/>
          <w:w w:val="95"/>
        </w:rPr>
        <w:t xml:space="preserve">SPACES </w:t>
      </w:r>
      <w:r>
        <w:rPr>
          <w:color w:val="003360"/>
          <w:spacing w:val="9"/>
        </w:rPr>
        <w:t>AND</w:t>
      </w:r>
      <w:r>
        <w:rPr>
          <w:color w:val="003360"/>
          <w:spacing w:val="-60"/>
        </w:rPr>
        <w:t xml:space="preserve"> </w:t>
      </w:r>
      <w:r>
        <w:rPr>
          <w:color w:val="003360"/>
          <w:spacing w:val="14"/>
        </w:rPr>
        <w:t>SERVICES</w:t>
      </w: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1"/>
        <w:rPr>
          <w:b/>
          <w:sz w:val="11"/>
        </w:rPr>
      </w:pPr>
      <w:r>
        <w:pict>
          <v:shape id="_x0000_s7726" style="position:absolute;margin-left:67.75pt;margin-top:9.8pt;width:27.8pt;height:.1pt;z-index:-252563968;mso-wrap-distance-left:0;mso-wrap-distance-right:0;mso-position-horizontal-relative:page" coordorigin="1355,196" coordsize="556,0" path="m1355,196r556,e" filled="f" strokecolor="#9d67a3" strokeweight=".99306mm">
            <v:path arrowok="t"/>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8"/>
        <w:rPr>
          <w:b/>
          <w:sz w:val="10"/>
        </w:rPr>
      </w:pPr>
      <w:r>
        <w:pict>
          <v:shape id="_x0000_s7725" style="position:absolute;margin-left:10.35pt;margin-top:8.1pt;width:574.9pt;height:202.4pt;z-index:-252562944;mso-wrap-distance-left:0;mso-wrap-distance-right:0;mso-position-horizontal-relative:page" coordorigin="207,162" coordsize="11498,4048" path="m11705,162l207,3695r,515l11705,4210r,-4048xe" fillcolor="#9d66a1" stroked="f">
            <v:path arrowok="t"/>
            <w10:wrap type="topAndBottom" anchorx="page"/>
          </v:shape>
        </w:pict>
      </w:r>
    </w:p>
    <w:p w:rsidR="00AF3001" w:rsidRDefault="00AF3001">
      <w:pPr>
        <w:rPr>
          <w:sz w:val="10"/>
        </w:rPr>
        <w:sectPr w:rsidR="00AF3001">
          <w:footerReference w:type="even" r:id="rId61"/>
          <w:pgSz w:w="11910" w:h="16840"/>
          <w:pgMar w:top="1300" w:right="0" w:bottom="0" w:left="0" w:header="0" w:footer="0" w:gutter="0"/>
          <w:cols w:space="720"/>
        </w:sectPr>
      </w:pPr>
    </w:p>
    <w:p w:rsidR="00AF3001" w:rsidRDefault="0080500F">
      <w:pPr>
        <w:spacing w:before="175"/>
        <w:ind w:left="6123"/>
        <w:rPr>
          <w:b/>
          <w:sz w:val="17"/>
        </w:rPr>
      </w:pPr>
      <w:r>
        <w:rPr>
          <w:b/>
          <w:color w:val="18355F"/>
          <w:sz w:val="17"/>
        </w:rPr>
        <w:lastRenderedPageBreak/>
        <w:t>SCOPE OF SOCIAL INFRASTRUCTURE</w:t>
      </w:r>
    </w:p>
    <w:p w:rsidR="00AF3001" w:rsidRDefault="00AF3001">
      <w:pPr>
        <w:pStyle w:val="BodyText"/>
        <w:rPr>
          <w:b/>
          <w:sz w:val="24"/>
        </w:rPr>
      </w:pPr>
    </w:p>
    <w:p w:rsidR="00AF3001" w:rsidRDefault="00AF3001">
      <w:pPr>
        <w:pStyle w:val="BodyText"/>
        <w:spacing w:before="4"/>
        <w:rPr>
          <w:b/>
          <w:sz w:val="23"/>
        </w:rPr>
      </w:pPr>
    </w:p>
    <w:p w:rsidR="00AF3001" w:rsidRDefault="0080500F">
      <w:pPr>
        <w:ind w:left="6122"/>
        <w:rPr>
          <w:b/>
          <w:sz w:val="20"/>
        </w:rPr>
      </w:pPr>
      <w:r>
        <w:rPr>
          <w:b/>
          <w:color w:val="18355F"/>
          <w:sz w:val="20"/>
        </w:rPr>
        <w:t>Leisure and recreation -</w:t>
      </w:r>
    </w:p>
    <w:p w:rsidR="00AF3001" w:rsidRDefault="0080500F">
      <w:pPr>
        <w:pStyle w:val="BodyText"/>
        <w:spacing w:before="48"/>
        <w:ind w:left="6122"/>
      </w:pPr>
      <w:r>
        <w:rPr>
          <w:color w:val="231F20"/>
          <w:w w:val="105"/>
        </w:rPr>
        <w:t xml:space="preserve">aquatic, indoor sport and recreation </w:t>
      </w:r>
      <w:proofErr w:type="gramStart"/>
      <w:r>
        <w:rPr>
          <w:color w:val="231F20"/>
          <w:w w:val="105"/>
        </w:rPr>
        <w:t>facilities;</w:t>
      </w:r>
      <w:proofErr w:type="gramEnd"/>
    </w:p>
    <w:p w:rsidR="00AF3001" w:rsidRDefault="00AF3001">
      <w:pPr>
        <w:pStyle w:val="BodyText"/>
        <w:spacing w:before="10"/>
        <w:rPr>
          <w:sz w:val="28"/>
        </w:rPr>
      </w:pPr>
    </w:p>
    <w:p w:rsidR="00AF3001" w:rsidRDefault="0080500F">
      <w:pPr>
        <w:ind w:left="6122"/>
        <w:rPr>
          <w:b/>
          <w:sz w:val="20"/>
        </w:rPr>
      </w:pPr>
      <w:r>
        <w:rPr>
          <w:b/>
          <w:color w:val="18355F"/>
          <w:sz w:val="20"/>
        </w:rPr>
        <w:t>Outdoor and active recreation -</w:t>
      </w:r>
    </w:p>
    <w:p w:rsidR="00AF3001" w:rsidRDefault="0080500F">
      <w:pPr>
        <w:pStyle w:val="BodyText"/>
        <w:spacing w:before="48" w:line="307" w:lineRule="auto"/>
        <w:ind w:left="6122" w:right="1674"/>
      </w:pPr>
      <w:r>
        <w:rPr>
          <w:color w:val="231F20"/>
          <w:w w:val="105"/>
        </w:rPr>
        <w:t xml:space="preserve">outdoor playing fields, outdoor sports courts, boat ramps, skate parks, dog parks, off-road bike tracks </w:t>
      </w:r>
      <w:r>
        <w:rPr>
          <w:color w:val="231F20"/>
          <w:spacing w:val="-16"/>
          <w:w w:val="110"/>
        </w:rPr>
        <w:t xml:space="preserve">/ </w:t>
      </w:r>
      <w:r>
        <w:rPr>
          <w:color w:val="231F20"/>
          <w:w w:val="105"/>
        </w:rPr>
        <w:t xml:space="preserve">courses, walking trails and cycling paths for </w:t>
      </w:r>
      <w:proofErr w:type="gramStart"/>
      <w:r>
        <w:rPr>
          <w:color w:val="231F20"/>
          <w:w w:val="105"/>
        </w:rPr>
        <w:t>sport;</w:t>
      </w:r>
      <w:proofErr w:type="gramEnd"/>
    </w:p>
    <w:p w:rsidR="00AF3001" w:rsidRDefault="00AF3001">
      <w:pPr>
        <w:pStyle w:val="BodyText"/>
        <w:rPr>
          <w:sz w:val="15"/>
        </w:rPr>
      </w:pPr>
    </w:p>
    <w:p w:rsidR="00AF3001" w:rsidRDefault="00517F1F">
      <w:pPr>
        <w:pStyle w:val="BodyText"/>
        <w:spacing w:line="58" w:lineRule="exact"/>
        <w:ind w:left="1333"/>
        <w:rPr>
          <w:sz w:val="5"/>
        </w:rPr>
      </w:pPr>
      <w:r>
        <w:rPr>
          <w:sz w:val="5"/>
        </w:rPr>
      </w:r>
      <w:r>
        <w:rPr>
          <w:sz w:val="5"/>
        </w:rPr>
        <w:pict>
          <v:group id="_x0000_s7723" style="width:27.8pt;height:2.85pt;mso-position-horizontal-relative:char;mso-position-vertical-relative:line" coordsize="556,57">
            <v:line id="_x0000_s7724" style="position:absolute" from="0,28" to="556,28" strokecolor="#9d67a3" strokeweight=".99306mm"/>
            <w10:anchorlock/>
          </v:group>
        </w:pict>
      </w:r>
    </w:p>
    <w:p w:rsidR="00AF3001" w:rsidRDefault="00AF3001">
      <w:pPr>
        <w:spacing w:line="58" w:lineRule="exact"/>
        <w:rPr>
          <w:sz w:val="5"/>
        </w:rPr>
        <w:sectPr w:rsidR="00AF3001">
          <w:footerReference w:type="even" r:id="rId62"/>
          <w:footerReference w:type="default" r:id="rId63"/>
          <w:pgSz w:w="11910" w:h="16840"/>
          <w:pgMar w:top="1580" w:right="0" w:bottom="960" w:left="0" w:header="0" w:footer="774" w:gutter="0"/>
          <w:pgNumType w:start="17"/>
          <w:cols w:space="720"/>
        </w:sectPr>
      </w:pPr>
    </w:p>
    <w:p w:rsidR="00AF3001" w:rsidRDefault="00517F1F">
      <w:pPr>
        <w:pStyle w:val="BodyText"/>
        <w:rPr>
          <w:sz w:val="34"/>
        </w:rPr>
      </w:pPr>
      <w:r>
        <w:pict>
          <v:group id="_x0000_s7720" style="position:absolute;margin-left:297.65pt;margin-top:81.85pt;width:237.6pt;height:691.4pt;z-index:-252884480;mso-position-horizontal-relative:page;mso-position-vertical-relative:page" coordorigin="5953,1637" coordsize="4752,13828">
            <v:rect id="_x0000_s7722" style="position:absolute;left:5952;top:2140;width:4752;height:13324" fillcolor="#e9e8ea" stroked="f"/>
            <v:rect id="_x0000_s7721" style="position:absolute;left:5952;top:1636;width:4752;height:504" fillcolor="#9ad1db" stroked="f"/>
            <w10:wrap anchorx="page" anchory="page"/>
          </v:group>
        </w:pict>
      </w:r>
    </w:p>
    <w:p w:rsidR="00AF3001" w:rsidRDefault="0080500F">
      <w:pPr>
        <w:spacing w:before="286"/>
        <w:ind w:left="1363"/>
        <w:rPr>
          <w:b/>
          <w:sz w:val="24"/>
        </w:rPr>
      </w:pPr>
      <w:r>
        <w:rPr>
          <w:b/>
          <w:color w:val="18355F"/>
          <w:sz w:val="24"/>
        </w:rPr>
        <w:t>WHAT IS SOCIAL</w:t>
      </w:r>
    </w:p>
    <w:p w:rsidR="00AF3001" w:rsidRDefault="0080500F">
      <w:pPr>
        <w:spacing w:before="24"/>
        <w:ind w:left="1363"/>
        <w:rPr>
          <w:b/>
          <w:sz w:val="24"/>
        </w:rPr>
      </w:pPr>
      <w:r>
        <w:rPr>
          <w:b/>
          <w:color w:val="18355F"/>
          <w:sz w:val="24"/>
        </w:rPr>
        <w:t>INFRASTRUCTURE?</w:t>
      </w:r>
    </w:p>
    <w:p w:rsidR="00AF3001" w:rsidRDefault="0080500F">
      <w:pPr>
        <w:spacing w:before="197" w:line="254" w:lineRule="auto"/>
        <w:ind w:left="1362" w:right="56"/>
        <w:rPr>
          <w:b/>
          <w:sz w:val="28"/>
        </w:rPr>
      </w:pPr>
      <w:r>
        <w:rPr>
          <w:b/>
          <w:color w:val="9D66A1"/>
          <w:w w:val="85"/>
          <w:sz w:val="28"/>
        </w:rPr>
        <w:t>Social</w:t>
      </w:r>
      <w:r>
        <w:rPr>
          <w:b/>
          <w:color w:val="9D66A1"/>
          <w:spacing w:val="-21"/>
          <w:w w:val="85"/>
          <w:sz w:val="28"/>
        </w:rPr>
        <w:t xml:space="preserve"> </w:t>
      </w:r>
      <w:r>
        <w:rPr>
          <w:b/>
          <w:color w:val="9D66A1"/>
          <w:w w:val="85"/>
          <w:sz w:val="28"/>
        </w:rPr>
        <w:t>infrastructure</w:t>
      </w:r>
      <w:r>
        <w:rPr>
          <w:b/>
          <w:color w:val="9D66A1"/>
          <w:spacing w:val="-20"/>
          <w:w w:val="85"/>
          <w:sz w:val="28"/>
        </w:rPr>
        <w:t xml:space="preserve"> </w:t>
      </w:r>
      <w:r>
        <w:rPr>
          <w:b/>
          <w:color w:val="9D66A1"/>
          <w:w w:val="85"/>
          <w:sz w:val="28"/>
        </w:rPr>
        <w:t>is</w:t>
      </w:r>
      <w:r>
        <w:rPr>
          <w:b/>
          <w:color w:val="9D66A1"/>
          <w:spacing w:val="-20"/>
          <w:w w:val="85"/>
          <w:sz w:val="28"/>
        </w:rPr>
        <w:t xml:space="preserve"> </w:t>
      </w:r>
      <w:r>
        <w:rPr>
          <w:b/>
          <w:color w:val="9D66A1"/>
          <w:w w:val="85"/>
          <w:sz w:val="28"/>
        </w:rPr>
        <w:t>the</w:t>
      </w:r>
      <w:r>
        <w:rPr>
          <w:b/>
          <w:color w:val="9D66A1"/>
          <w:spacing w:val="-20"/>
          <w:w w:val="85"/>
          <w:sz w:val="28"/>
        </w:rPr>
        <w:t xml:space="preserve"> </w:t>
      </w:r>
      <w:r>
        <w:rPr>
          <w:b/>
          <w:color w:val="9D66A1"/>
          <w:w w:val="85"/>
          <w:sz w:val="28"/>
        </w:rPr>
        <w:t>fabric</w:t>
      </w:r>
      <w:r>
        <w:rPr>
          <w:b/>
          <w:color w:val="9D66A1"/>
          <w:spacing w:val="-20"/>
          <w:w w:val="85"/>
          <w:sz w:val="28"/>
        </w:rPr>
        <w:t xml:space="preserve"> </w:t>
      </w:r>
      <w:r>
        <w:rPr>
          <w:b/>
          <w:color w:val="9D66A1"/>
          <w:w w:val="85"/>
          <w:sz w:val="28"/>
        </w:rPr>
        <w:t>of</w:t>
      </w:r>
      <w:r>
        <w:rPr>
          <w:b/>
          <w:color w:val="9D66A1"/>
          <w:spacing w:val="-21"/>
          <w:w w:val="85"/>
          <w:sz w:val="28"/>
        </w:rPr>
        <w:t xml:space="preserve"> </w:t>
      </w:r>
      <w:r>
        <w:rPr>
          <w:b/>
          <w:color w:val="9D66A1"/>
          <w:spacing w:val="-6"/>
          <w:w w:val="85"/>
          <w:sz w:val="28"/>
        </w:rPr>
        <w:t xml:space="preserve">our </w:t>
      </w:r>
      <w:r>
        <w:rPr>
          <w:b/>
          <w:color w:val="9D66A1"/>
          <w:w w:val="90"/>
          <w:sz w:val="28"/>
        </w:rPr>
        <w:t>community.</w:t>
      </w:r>
      <w:r>
        <w:rPr>
          <w:b/>
          <w:color w:val="9D66A1"/>
          <w:spacing w:val="-40"/>
          <w:w w:val="90"/>
          <w:sz w:val="28"/>
        </w:rPr>
        <w:t xml:space="preserve"> </w:t>
      </w:r>
      <w:r>
        <w:rPr>
          <w:b/>
          <w:color w:val="9D66A1"/>
          <w:w w:val="90"/>
          <w:sz w:val="28"/>
        </w:rPr>
        <w:t>They</w:t>
      </w:r>
      <w:r>
        <w:rPr>
          <w:b/>
          <w:color w:val="9D66A1"/>
          <w:spacing w:val="-39"/>
          <w:w w:val="90"/>
          <w:sz w:val="28"/>
        </w:rPr>
        <w:t xml:space="preserve"> </w:t>
      </w:r>
      <w:r>
        <w:rPr>
          <w:b/>
          <w:color w:val="9D66A1"/>
          <w:w w:val="90"/>
          <w:sz w:val="28"/>
        </w:rPr>
        <w:t>are</w:t>
      </w:r>
      <w:r>
        <w:rPr>
          <w:b/>
          <w:color w:val="9D66A1"/>
          <w:spacing w:val="-39"/>
          <w:w w:val="90"/>
          <w:sz w:val="28"/>
        </w:rPr>
        <w:t xml:space="preserve"> </w:t>
      </w:r>
      <w:r>
        <w:rPr>
          <w:b/>
          <w:color w:val="9D66A1"/>
          <w:w w:val="90"/>
          <w:sz w:val="28"/>
        </w:rPr>
        <w:t>the</w:t>
      </w:r>
      <w:r>
        <w:rPr>
          <w:b/>
          <w:color w:val="9D66A1"/>
          <w:spacing w:val="-39"/>
          <w:w w:val="90"/>
          <w:sz w:val="28"/>
        </w:rPr>
        <w:t xml:space="preserve"> </w:t>
      </w:r>
      <w:r>
        <w:rPr>
          <w:b/>
          <w:color w:val="9D66A1"/>
          <w:w w:val="90"/>
          <w:sz w:val="28"/>
        </w:rPr>
        <w:t>places</w:t>
      </w:r>
      <w:r>
        <w:rPr>
          <w:b/>
          <w:color w:val="9D66A1"/>
          <w:spacing w:val="-40"/>
          <w:w w:val="90"/>
          <w:sz w:val="28"/>
        </w:rPr>
        <w:t xml:space="preserve"> </w:t>
      </w:r>
      <w:r>
        <w:rPr>
          <w:b/>
          <w:color w:val="9D66A1"/>
          <w:w w:val="90"/>
          <w:sz w:val="28"/>
        </w:rPr>
        <w:t xml:space="preserve">and </w:t>
      </w:r>
      <w:r>
        <w:rPr>
          <w:b/>
          <w:color w:val="9D66A1"/>
          <w:w w:val="85"/>
          <w:sz w:val="28"/>
        </w:rPr>
        <w:t>spaces</w:t>
      </w:r>
      <w:r>
        <w:rPr>
          <w:b/>
          <w:color w:val="9D66A1"/>
          <w:spacing w:val="-27"/>
          <w:w w:val="85"/>
          <w:sz w:val="28"/>
        </w:rPr>
        <w:t xml:space="preserve"> </w:t>
      </w:r>
      <w:r>
        <w:rPr>
          <w:b/>
          <w:color w:val="9D66A1"/>
          <w:w w:val="85"/>
          <w:sz w:val="28"/>
        </w:rPr>
        <w:t>that</w:t>
      </w:r>
      <w:r>
        <w:rPr>
          <w:b/>
          <w:color w:val="9D66A1"/>
          <w:spacing w:val="-26"/>
          <w:w w:val="85"/>
          <w:sz w:val="28"/>
        </w:rPr>
        <w:t xml:space="preserve"> </w:t>
      </w:r>
      <w:r>
        <w:rPr>
          <w:b/>
          <w:color w:val="9D66A1"/>
          <w:w w:val="85"/>
          <w:sz w:val="28"/>
        </w:rPr>
        <w:t>bring</w:t>
      </w:r>
      <w:r>
        <w:rPr>
          <w:b/>
          <w:color w:val="9D66A1"/>
          <w:spacing w:val="-26"/>
          <w:w w:val="85"/>
          <w:sz w:val="28"/>
        </w:rPr>
        <w:t xml:space="preserve"> </w:t>
      </w:r>
      <w:r>
        <w:rPr>
          <w:b/>
          <w:color w:val="9D66A1"/>
          <w:w w:val="85"/>
          <w:sz w:val="28"/>
        </w:rPr>
        <w:t>community</w:t>
      </w:r>
      <w:r>
        <w:rPr>
          <w:b/>
          <w:color w:val="9D66A1"/>
          <w:spacing w:val="-26"/>
          <w:w w:val="85"/>
          <w:sz w:val="28"/>
        </w:rPr>
        <w:t xml:space="preserve"> </w:t>
      </w:r>
      <w:r>
        <w:rPr>
          <w:b/>
          <w:color w:val="9D66A1"/>
          <w:w w:val="85"/>
          <w:sz w:val="28"/>
        </w:rPr>
        <w:t>together. Where</w:t>
      </w:r>
      <w:r>
        <w:rPr>
          <w:b/>
          <w:color w:val="9D66A1"/>
          <w:spacing w:val="-27"/>
          <w:w w:val="85"/>
          <w:sz w:val="28"/>
        </w:rPr>
        <w:t xml:space="preserve"> </w:t>
      </w:r>
      <w:r>
        <w:rPr>
          <w:b/>
          <w:color w:val="9D66A1"/>
          <w:w w:val="85"/>
          <w:sz w:val="28"/>
        </w:rPr>
        <w:t>friendships</w:t>
      </w:r>
      <w:r>
        <w:rPr>
          <w:b/>
          <w:color w:val="9D66A1"/>
          <w:spacing w:val="-27"/>
          <w:w w:val="85"/>
          <w:sz w:val="28"/>
        </w:rPr>
        <w:t xml:space="preserve"> </w:t>
      </w:r>
      <w:r>
        <w:rPr>
          <w:b/>
          <w:color w:val="9D66A1"/>
          <w:w w:val="85"/>
          <w:sz w:val="28"/>
        </w:rPr>
        <w:t>are</w:t>
      </w:r>
      <w:r>
        <w:rPr>
          <w:b/>
          <w:color w:val="9D66A1"/>
          <w:spacing w:val="-26"/>
          <w:w w:val="85"/>
          <w:sz w:val="28"/>
        </w:rPr>
        <w:t xml:space="preserve"> </w:t>
      </w:r>
      <w:r>
        <w:rPr>
          <w:b/>
          <w:color w:val="9D66A1"/>
          <w:w w:val="85"/>
          <w:sz w:val="28"/>
        </w:rPr>
        <w:t>made</w:t>
      </w:r>
      <w:r>
        <w:rPr>
          <w:b/>
          <w:color w:val="9D66A1"/>
          <w:spacing w:val="-27"/>
          <w:w w:val="85"/>
          <w:sz w:val="28"/>
        </w:rPr>
        <w:t xml:space="preserve"> </w:t>
      </w:r>
      <w:r>
        <w:rPr>
          <w:b/>
          <w:color w:val="9D66A1"/>
          <w:w w:val="85"/>
          <w:sz w:val="28"/>
        </w:rPr>
        <w:t>and</w:t>
      </w:r>
      <w:r>
        <w:rPr>
          <w:b/>
          <w:color w:val="9D66A1"/>
          <w:spacing w:val="-27"/>
          <w:w w:val="85"/>
          <w:sz w:val="28"/>
        </w:rPr>
        <w:t xml:space="preserve"> </w:t>
      </w:r>
      <w:r>
        <w:rPr>
          <w:b/>
          <w:color w:val="9D66A1"/>
          <w:w w:val="85"/>
          <w:sz w:val="28"/>
        </w:rPr>
        <w:t>where we</w:t>
      </w:r>
      <w:r>
        <w:rPr>
          <w:b/>
          <w:color w:val="9D66A1"/>
          <w:spacing w:val="-31"/>
          <w:w w:val="85"/>
          <w:sz w:val="28"/>
        </w:rPr>
        <w:t xml:space="preserve"> </w:t>
      </w:r>
      <w:r>
        <w:rPr>
          <w:b/>
          <w:color w:val="9D66A1"/>
          <w:w w:val="85"/>
          <w:sz w:val="28"/>
        </w:rPr>
        <w:t>can</w:t>
      </w:r>
      <w:r>
        <w:rPr>
          <w:b/>
          <w:color w:val="9D66A1"/>
          <w:spacing w:val="-30"/>
          <w:w w:val="85"/>
          <w:sz w:val="28"/>
        </w:rPr>
        <w:t xml:space="preserve"> </w:t>
      </w:r>
      <w:r>
        <w:rPr>
          <w:b/>
          <w:color w:val="9D66A1"/>
          <w:w w:val="85"/>
          <w:sz w:val="28"/>
        </w:rPr>
        <w:t>access</w:t>
      </w:r>
      <w:r>
        <w:rPr>
          <w:b/>
          <w:color w:val="9D66A1"/>
          <w:spacing w:val="-31"/>
          <w:w w:val="85"/>
          <w:sz w:val="28"/>
        </w:rPr>
        <w:t xml:space="preserve"> </w:t>
      </w:r>
      <w:r>
        <w:rPr>
          <w:b/>
          <w:color w:val="9D66A1"/>
          <w:w w:val="85"/>
          <w:sz w:val="28"/>
        </w:rPr>
        <w:t>important</w:t>
      </w:r>
      <w:r>
        <w:rPr>
          <w:b/>
          <w:color w:val="9D66A1"/>
          <w:spacing w:val="-30"/>
          <w:w w:val="85"/>
          <w:sz w:val="28"/>
        </w:rPr>
        <w:t xml:space="preserve"> </w:t>
      </w:r>
      <w:r>
        <w:rPr>
          <w:b/>
          <w:color w:val="9D66A1"/>
          <w:w w:val="85"/>
          <w:sz w:val="28"/>
        </w:rPr>
        <w:t>services.</w:t>
      </w:r>
      <w:r>
        <w:rPr>
          <w:b/>
          <w:color w:val="9D66A1"/>
          <w:spacing w:val="-30"/>
          <w:w w:val="85"/>
          <w:sz w:val="28"/>
        </w:rPr>
        <w:t xml:space="preserve"> </w:t>
      </w:r>
      <w:r>
        <w:rPr>
          <w:b/>
          <w:color w:val="9D66A1"/>
          <w:spacing w:val="-4"/>
          <w:w w:val="85"/>
          <w:sz w:val="28"/>
        </w:rPr>
        <w:t xml:space="preserve">For </w:t>
      </w:r>
      <w:r>
        <w:rPr>
          <w:b/>
          <w:color w:val="9D66A1"/>
          <w:w w:val="85"/>
          <w:sz w:val="28"/>
        </w:rPr>
        <w:t>many</w:t>
      </w:r>
      <w:r>
        <w:rPr>
          <w:b/>
          <w:color w:val="9D66A1"/>
          <w:spacing w:val="-22"/>
          <w:w w:val="85"/>
          <w:sz w:val="28"/>
        </w:rPr>
        <w:t xml:space="preserve"> </w:t>
      </w:r>
      <w:r>
        <w:rPr>
          <w:b/>
          <w:color w:val="9D66A1"/>
          <w:w w:val="85"/>
          <w:sz w:val="28"/>
        </w:rPr>
        <w:t>of</w:t>
      </w:r>
      <w:r>
        <w:rPr>
          <w:b/>
          <w:color w:val="9D66A1"/>
          <w:spacing w:val="-22"/>
          <w:w w:val="85"/>
          <w:sz w:val="28"/>
        </w:rPr>
        <w:t xml:space="preserve"> </w:t>
      </w:r>
      <w:r>
        <w:rPr>
          <w:b/>
          <w:color w:val="9D66A1"/>
          <w:w w:val="85"/>
          <w:sz w:val="28"/>
        </w:rPr>
        <w:t>us,</w:t>
      </w:r>
      <w:r>
        <w:rPr>
          <w:b/>
          <w:color w:val="9D66A1"/>
          <w:spacing w:val="-22"/>
          <w:w w:val="85"/>
          <w:sz w:val="28"/>
        </w:rPr>
        <w:t xml:space="preserve"> </w:t>
      </w:r>
      <w:r>
        <w:rPr>
          <w:b/>
          <w:color w:val="9D66A1"/>
          <w:w w:val="85"/>
          <w:sz w:val="28"/>
        </w:rPr>
        <w:t>they</w:t>
      </w:r>
      <w:r>
        <w:rPr>
          <w:b/>
          <w:color w:val="9D66A1"/>
          <w:spacing w:val="-22"/>
          <w:w w:val="85"/>
          <w:sz w:val="28"/>
        </w:rPr>
        <w:t xml:space="preserve"> </w:t>
      </w:r>
      <w:r>
        <w:rPr>
          <w:b/>
          <w:color w:val="9D66A1"/>
          <w:w w:val="85"/>
          <w:sz w:val="28"/>
        </w:rPr>
        <w:t>are</w:t>
      </w:r>
      <w:r>
        <w:rPr>
          <w:b/>
          <w:color w:val="9D66A1"/>
          <w:spacing w:val="-22"/>
          <w:w w:val="85"/>
          <w:sz w:val="28"/>
        </w:rPr>
        <w:t xml:space="preserve"> </w:t>
      </w:r>
      <w:r>
        <w:rPr>
          <w:b/>
          <w:color w:val="9D66A1"/>
          <w:w w:val="85"/>
          <w:sz w:val="28"/>
        </w:rPr>
        <w:t>our</w:t>
      </w:r>
      <w:r>
        <w:rPr>
          <w:b/>
          <w:color w:val="9D66A1"/>
          <w:spacing w:val="-22"/>
          <w:w w:val="85"/>
          <w:sz w:val="28"/>
        </w:rPr>
        <w:t xml:space="preserve"> </w:t>
      </w:r>
      <w:r>
        <w:rPr>
          <w:b/>
          <w:color w:val="9D66A1"/>
          <w:w w:val="85"/>
          <w:sz w:val="28"/>
        </w:rPr>
        <w:t>second</w:t>
      </w:r>
      <w:r>
        <w:rPr>
          <w:b/>
          <w:color w:val="9D66A1"/>
          <w:spacing w:val="-22"/>
          <w:w w:val="85"/>
          <w:sz w:val="28"/>
        </w:rPr>
        <w:t xml:space="preserve"> </w:t>
      </w:r>
      <w:r>
        <w:rPr>
          <w:b/>
          <w:color w:val="9D66A1"/>
          <w:w w:val="85"/>
          <w:sz w:val="28"/>
        </w:rPr>
        <w:t>home.</w:t>
      </w:r>
    </w:p>
    <w:p w:rsidR="00AF3001" w:rsidRDefault="0080500F">
      <w:pPr>
        <w:pStyle w:val="BodyText"/>
        <w:spacing w:before="175" w:line="307" w:lineRule="auto"/>
        <w:ind w:left="1362" w:right="123"/>
      </w:pPr>
      <w:r>
        <w:rPr>
          <w:color w:val="231F20"/>
        </w:rPr>
        <w:t>Social Infrastructure relates to places and spaces of a communal, human or social nature that is required, by the different areas of the community, and progressively as a community grows.</w:t>
      </w:r>
    </w:p>
    <w:p w:rsidR="00AF3001" w:rsidRDefault="0080500F">
      <w:pPr>
        <w:pStyle w:val="BodyText"/>
        <w:spacing w:before="170" w:line="307" w:lineRule="auto"/>
        <w:ind w:left="1362" w:right="-3"/>
      </w:pPr>
      <w:r>
        <w:rPr>
          <w:color w:val="231F20"/>
          <w:w w:val="105"/>
        </w:rPr>
        <w:t>Social infrastructure includes both informal and formal places and spaces providing access to community activities</w:t>
      </w:r>
      <w:r>
        <w:rPr>
          <w:color w:val="231F20"/>
          <w:spacing w:val="-17"/>
          <w:w w:val="105"/>
        </w:rPr>
        <w:t xml:space="preserve"> </w:t>
      </w:r>
      <w:r>
        <w:rPr>
          <w:color w:val="231F20"/>
          <w:w w:val="105"/>
        </w:rPr>
        <w:t>and</w:t>
      </w:r>
      <w:r>
        <w:rPr>
          <w:color w:val="231F20"/>
          <w:spacing w:val="-17"/>
          <w:w w:val="105"/>
        </w:rPr>
        <w:t xml:space="preserve"> </w:t>
      </w:r>
      <w:r>
        <w:rPr>
          <w:color w:val="231F20"/>
          <w:w w:val="105"/>
        </w:rPr>
        <w:t>services.</w:t>
      </w:r>
      <w:r>
        <w:rPr>
          <w:color w:val="231F20"/>
          <w:spacing w:val="-17"/>
          <w:w w:val="105"/>
        </w:rPr>
        <w:t xml:space="preserve"> </w:t>
      </w:r>
      <w:r>
        <w:rPr>
          <w:color w:val="231F20"/>
          <w:w w:val="105"/>
        </w:rPr>
        <w:t>Social</w:t>
      </w:r>
      <w:r>
        <w:rPr>
          <w:color w:val="231F20"/>
          <w:spacing w:val="-17"/>
          <w:w w:val="105"/>
        </w:rPr>
        <w:t xml:space="preserve"> </w:t>
      </w:r>
      <w:r>
        <w:rPr>
          <w:color w:val="231F20"/>
          <w:w w:val="105"/>
        </w:rPr>
        <w:t>infrastructure</w:t>
      </w:r>
      <w:r>
        <w:rPr>
          <w:color w:val="231F20"/>
          <w:spacing w:val="-17"/>
          <w:w w:val="105"/>
        </w:rPr>
        <w:t xml:space="preserve"> </w:t>
      </w:r>
      <w:r>
        <w:rPr>
          <w:color w:val="231F20"/>
          <w:w w:val="105"/>
        </w:rPr>
        <w:t>is</w:t>
      </w:r>
      <w:r>
        <w:rPr>
          <w:color w:val="231F20"/>
          <w:spacing w:val="-17"/>
          <w:w w:val="105"/>
        </w:rPr>
        <w:t xml:space="preserve"> </w:t>
      </w:r>
      <w:r>
        <w:rPr>
          <w:color w:val="231F20"/>
          <w:w w:val="105"/>
        </w:rPr>
        <w:t>the</w:t>
      </w:r>
      <w:r>
        <w:rPr>
          <w:color w:val="231F20"/>
          <w:spacing w:val="-17"/>
          <w:w w:val="105"/>
        </w:rPr>
        <w:t xml:space="preserve"> </w:t>
      </w:r>
      <w:r>
        <w:rPr>
          <w:color w:val="231F20"/>
          <w:w w:val="105"/>
        </w:rPr>
        <w:t>sum</w:t>
      </w:r>
      <w:r>
        <w:rPr>
          <w:color w:val="231F20"/>
          <w:spacing w:val="-16"/>
          <w:w w:val="105"/>
        </w:rPr>
        <w:t xml:space="preserve"> </w:t>
      </w:r>
      <w:r>
        <w:rPr>
          <w:color w:val="231F20"/>
          <w:w w:val="105"/>
        </w:rPr>
        <w:t>of both</w:t>
      </w:r>
      <w:r>
        <w:rPr>
          <w:color w:val="231F20"/>
          <w:spacing w:val="-9"/>
          <w:w w:val="105"/>
        </w:rPr>
        <w:t xml:space="preserve"> </w:t>
      </w:r>
      <w:r>
        <w:rPr>
          <w:color w:val="231F20"/>
          <w:w w:val="105"/>
        </w:rPr>
        <w:t>‘hard’</w:t>
      </w:r>
      <w:r>
        <w:rPr>
          <w:color w:val="231F20"/>
          <w:spacing w:val="-9"/>
          <w:w w:val="105"/>
        </w:rPr>
        <w:t xml:space="preserve"> </w:t>
      </w:r>
      <w:r>
        <w:rPr>
          <w:color w:val="231F20"/>
          <w:w w:val="105"/>
        </w:rPr>
        <w:t>infrastructure</w:t>
      </w:r>
      <w:r>
        <w:rPr>
          <w:color w:val="231F20"/>
          <w:spacing w:val="-8"/>
          <w:w w:val="105"/>
        </w:rPr>
        <w:t xml:space="preserve"> </w:t>
      </w:r>
      <w:r>
        <w:rPr>
          <w:color w:val="231F20"/>
          <w:w w:val="105"/>
        </w:rPr>
        <w:t>(community</w:t>
      </w:r>
      <w:r>
        <w:rPr>
          <w:color w:val="231F20"/>
          <w:spacing w:val="-9"/>
          <w:w w:val="105"/>
        </w:rPr>
        <w:t xml:space="preserve"> </w:t>
      </w:r>
      <w:r>
        <w:rPr>
          <w:color w:val="231F20"/>
          <w:w w:val="105"/>
        </w:rPr>
        <w:t>facilities</w:t>
      </w:r>
      <w:r>
        <w:rPr>
          <w:color w:val="231F20"/>
          <w:spacing w:val="-9"/>
          <w:w w:val="105"/>
        </w:rPr>
        <w:t xml:space="preserve"> </w:t>
      </w:r>
      <w:r>
        <w:rPr>
          <w:color w:val="231F20"/>
          <w:w w:val="105"/>
        </w:rPr>
        <w:t>and</w:t>
      </w:r>
      <w:r>
        <w:rPr>
          <w:color w:val="231F20"/>
          <w:spacing w:val="-8"/>
          <w:w w:val="105"/>
        </w:rPr>
        <w:t xml:space="preserve"> </w:t>
      </w:r>
      <w:r>
        <w:rPr>
          <w:color w:val="231F20"/>
          <w:spacing w:val="-3"/>
          <w:w w:val="105"/>
        </w:rPr>
        <w:t xml:space="preserve">public </w:t>
      </w:r>
      <w:r>
        <w:rPr>
          <w:color w:val="231F20"/>
          <w:w w:val="105"/>
        </w:rPr>
        <w:t>open space) and ‘soft’ infrastructure (support services, technology, information sharing, management systems, data and</w:t>
      </w:r>
      <w:r>
        <w:rPr>
          <w:color w:val="231F20"/>
          <w:spacing w:val="-7"/>
          <w:w w:val="105"/>
        </w:rPr>
        <w:t xml:space="preserve"> </w:t>
      </w:r>
      <w:r>
        <w:rPr>
          <w:color w:val="231F20"/>
          <w:w w:val="105"/>
        </w:rPr>
        <w:t>insights).</w:t>
      </w:r>
    </w:p>
    <w:p w:rsidR="00AF3001" w:rsidRDefault="00AF3001">
      <w:pPr>
        <w:pStyle w:val="BodyText"/>
        <w:spacing w:before="2"/>
        <w:rPr>
          <w:sz w:val="20"/>
        </w:rPr>
      </w:pPr>
    </w:p>
    <w:p w:rsidR="00AF3001" w:rsidRDefault="0080500F">
      <w:pPr>
        <w:pStyle w:val="Heading4"/>
      </w:pPr>
      <w:r>
        <w:rPr>
          <w:color w:val="18355F"/>
        </w:rPr>
        <w:t>IN SCOPE</w:t>
      </w:r>
    </w:p>
    <w:p w:rsidR="00AF3001" w:rsidRDefault="0080500F">
      <w:pPr>
        <w:pStyle w:val="BodyText"/>
        <w:spacing w:before="210" w:line="307" w:lineRule="auto"/>
        <w:ind w:left="1362" w:right="505"/>
      </w:pPr>
      <w:r>
        <w:rPr>
          <w:color w:val="231F20"/>
          <w:w w:val="105"/>
        </w:rPr>
        <w:t xml:space="preserve">For the purposes of this plan, social </w:t>
      </w:r>
      <w:r>
        <w:rPr>
          <w:color w:val="231F20"/>
          <w:spacing w:val="-3"/>
          <w:w w:val="105"/>
        </w:rPr>
        <w:t xml:space="preserve">infrastructure </w:t>
      </w:r>
      <w:r>
        <w:rPr>
          <w:color w:val="231F20"/>
          <w:w w:val="105"/>
        </w:rPr>
        <w:t>is recognised as the elements outlined in the following diagram.</w:t>
      </w:r>
    </w:p>
    <w:p w:rsidR="00AF3001" w:rsidRDefault="0080500F">
      <w:pPr>
        <w:pStyle w:val="BodyText"/>
        <w:spacing w:before="169" w:line="307" w:lineRule="auto"/>
        <w:ind w:left="1362" w:right="118"/>
      </w:pPr>
      <w:r>
        <w:rPr>
          <w:color w:val="231F20"/>
          <w:w w:val="105"/>
        </w:rPr>
        <w:t>Generation</w:t>
      </w:r>
      <w:r>
        <w:rPr>
          <w:color w:val="231F20"/>
          <w:spacing w:val="-9"/>
          <w:w w:val="105"/>
        </w:rPr>
        <w:t xml:space="preserve"> </w:t>
      </w:r>
      <w:r>
        <w:rPr>
          <w:color w:val="231F20"/>
          <w:w w:val="105"/>
        </w:rPr>
        <w:t>One</w:t>
      </w:r>
      <w:r>
        <w:rPr>
          <w:color w:val="231F20"/>
          <w:spacing w:val="-9"/>
          <w:w w:val="105"/>
        </w:rPr>
        <w:t xml:space="preserve"> </w:t>
      </w:r>
      <w:r>
        <w:rPr>
          <w:color w:val="231F20"/>
          <w:w w:val="105"/>
        </w:rPr>
        <w:t>of</w:t>
      </w:r>
      <w:r>
        <w:rPr>
          <w:color w:val="231F20"/>
          <w:spacing w:val="-8"/>
          <w:w w:val="105"/>
        </w:rPr>
        <w:t xml:space="preserve"> </w:t>
      </w:r>
      <w:r>
        <w:rPr>
          <w:color w:val="231F20"/>
          <w:w w:val="105"/>
        </w:rPr>
        <w:t>the</w:t>
      </w:r>
      <w:r>
        <w:rPr>
          <w:color w:val="231F20"/>
          <w:spacing w:val="-9"/>
          <w:w w:val="105"/>
        </w:rPr>
        <w:t xml:space="preserve"> </w:t>
      </w:r>
      <w:proofErr w:type="gramStart"/>
      <w:r>
        <w:rPr>
          <w:color w:val="231F20"/>
          <w:w w:val="105"/>
        </w:rPr>
        <w:t>plan</w:t>
      </w:r>
      <w:proofErr w:type="gramEnd"/>
      <w:r>
        <w:rPr>
          <w:color w:val="231F20"/>
          <w:spacing w:val="-9"/>
          <w:w w:val="105"/>
        </w:rPr>
        <w:t xml:space="preserve"> </w:t>
      </w:r>
      <w:r>
        <w:rPr>
          <w:color w:val="231F20"/>
          <w:w w:val="105"/>
        </w:rPr>
        <w:t>provides</w:t>
      </w:r>
      <w:r>
        <w:rPr>
          <w:color w:val="231F20"/>
          <w:spacing w:val="-8"/>
          <w:w w:val="105"/>
        </w:rPr>
        <w:t xml:space="preserve"> </w:t>
      </w:r>
      <w:r>
        <w:rPr>
          <w:color w:val="231F20"/>
          <w:spacing w:val="-3"/>
          <w:w w:val="105"/>
        </w:rPr>
        <w:t xml:space="preserve">recommendations </w:t>
      </w:r>
      <w:r>
        <w:rPr>
          <w:color w:val="231F20"/>
          <w:w w:val="105"/>
        </w:rPr>
        <w:t>on social infrastructure, with the exception of, education and training spaces, health, safety and emergency</w:t>
      </w:r>
      <w:r>
        <w:rPr>
          <w:color w:val="231F20"/>
          <w:spacing w:val="-22"/>
          <w:w w:val="105"/>
        </w:rPr>
        <w:t xml:space="preserve"> </w:t>
      </w:r>
      <w:r>
        <w:rPr>
          <w:color w:val="231F20"/>
          <w:w w:val="105"/>
        </w:rPr>
        <w:t>services,</w:t>
      </w:r>
      <w:r>
        <w:rPr>
          <w:color w:val="231F20"/>
          <w:spacing w:val="-22"/>
          <w:w w:val="105"/>
        </w:rPr>
        <w:t xml:space="preserve"> </w:t>
      </w:r>
      <w:r>
        <w:rPr>
          <w:color w:val="231F20"/>
          <w:w w:val="105"/>
        </w:rPr>
        <w:t>tourist</w:t>
      </w:r>
      <w:r>
        <w:rPr>
          <w:color w:val="231F20"/>
          <w:spacing w:val="-21"/>
          <w:w w:val="105"/>
        </w:rPr>
        <w:t xml:space="preserve"> </w:t>
      </w:r>
      <w:r>
        <w:rPr>
          <w:color w:val="231F20"/>
          <w:w w:val="105"/>
        </w:rPr>
        <w:t>facilities,</w:t>
      </w:r>
      <w:r>
        <w:rPr>
          <w:color w:val="231F20"/>
          <w:spacing w:val="-22"/>
          <w:w w:val="105"/>
        </w:rPr>
        <w:t xml:space="preserve"> </w:t>
      </w:r>
      <w:r>
        <w:rPr>
          <w:color w:val="231F20"/>
          <w:w w:val="105"/>
        </w:rPr>
        <w:t>day</w:t>
      </w:r>
      <w:r>
        <w:rPr>
          <w:color w:val="231F20"/>
          <w:spacing w:val="-21"/>
          <w:w w:val="105"/>
        </w:rPr>
        <w:t xml:space="preserve"> </w:t>
      </w:r>
      <w:r>
        <w:rPr>
          <w:color w:val="231F20"/>
          <w:w w:val="105"/>
        </w:rPr>
        <w:t>respite,</w:t>
      </w:r>
      <w:r>
        <w:rPr>
          <w:color w:val="231F20"/>
          <w:spacing w:val="-22"/>
          <w:w w:val="105"/>
        </w:rPr>
        <w:t xml:space="preserve"> </w:t>
      </w:r>
      <w:r>
        <w:rPr>
          <w:color w:val="231F20"/>
          <w:w w:val="105"/>
        </w:rPr>
        <w:t xml:space="preserve">social housing, migrant services and social services. These important elements will be further considered up in Generation </w:t>
      </w:r>
      <w:r>
        <w:rPr>
          <w:color w:val="231F20"/>
          <w:spacing w:val="-7"/>
          <w:w w:val="105"/>
        </w:rPr>
        <w:t xml:space="preserve">Two </w:t>
      </w:r>
      <w:r>
        <w:rPr>
          <w:color w:val="231F20"/>
          <w:w w:val="105"/>
        </w:rPr>
        <w:t>of the plan, as planning, consultation and systems</w:t>
      </w:r>
      <w:r>
        <w:rPr>
          <w:color w:val="231F20"/>
          <w:spacing w:val="-8"/>
          <w:w w:val="105"/>
        </w:rPr>
        <w:t xml:space="preserve"> </w:t>
      </w:r>
      <w:r>
        <w:rPr>
          <w:color w:val="231F20"/>
          <w:w w:val="105"/>
        </w:rPr>
        <w:t>progress.</w:t>
      </w:r>
    </w:p>
    <w:p w:rsidR="00AF3001" w:rsidRDefault="0080500F">
      <w:pPr>
        <w:spacing w:before="176"/>
        <w:ind w:left="1362"/>
        <w:rPr>
          <w:sz w:val="17"/>
        </w:rPr>
      </w:pPr>
      <w:r>
        <w:rPr>
          <w:rFonts w:ascii="Avenir"/>
          <w:b/>
          <w:color w:val="6D6E71"/>
          <w:sz w:val="17"/>
        </w:rPr>
        <w:t xml:space="preserve">Figure 01 </w:t>
      </w:r>
      <w:r>
        <w:rPr>
          <w:color w:val="6D6E71"/>
          <w:sz w:val="17"/>
        </w:rPr>
        <w:t>|</w:t>
      </w:r>
    </w:p>
    <w:p w:rsidR="00AF3001" w:rsidRDefault="0080500F">
      <w:pPr>
        <w:pStyle w:val="BodyText"/>
        <w:spacing w:before="50"/>
        <w:ind w:left="1362"/>
      </w:pPr>
      <w:r>
        <w:rPr>
          <w:color w:val="6D6E71"/>
          <w:w w:val="105"/>
        </w:rPr>
        <w:t>City of Greater Geelong Scope Infrastructure</w:t>
      </w:r>
    </w:p>
    <w:p w:rsidR="00AF3001" w:rsidRDefault="0080500F">
      <w:pPr>
        <w:spacing w:before="52"/>
        <w:ind w:left="328"/>
        <w:rPr>
          <w:b/>
          <w:sz w:val="20"/>
        </w:rPr>
      </w:pPr>
      <w:r>
        <w:br w:type="column"/>
      </w:r>
      <w:r>
        <w:rPr>
          <w:b/>
          <w:color w:val="18355F"/>
          <w:w w:val="95"/>
          <w:sz w:val="20"/>
        </w:rPr>
        <w:t>Public open spaces -</w:t>
      </w:r>
    </w:p>
    <w:p w:rsidR="00AF3001" w:rsidRDefault="0080500F">
      <w:pPr>
        <w:pStyle w:val="BodyText"/>
        <w:spacing w:before="48" w:line="307" w:lineRule="auto"/>
        <w:ind w:left="328" w:right="1373"/>
      </w:pPr>
      <w:r>
        <w:rPr>
          <w:color w:val="231F20"/>
          <w:w w:val="105"/>
        </w:rPr>
        <w:t>parks,</w:t>
      </w:r>
      <w:r>
        <w:rPr>
          <w:color w:val="231F20"/>
          <w:spacing w:val="-14"/>
          <w:w w:val="105"/>
        </w:rPr>
        <w:t xml:space="preserve"> </w:t>
      </w:r>
      <w:r>
        <w:rPr>
          <w:color w:val="231F20"/>
          <w:w w:val="105"/>
        </w:rPr>
        <w:t>walking</w:t>
      </w:r>
      <w:r>
        <w:rPr>
          <w:color w:val="231F20"/>
          <w:spacing w:val="-13"/>
          <w:w w:val="105"/>
        </w:rPr>
        <w:t xml:space="preserve"> </w:t>
      </w:r>
      <w:r>
        <w:rPr>
          <w:color w:val="231F20"/>
          <w:w w:val="105"/>
        </w:rPr>
        <w:t>trails</w:t>
      </w:r>
      <w:r>
        <w:rPr>
          <w:color w:val="231F20"/>
          <w:spacing w:val="-13"/>
          <w:w w:val="105"/>
        </w:rPr>
        <w:t xml:space="preserve"> </w:t>
      </w:r>
      <w:r>
        <w:rPr>
          <w:color w:val="231F20"/>
          <w:w w:val="105"/>
        </w:rPr>
        <w:t>and</w:t>
      </w:r>
      <w:r>
        <w:rPr>
          <w:color w:val="231F20"/>
          <w:spacing w:val="-13"/>
          <w:w w:val="105"/>
        </w:rPr>
        <w:t xml:space="preserve"> </w:t>
      </w:r>
      <w:r>
        <w:rPr>
          <w:color w:val="231F20"/>
          <w:w w:val="105"/>
        </w:rPr>
        <w:t>cycling</w:t>
      </w:r>
      <w:r>
        <w:rPr>
          <w:color w:val="231F20"/>
          <w:spacing w:val="-13"/>
          <w:w w:val="105"/>
        </w:rPr>
        <w:t xml:space="preserve"> </w:t>
      </w:r>
      <w:r>
        <w:rPr>
          <w:color w:val="231F20"/>
          <w:w w:val="105"/>
        </w:rPr>
        <w:t>paths</w:t>
      </w:r>
      <w:r>
        <w:rPr>
          <w:color w:val="231F20"/>
          <w:spacing w:val="-13"/>
          <w:w w:val="105"/>
        </w:rPr>
        <w:t xml:space="preserve"> </w:t>
      </w:r>
      <w:r>
        <w:rPr>
          <w:color w:val="231F20"/>
          <w:w w:val="105"/>
        </w:rPr>
        <w:t>for</w:t>
      </w:r>
      <w:r>
        <w:rPr>
          <w:color w:val="231F20"/>
          <w:spacing w:val="-13"/>
          <w:w w:val="105"/>
        </w:rPr>
        <w:t xml:space="preserve"> </w:t>
      </w:r>
      <w:r>
        <w:rPr>
          <w:color w:val="231F20"/>
          <w:w w:val="105"/>
        </w:rPr>
        <w:t>recreation,</w:t>
      </w:r>
      <w:r>
        <w:rPr>
          <w:color w:val="231F20"/>
          <w:spacing w:val="-13"/>
          <w:w w:val="105"/>
        </w:rPr>
        <w:t xml:space="preserve"> </w:t>
      </w:r>
      <w:r>
        <w:rPr>
          <w:color w:val="231F20"/>
          <w:spacing w:val="-4"/>
          <w:w w:val="105"/>
        </w:rPr>
        <w:t xml:space="preserve">play </w:t>
      </w:r>
      <w:r>
        <w:rPr>
          <w:color w:val="231F20"/>
          <w:w w:val="105"/>
        </w:rPr>
        <w:t>spaces,</w:t>
      </w:r>
      <w:r>
        <w:rPr>
          <w:color w:val="231F20"/>
          <w:spacing w:val="-14"/>
          <w:w w:val="105"/>
        </w:rPr>
        <w:t xml:space="preserve"> </w:t>
      </w:r>
      <w:r>
        <w:rPr>
          <w:color w:val="231F20"/>
          <w:w w:val="105"/>
        </w:rPr>
        <w:t>passive</w:t>
      </w:r>
      <w:r>
        <w:rPr>
          <w:color w:val="231F20"/>
          <w:spacing w:val="-14"/>
          <w:w w:val="105"/>
        </w:rPr>
        <w:t xml:space="preserve"> </w:t>
      </w:r>
      <w:r>
        <w:rPr>
          <w:color w:val="231F20"/>
          <w:w w:val="105"/>
        </w:rPr>
        <w:t>reserves</w:t>
      </w:r>
      <w:r>
        <w:rPr>
          <w:color w:val="231F20"/>
          <w:spacing w:val="-14"/>
          <w:w w:val="105"/>
        </w:rPr>
        <w:t xml:space="preserve"> </w:t>
      </w:r>
      <w:r>
        <w:rPr>
          <w:color w:val="231F20"/>
          <w:w w:val="105"/>
        </w:rPr>
        <w:t>and</w:t>
      </w:r>
      <w:r>
        <w:rPr>
          <w:color w:val="231F20"/>
          <w:spacing w:val="-13"/>
          <w:w w:val="105"/>
        </w:rPr>
        <w:t xml:space="preserve"> </w:t>
      </w:r>
      <w:r>
        <w:rPr>
          <w:color w:val="231F20"/>
          <w:w w:val="105"/>
        </w:rPr>
        <w:t>active</w:t>
      </w:r>
      <w:r>
        <w:rPr>
          <w:color w:val="231F20"/>
          <w:spacing w:val="-14"/>
          <w:w w:val="105"/>
        </w:rPr>
        <w:t xml:space="preserve"> </w:t>
      </w:r>
      <w:r>
        <w:rPr>
          <w:color w:val="231F20"/>
          <w:w w:val="105"/>
        </w:rPr>
        <w:t>sport</w:t>
      </w:r>
      <w:r>
        <w:rPr>
          <w:color w:val="231F20"/>
          <w:spacing w:val="-14"/>
          <w:w w:val="105"/>
        </w:rPr>
        <w:t xml:space="preserve"> </w:t>
      </w:r>
      <w:proofErr w:type="gramStart"/>
      <w:r>
        <w:rPr>
          <w:color w:val="231F20"/>
          <w:w w:val="105"/>
        </w:rPr>
        <w:t>reserves;</w:t>
      </w:r>
      <w:proofErr w:type="gramEnd"/>
    </w:p>
    <w:p w:rsidR="00AF3001" w:rsidRDefault="00AF3001">
      <w:pPr>
        <w:pStyle w:val="BodyText"/>
        <w:spacing w:before="8"/>
        <w:rPr>
          <w:sz w:val="22"/>
        </w:rPr>
      </w:pPr>
    </w:p>
    <w:p w:rsidR="00AF3001" w:rsidRDefault="0080500F">
      <w:pPr>
        <w:pStyle w:val="Heading6"/>
        <w:spacing w:before="1"/>
      </w:pPr>
      <w:r>
        <w:rPr>
          <w:color w:val="18355F"/>
        </w:rPr>
        <w:t>Cultural spaces -</w:t>
      </w:r>
    </w:p>
    <w:p w:rsidR="00AF3001" w:rsidRDefault="0080500F">
      <w:pPr>
        <w:pStyle w:val="BodyText"/>
        <w:spacing w:before="48" w:line="307" w:lineRule="auto"/>
        <w:ind w:left="328" w:right="1501"/>
      </w:pPr>
      <w:r>
        <w:rPr>
          <w:color w:val="231F20"/>
        </w:rPr>
        <w:t xml:space="preserve">libraries, museums, art gallery, heritage spaces, memorials and public </w:t>
      </w:r>
      <w:proofErr w:type="gramStart"/>
      <w:r>
        <w:rPr>
          <w:color w:val="231F20"/>
        </w:rPr>
        <w:t>art;</w:t>
      </w:r>
      <w:proofErr w:type="gramEnd"/>
    </w:p>
    <w:p w:rsidR="00AF3001" w:rsidRDefault="00AF3001">
      <w:pPr>
        <w:pStyle w:val="BodyText"/>
        <w:spacing w:before="4"/>
        <w:rPr>
          <w:sz w:val="24"/>
        </w:rPr>
      </w:pPr>
    </w:p>
    <w:p w:rsidR="00AF3001" w:rsidRDefault="0080500F">
      <w:pPr>
        <w:pStyle w:val="Heading6"/>
      </w:pPr>
      <w:r>
        <w:rPr>
          <w:color w:val="18355F"/>
        </w:rPr>
        <w:t>Early years facilities -</w:t>
      </w:r>
    </w:p>
    <w:p w:rsidR="00AF3001" w:rsidRDefault="0080500F">
      <w:pPr>
        <w:pStyle w:val="BodyText"/>
        <w:spacing w:before="48" w:line="307" w:lineRule="auto"/>
        <w:ind w:left="328" w:right="1373"/>
      </w:pPr>
      <w:r>
        <w:rPr>
          <w:color w:val="231F20"/>
        </w:rPr>
        <w:t xml:space="preserve">childcare, kindergartens, playgroups and maternal and child </w:t>
      </w:r>
      <w:proofErr w:type="gramStart"/>
      <w:r>
        <w:rPr>
          <w:color w:val="231F20"/>
        </w:rPr>
        <w:t>health;</w:t>
      </w:r>
      <w:proofErr w:type="gramEnd"/>
    </w:p>
    <w:p w:rsidR="00AF3001" w:rsidRDefault="00AF3001">
      <w:pPr>
        <w:pStyle w:val="BodyText"/>
        <w:spacing w:before="7"/>
        <w:rPr>
          <w:sz w:val="23"/>
        </w:rPr>
      </w:pPr>
    </w:p>
    <w:p w:rsidR="00AF3001" w:rsidRDefault="0080500F">
      <w:pPr>
        <w:pStyle w:val="Heading6"/>
      </w:pPr>
      <w:r>
        <w:rPr>
          <w:color w:val="18355F"/>
        </w:rPr>
        <w:t>Targeted support spaces -</w:t>
      </w:r>
    </w:p>
    <w:p w:rsidR="00AF3001" w:rsidRDefault="0080500F">
      <w:pPr>
        <w:pStyle w:val="BodyText"/>
        <w:spacing w:before="48" w:line="307" w:lineRule="auto"/>
        <w:ind w:left="328" w:right="1501"/>
      </w:pPr>
      <w:r>
        <w:rPr>
          <w:color w:val="231F20"/>
          <w:w w:val="105"/>
        </w:rPr>
        <w:t>youth</w:t>
      </w:r>
      <w:r>
        <w:rPr>
          <w:color w:val="231F20"/>
          <w:spacing w:val="-21"/>
          <w:w w:val="105"/>
        </w:rPr>
        <w:t xml:space="preserve"> </w:t>
      </w:r>
      <w:r>
        <w:rPr>
          <w:color w:val="231F20"/>
          <w:w w:val="105"/>
        </w:rPr>
        <w:t>spaces,</w:t>
      </w:r>
      <w:r>
        <w:rPr>
          <w:color w:val="231F20"/>
          <w:spacing w:val="-21"/>
          <w:w w:val="105"/>
        </w:rPr>
        <w:t xml:space="preserve"> </w:t>
      </w:r>
      <w:r>
        <w:rPr>
          <w:color w:val="231F20"/>
          <w:w w:val="105"/>
        </w:rPr>
        <w:t>senior</w:t>
      </w:r>
      <w:r>
        <w:rPr>
          <w:color w:val="231F20"/>
          <w:spacing w:val="-21"/>
          <w:w w:val="105"/>
        </w:rPr>
        <w:t xml:space="preserve"> </w:t>
      </w:r>
      <w:r>
        <w:rPr>
          <w:color w:val="231F20"/>
          <w:w w:val="105"/>
        </w:rPr>
        <w:t>citizens,</w:t>
      </w:r>
      <w:r>
        <w:rPr>
          <w:color w:val="231F20"/>
          <w:spacing w:val="-21"/>
          <w:w w:val="105"/>
        </w:rPr>
        <w:t xml:space="preserve"> </w:t>
      </w:r>
      <w:r>
        <w:rPr>
          <w:color w:val="231F20"/>
          <w:w w:val="105"/>
        </w:rPr>
        <w:t>community</w:t>
      </w:r>
      <w:r>
        <w:rPr>
          <w:color w:val="231F20"/>
          <w:spacing w:val="-21"/>
          <w:w w:val="105"/>
        </w:rPr>
        <w:t xml:space="preserve"> </w:t>
      </w:r>
      <w:r>
        <w:rPr>
          <w:color w:val="231F20"/>
          <w:w w:val="105"/>
        </w:rPr>
        <w:t>/</w:t>
      </w:r>
      <w:r>
        <w:rPr>
          <w:color w:val="231F20"/>
          <w:spacing w:val="-21"/>
          <w:w w:val="105"/>
        </w:rPr>
        <w:t xml:space="preserve"> </w:t>
      </w:r>
      <w:r>
        <w:rPr>
          <w:color w:val="231F20"/>
          <w:spacing w:val="-3"/>
          <w:w w:val="105"/>
        </w:rPr>
        <w:t>men’s</w:t>
      </w:r>
      <w:r>
        <w:rPr>
          <w:color w:val="231F20"/>
          <w:spacing w:val="-20"/>
          <w:w w:val="105"/>
        </w:rPr>
        <w:t xml:space="preserve"> </w:t>
      </w:r>
      <w:r>
        <w:rPr>
          <w:color w:val="231F20"/>
          <w:spacing w:val="-3"/>
          <w:w w:val="105"/>
        </w:rPr>
        <w:t xml:space="preserve">sheds, </w:t>
      </w:r>
      <w:r>
        <w:rPr>
          <w:color w:val="231F20"/>
          <w:w w:val="110"/>
        </w:rPr>
        <w:t xml:space="preserve">day respite spaces, social services, social housing, </w:t>
      </w:r>
      <w:r>
        <w:rPr>
          <w:color w:val="231F20"/>
          <w:w w:val="105"/>
        </w:rPr>
        <w:t>migrant</w:t>
      </w:r>
      <w:r>
        <w:rPr>
          <w:color w:val="231F20"/>
          <w:spacing w:val="-20"/>
          <w:w w:val="105"/>
        </w:rPr>
        <w:t xml:space="preserve"> </w:t>
      </w:r>
      <w:r>
        <w:rPr>
          <w:color w:val="231F20"/>
          <w:w w:val="105"/>
        </w:rPr>
        <w:t>service</w:t>
      </w:r>
      <w:r>
        <w:rPr>
          <w:color w:val="231F20"/>
          <w:spacing w:val="-20"/>
          <w:w w:val="105"/>
        </w:rPr>
        <w:t xml:space="preserve"> </w:t>
      </w:r>
      <w:r>
        <w:rPr>
          <w:color w:val="231F20"/>
          <w:w w:val="105"/>
        </w:rPr>
        <w:t>spaces</w:t>
      </w:r>
      <w:r>
        <w:rPr>
          <w:color w:val="231F20"/>
          <w:spacing w:val="-19"/>
          <w:w w:val="105"/>
        </w:rPr>
        <w:t xml:space="preserve"> </w:t>
      </w:r>
      <w:r>
        <w:rPr>
          <w:color w:val="231F20"/>
          <w:w w:val="105"/>
        </w:rPr>
        <w:t>and</w:t>
      </w:r>
      <w:r>
        <w:rPr>
          <w:color w:val="231F20"/>
          <w:spacing w:val="-20"/>
          <w:w w:val="105"/>
        </w:rPr>
        <w:t xml:space="preserve"> </w:t>
      </w:r>
      <w:r>
        <w:rPr>
          <w:color w:val="231F20"/>
          <w:w w:val="105"/>
        </w:rPr>
        <w:t>Aboriginal</w:t>
      </w:r>
      <w:r>
        <w:rPr>
          <w:color w:val="231F20"/>
          <w:spacing w:val="-19"/>
          <w:w w:val="105"/>
        </w:rPr>
        <w:t xml:space="preserve"> </w:t>
      </w:r>
      <w:r>
        <w:rPr>
          <w:color w:val="231F20"/>
          <w:w w:val="105"/>
        </w:rPr>
        <w:t>service</w:t>
      </w:r>
      <w:r>
        <w:rPr>
          <w:color w:val="231F20"/>
          <w:spacing w:val="-20"/>
          <w:w w:val="105"/>
        </w:rPr>
        <w:t xml:space="preserve"> </w:t>
      </w:r>
      <w:proofErr w:type="gramStart"/>
      <w:r>
        <w:rPr>
          <w:color w:val="231F20"/>
          <w:w w:val="105"/>
        </w:rPr>
        <w:t>spaces;</w:t>
      </w:r>
      <w:proofErr w:type="gramEnd"/>
    </w:p>
    <w:p w:rsidR="00AF3001" w:rsidRDefault="00AF3001">
      <w:pPr>
        <w:pStyle w:val="BodyText"/>
        <w:spacing w:before="10"/>
        <w:rPr>
          <w:sz w:val="23"/>
        </w:rPr>
      </w:pPr>
    </w:p>
    <w:p w:rsidR="00AF3001" w:rsidRDefault="0080500F">
      <w:pPr>
        <w:pStyle w:val="Heading6"/>
      </w:pPr>
      <w:r>
        <w:rPr>
          <w:color w:val="18355F"/>
          <w:w w:val="95"/>
        </w:rPr>
        <w:t>Community centers and spaces -</w:t>
      </w:r>
    </w:p>
    <w:p w:rsidR="00AF3001" w:rsidRDefault="0080500F">
      <w:pPr>
        <w:pStyle w:val="BodyText"/>
        <w:spacing w:before="49" w:line="307" w:lineRule="auto"/>
        <w:ind w:left="328" w:right="1415"/>
      </w:pPr>
      <w:r>
        <w:rPr>
          <w:color w:val="231F20"/>
          <w:w w:val="105"/>
        </w:rPr>
        <w:t xml:space="preserve">multipurpose community spaces, </w:t>
      </w:r>
      <w:proofErr w:type="spellStart"/>
      <w:r>
        <w:rPr>
          <w:color w:val="231F20"/>
          <w:w w:val="105"/>
        </w:rPr>
        <w:t>neighbourhood</w:t>
      </w:r>
      <w:proofErr w:type="spellEnd"/>
      <w:r>
        <w:rPr>
          <w:color w:val="231F20"/>
          <w:w w:val="105"/>
        </w:rPr>
        <w:t xml:space="preserve"> houses,</w:t>
      </w:r>
      <w:r>
        <w:rPr>
          <w:color w:val="231F20"/>
          <w:spacing w:val="-21"/>
          <w:w w:val="105"/>
        </w:rPr>
        <w:t xml:space="preserve"> </w:t>
      </w:r>
      <w:r>
        <w:rPr>
          <w:color w:val="231F20"/>
          <w:w w:val="105"/>
        </w:rPr>
        <w:t>community</w:t>
      </w:r>
      <w:r>
        <w:rPr>
          <w:color w:val="231F20"/>
          <w:spacing w:val="-21"/>
          <w:w w:val="105"/>
        </w:rPr>
        <w:t xml:space="preserve"> </w:t>
      </w:r>
      <w:r>
        <w:rPr>
          <w:color w:val="231F20"/>
          <w:w w:val="105"/>
        </w:rPr>
        <w:t>meeting</w:t>
      </w:r>
      <w:r>
        <w:rPr>
          <w:color w:val="231F20"/>
          <w:spacing w:val="-21"/>
          <w:w w:val="105"/>
        </w:rPr>
        <w:t xml:space="preserve"> </w:t>
      </w:r>
      <w:r>
        <w:rPr>
          <w:color w:val="231F20"/>
          <w:w w:val="105"/>
        </w:rPr>
        <w:t>rooms,</w:t>
      </w:r>
      <w:r>
        <w:rPr>
          <w:color w:val="231F20"/>
          <w:spacing w:val="-21"/>
          <w:w w:val="105"/>
        </w:rPr>
        <w:t xml:space="preserve"> </w:t>
      </w:r>
      <w:r>
        <w:rPr>
          <w:color w:val="231F20"/>
          <w:w w:val="105"/>
        </w:rPr>
        <w:t>community</w:t>
      </w:r>
      <w:r>
        <w:rPr>
          <w:color w:val="231F20"/>
          <w:spacing w:val="-20"/>
          <w:w w:val="105"/>
        </w:rPr>
        <w:t xml:space="preserve"> </w:t>
      </w:r>
      <w:r>
        <w:rPr>
          <w:color w:val="231F20"/>
          <w:w w:val="105"/>
        </w:rPr>
        <w:t>halls</w:t>
      </w:r>
      <w:r>
        <w:rPr>
          <w:color w:val="231F20"/>
          <w:spacing w:val="-21"/>
          <w:w w:val="105"/>
        </w:rPr>
        <w:t xml:space="preserve"> </w:t>
      </w:r>
      <w:r>
        <w:rPr>
          <w:color w:val="231F20"/>
          <w:spacing w:val="-6"/>
          <w:w w:val="105"/>
        </w:rPr>
        <w:t xml:space="preserve">and </w:t>
      </w:r>
      <w:r>
        <w:rPr>
          <w:color w:val="231F20"/>
          <w:w w:val="105"/>
        </w:rPr>
        <w:t>community</w:t>
      </w:r>
      <w:r>
        <w:rPr>
          <w:color w:val="231F20"/>
          <w:spacing w:val="-4"/>
          <w:w w:val="105"/>
        </w:rPr>
        <w:t xml:space="preserve"> </w:t>
      </w:r>
      <w:proofErr w:type="gramStart"/>
      <w:r>
        <w:rPr>
          <w:color w:val="231F20"/>
          <w:w w:val="105"/>
        </w:rPr>
        <w:t>gardens;</w:t>
      </w:r>
      <w:proofErr w:type="gramEnd"/>
    </w:p>
    <w:p w:rsidR="00AF3001" w:rsidRDefault="00AF3001">
      <w:pPr>
        <w:pStyle w:val="BodyText"/>
        <w:spacing w:before="4"/>
        <w:rPr>
          <w:sz w:val="23"/>
        </w:rPr>
      </w:pPr>
    </w:p>
    <w:p w:rsidR="00AF3001" w:rsidRDefault="0080500F">
      <w:pPr>
        <w:pStyle w:val="Heading6"/>
        <w:spacing w:before="1"/>
        <w:ind w:left="330"/>
      </w:pPr>
      <w:r>
        <w:rPr>
          <w:color w:val="18355F"/>
          <w:w w:val="95"/>
        </w:rPr>
        <w:t>Education and training spaces -</w:t>
      </w:r>
    </w:p>
    <w:p w:rsidR="00AF3001" w:rsidRDefault="0080500F">
      <w:pPr>
        <w:pStyle w:val="BodyText"/>
        <w:spacing w:before="48"/>
        <w:ind w:left="330"/>
      </w:pPr>
      <w:r>
        <w:rPr>
          <w:color w:val="231F20"/>
        </w:rPr>
        <w:t xml:space="preserve">universities, TAFE, secondary and primary </w:t>
      </w:r>
      <w:proofErr w:type="gramStart"/>
      <w:r>
        <w:rPr>
          <w:color w:val="231F20"/>
        </w:rPr>
        <w:t>schools;</w:t>
      </w:r>
      <w:proofErr w:type="gramEnd"/>
    </w:p>
    <w:p w:rsidR="00AF3001" w:rsidRDefault="00AF3001">
      <w:pPr>
        <w:pStyle w:val="BodyText"/>
        <w:spacing w:before="10"/>
        <w:rPr>
          <w:sz w:val="28"/>
        </w:rPr>
      </w:pPr>
    </w:p>
    <w:p w:rsidR="00AF3001" w:rsidRDefault="0080500F">
      <w:pPr>
        <w:spacing w:before="1" w:line="297" w:lineRule="auto"/>
        <w:ind w:left="330" w:right="1373"/>
        <w:rPr>
          <w:sz w:val="17"/>
        </w:rPr>
      </w:pPr>
      <w:r>
        <w:rPr>
          <w:b/>
          <w:color w:val="18355F"/>
          <w:w w:val="90"/>
          <w:sz w:val="20"/>
        </w:rPr>
        <w:t xml:space="preserve">Health, safety and emergency services’ facilities - </w:t>
      </w:r>
      <w:r>
        <w:rPr>
          <w:color w:val="231F20"/>
          <w:sz w:val="17"/>
        </w:rPr>
        <w:t xml:space="preserve">hospitals community health services, police, ambulance, emergency services and fire </w:t>
      </w:r>
      <w:proofErr w:type="gramStart"/>
      <w:r>
        <w:rPr>
          <w:color w:val="231F20"/>
          <w:sz w:val="17"/>
        </w:rPr>
        <w:t>stations;</w:t>
      </w:r>
      <w:proofErr w:type="gramEnd"/>
    </w:p>
    <w:p w:rsidR="00AF3001" w:rsidRDefault="00AF3001">
      <w:pPr>
        <w:pStyle w:val="BodyText"/>
        <w:spacing w:before="7"/>
        <w:rPr>
          <w:sz w:val="24"/>
        </w:rPr>
      </w:pPr>
    </w:p>
    <w:p w:rsidR="00AF3001" w:rsidRDefault="0080500F">
      <w:pPr>
        <w:pStyle w:val="Heading6"/>
        <w:ind w:left="330"/>
      </w:pPr>
      <w:r>
        <w:rPr>
          <w:color w:val="18355F"/>
        </w:rPr>
        <w:t>Tourist Facilities -</w:t>
      </w:r>
    </w:p>
    <w:p w:rsidR="00AF3001" w:rsidRDefault="0080500F">
      <w:pPr>
        <w:pStyle w:val="BodyText"/>
        <w:spacing w:before="48"/>
        <w:ind w:left="330"/>
      </w:pPr>
      <w:r>
        <w:rPr>
          <w:color w:val="231F20"/>
          <w:w w:val="105"/>
        </w:rPr>
        <w:t xml:space="preserve">tourist information </w:t>
      </w:r>
      <w:proofErr w:type="gramStart"/>
      <w:r>
        <w:rPr>
          <w:color w:val="231F20"/>
          <w:w w:val="105"/>
        </w:rPr>
        <w:t>spaces;</w:t>
      </w:r>
      <w:proofErr w:type="gramEnd"/>
    </w:p>
    <w:p w:rsidR="00AF3001" w:rsidRDefault="00AF3001">
      <w:pPr>
        <w:pStyle w:val="BodyText"/>
        <w:spacing w:before="9"/>
        <w:rPr>
          <w:sz w:val="28"/>
        </w:rPr>
      </w:pPr>
    </w:p>
    <w:p w:rsidR="00AF3001" w:rsidRDefault="0080500F">
      <w:pPr>
        <w:pStyle w:val="Heading6"/>
        <w:ind w:left="330"/>
      </w:pPr>
      <w:r>
        <w:rPr>
          <w:color w:val="18355F"/>
        </w:rPr>
        <w:t>Lighting -</w:t>
      </w:r>
    </w:p>
    <w:p w:rsidR="00AF3001" w:rsidRDefault="0080500F">
      <w:pPr>
        <w:pStyle w:val="BodyText"/>
        <w:spacing w:before="48"/>
        <w:ind w:left="330"/>
      </w:pPr>
      <w:r>
        <w:rPr>
          <w:color w:val="231F20"/>
          <w:w w:val="105"/>
        </w:rPr>
        <w:t xml:space="preserve">lighting for sport and </w:t>
      </w:r>
      <w:proofErr w:type="gramStart"/>
      <w:r>
        <w:rPr>
          <w:color w:val="231F20"/>
          <w:w w:val="105"/>
        </w:rPr>
        <w:t>recreation;</w:t>
      </w:r>
      <w:proofErr w:type="gramEnd"/>
    </w:p>
    <w:p w:rsidR="00AF3001" w:rsidRDefault="00AF3001">
      <w:pPr>
        <w:pStyle w:val="BodyText"/>
        <w:spacing w:before="8"/>
        <w:rPr>
          <w:sz w:val="28"/>
        </w:rPr>
      </w:pPr>
    </w:p>
    <w:p w:rsidR="00AF3001" w:rsidRDefault="0080500F">
      <w:pPr>
        <w:pStyle w:val="Heading6"/>
        <w:ind w:left="330"/>
      </w:pPr>
      <w:r>
        <w:rPr>
          <w:color w:val="18355F"/>
        </w:rPr>
        <w:t>Public Toilets -</w:t>
      </w:r>
    </w:p>
    <w:p w:rsidR="00AF3001" w:rsidRDefault="0080500F">
      <w:pPr>
        <w:pStyle w:val="BodyText"/>
        <w:spacing w:before="48"/>
        <w:ind w:left="330"/>
      </w:pPr>
      <w:r>
        <w:rPr>
          <w:color w:val="231F20"/>
        </w:rPr>
        <w:t>in public open space;</w:t>
      </w:r>
      <w:r>
        <w:rPr>
          <w:color w:val="231F20"/>
          <w:spacing w:val="33"/>
        </w:rPr>
        <w:t xml:space="preserve"> </w:t>
      </w:r>
      <w:r>
        <w:rPr>
          <w:color w:val="231F20"/>
        </w:rPr>
        <w:t>and</w:t>
      </w:r>
    </w:p>
    <w:p w:rsidR="00AF3001" w:rsidRDefault="00AF3001">
      <w:pPr>
        <w:pStyle w:val="BodyText"/>
        <w:spacing w:before="9"/>
        <w:rPr>
          <w:sz w:val="28"/>
        </w:rPr>
      </w:pPr>
    </w:p>
    <w:p w:rsidR="00AF3001" w:rsidRDefault="0080500F">
      <w:pPr>
        <w:pStyle w:val="Heading6"/>
        <w:ind w:left="330"/>
      </w:pPr>
      <w:r>
        <w:rPr>
          <w:color w:val="18355F"/>
          <w:w w:val="85"/>
        </w:rPr>
        <w:t>Ancillary Infrastructure</w:t>
      </w:r>
      <w:r>
        <w:rPr>
          <w:color w:val="18355F"/>
          <w:spacing w:val="7"/>
          <w:w w:val="85"/>
        </w:rPr>
        <w:t xml:space="preserve"> </w:t>
      </w:r>
      <w:r>
        <w:rPr>
          <w:color w:val="18355F"/>
          <w:w w:val="85"/>
        </w:rPr>
        <w:t>-</w:t>
      </w:r>
    </w:p>
    <w:p w:rsidR="00AF3001" w:rsidRDefault="0080500F">
      <w:pPr>
        <w:pStyle w:val="BodyText"/>
        <w:spacing w:before="48"/>
        <w:ind w:left="330"/>
      </w:pPr>
      <w:r>
        <w:rPr>
          <w:color w:val="231F20"/>
        </w:rPr>
        <w:t>associated with and supports access to services.</w:t>
      </w:r>
    </w:p>
    <w:p w:rsidR="00AF3001" w:rsidRDefault="00AF3001">
      <w:pPr>
        <w:sectPr w:rsidR="00AF3001">
          <w:type w:val="continuous"/>
          <w:pgSz w:w="11910" w:h="16840"/>
          <w:pgMar w:top="1240" w:right="0" w:bottom="280" w:left="0" w:header="720" w:footer="720" w:gutter="0"/>
          <w:cols w:num="2" w:space="720" w:equalWidth="0">
            <w:col w:w="5755" w:space="40"/>
            <w:col w:w="6115"/>
          </w:cols>
        </w:sectPr>
      </w:pPr>
    </w:p>
    <w:p w:rsidR="00AF3001" w:rsidRDefault="00517F1F">
      <w:pPr>
        <w:pStyle w:val="BodyText"/>
        <w:rPr>
          <w:sz w:val="20"/>
        </w:rPr>
      </w:pPr>
      <w:r>
        <w:lastRenderedPageBreak/>
        <w:pict>
          <v:line id="_x0000_s7719" style="position:absolute;z-index:250755584;mso-position-horizontal-relative:page;mso-position-vertical-relative:page" from="68.1pt,752.3pt" to="595.25pt,752.3pt" strokecolor="#9d66a2" strokeweight=".99306mm">
            <w10:wrap anchorx="page" anchory="page"/>
          </v:line>
        </w:pict>
      </w: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80500F">
      <w:pPr>
        <w:pStyle w:val="Heading1"/>
        <w:spacing w:before="351"/>
        <w:ind w:left="1322"/>
      </w:pPr>
      <w:r>
        <w:rPr>
          <w:color w:val="18355F"/>
        </w:rPr>
        <w:t>STUDY</w:t>
      </w:r>
      <w:r>
        <w:rPr>
          <w:color w:val="18355F"/>
          <w:spacing w:val="-52"/>
        </w:rPr>
        <w:t xml:space="preserve"> </w:t>
      </w:r>
      <w:r>
        <w:rPr>
          <w:color w:val="18355F"/>
        </w:rPr>
        <w:t>AREA</w:t>
      </w:r>
    </w:p>
    <w:p w:rsidR="00AF3001" w:rsidRDefault="00AF3001">
      <w:pPr>
        <w:pStyle w:val="BodyText"/>
        <w:rPr>
          <w:b/>
          <w:sz w:val="20"/>
        </w:rPr>
      </w:pPr>
    </w:p>
    <w:p w:rsidR="00AF3001" w:rsidRDefault="00517F1F">
      <w:pPr>
        <w:pStyle w:val="BodyText"/>
        <w:spacing w:before="3"/>
        <w:rPr>
          <w:b/>
          <w:sz w:val="28"/>
        </w:rPr>
      </w:pPr>
      <w:r>
        <w:pict>
          <v:shape id="_x0000_s7718" style="position:absolute;margin-left:67.8pt;margin-top:19.65pt;width:27.8pt;height:.1pt;z-index:-252561920;mso-wrap-distance-left:0;mso-wrap-distance-right:0;mso-position-horizontal-relative:page" coordorigin="1356,393" coordsize="556,0" path="m1356,393r556,e" filled="f" strokecolor="#9ad1db" strokeweight=".99306mm">
            <v:path arrowok="t"/>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pStyle w:val="BodyText"/>
        <w:spacing w:before="5"/>
        <w:rPr>
          <w:b/>
          <w:sz w:val="23"/>
        </w:rPr>
      </w:pPr>
    </w:p>
    <w:p w:rsidR="00AF3001" w:rsidRDefault="0080500F">
      <w:pPr>
        <w:pStyle w:val="BodyText"/>
        <w:spacing w:line="307" w:lineRule="auto"/>
        <w:ind w:left="1362" w:right="6470"/>
      </w:pPr>
      <w:r>
        <w:rPr>
          <w:color w:val="231F20"/>
          <w:w w:val="105"/>
        </w:rPr>
        <w:t>With a population of over 244,798 people, the City of Greater Geelong is Victoria’s largest regional municipality.</w:t>
      </w:r>
    </w:p>
    <w:p w:rsidR="00AF3001" w:rsidRDefault="0080500F">
      <w:pPr>
        <w:pStyle w:val="BodyText"/>
        <w:spacing w:before="170" w:line="307" w:lineRule="auto"/>
        <w:ind w:left="1362" w:right="6275"/>
      </w:pPr>
      <w:r>
        <w:rPr>
          <w:color w:val="231F20"/>
        </w:rPr>
        <w:t xml:space="preserve">Located 75 kilometers south west </w:t>
      </w:r>
      <w:proofErr w:type="gramStart"/>
      <w:r>
        <w:rPr>
          <w:color w:val="231F20"/>
        </w:rPr>
        <w:t>of  Melbourne</w:t>
      </w:r>
      <w:proofErr w:type="gramEnd"/>
      <w:r>
        <w:rPr>
          <w:color w:val="231F20"/>
        </w:rPr>
        <w:t xml:space="preserve">,  the City covers an area of 1,247 km2 comprising suburban, coastal, and country areas. Greater Geelong is </w:t>
      </w:r>
      <w:r>
        <w:rPr>
          <w:color w:val="231F20"/>
          <w:spacing w:val="-3"/>
        </w:rPr>
        <w:t xml:space="preserve">bounded </w:t>
      </w:r>
      <w:r>
        <w:rPr>
          <w:color w:val="231F20"/>
        </w:rPr>
        <w:t>by the Moorabool Shire, Wyndham City Council, the Borough of Queenscliffe, Surf Coast Shire and Golden Plains Shire, as well as Bass Strait to the</w:t>
      </w:r>
      <w:r>
        <w:rPr>
          <w:color w:val="231F20"/>
          <w:spacing w:val="-8"/>
        </w:rPr>
        <w:t xml:space="preserve"> </w:t>
      </w:r>
      <w:r>
        <w:rPr>
          <w:color w:val="231F20"/>
        </w:rPr>
        <w:t>south.</w:t>
      </w:r>
    </w:p>
    <w:p w:rsidR="00AF3001" w:rsidRDefault="0080500F">
      <w:pPr>
        <w:pStyle w:val="BodyText"/>
        <w:spacing w:before="168" w:line="307" w:lineRule="auto"/>
        <w:ind w:left="1362" w:right="6618"/>
      </w:pPr>
      <w:r>
        <w:rPr>
          <w:color w:val="231F20"/>
          <w:w w:val="105"/>
        </w:rPr>
        <w:t>The</w:t>
      </w:r>
      <w:r>
        <w:rPr>
          <w:color w:val="231F20"/>
          <w:spacing w:val="-16"/>
          <w:w w:val="105"/>
        </w:rPr>
        <w:t xml:space="preserve"> </w:t>
      </w:r>
      <w:r>
        <w:rPr>
          <w:color w:val="231F20"/>
          <w:w w:val="105"/>
        </w:rPr>
        <w:t>City</w:t>
      </w:r>
      <w:r>
        <w:rPr>
          <w:color w:val="231F20"/>
          <w:spacing w:val="-15"/>
          <w:w w:val="105"/>
        </w:rPr>
        <w:t xml:space="preserve"> </w:t>
      </w:r>
      <w:r>
        <w:rPr>
          <w:color w:val="231F20"/>
          <w:w w:val="105"/>
        </w:rPr>
        <w:t>of</w:t>
      </w:r>
      <w:r>
        <w:rPr>
          <w:color w:val="231F20"/>
          <w:spacing w:val="-15"/>
          <w:w w:val="105"/>
        </w:rPr>
        <w:t xml:space="preserve"> </w:t>
      </w:r>
      <w:r>
        <w:rPr>
          <w:color w:val="231F20"/>
          <w:w w:val="105"/>
        </w:rPr>
        <w:t>Greater</w:t>
      </w:r>
      <w:r>
        <w:rPr>
          <w:color w:val="231F20"/>
          <w:spacing w:val="-15"/>
          <w:w w:val="105"/>
        </w:rPr>
        <w:t xml:space="preserve"> </w:t>
      </w:r>
      <w:r>
        <w:rPr>
          <w:color w:val="231F20"/>
          <w:w w:val="105"/>
        </w:rPr>
        <w:t>Geelong</w:t>
      </w:r>
      <w:r>
        <w:rPr>
          <w:color w:val="231F20"/>
          <w:spacing w:val="-16"/>
          <w:w w:val="105"/>
        </w:rPr>
        <w:t xml:space="preserve"> </w:t>
      </w:r>
      <w:r>
        <w:rPr>
          <w:color w:val="231F20"/>
          <w:w w:val="105"/>
        </w:rPr>
        <w:t>comprises</w:t>
      </w:r>
      <w:r>
        <w:rPr>
          <w:color w:val="231F20"/>
          <w:spacing w:val="-15"/>
          <w:w w:val="105"/>
        </w:rPr>
        <w:t xml:space="preserve"> </w:t>
      </w:r>
      <w:r>
        <w:rPr>
          <w:color w:val="231F20"/>
          <w:w w:val="105"/>
        </w:rPr>
        <w:t>60</w:t>
      </w:r>
      <w:r>
        <w:rPr>
          <w:color w:val="231F20"/>
          <w:spacing w:val="-15"/>
          <w:w w:val="105"/>
        </w:rPr>
        <w:t xml:space="preserve"> </w:t>
      </w:r>
      <w:r>
        <w:rPr>
          <w:color w:val="231F20"/>
          <w:spacing w:val="-3"/>
          <w:w w:val="105"/>
        </w:rPr>
        <w:t xml:space="preserve">suburbs </w:t>
      </w:r>
      <w:r>
        <w:rPr>
          <w:color w:val="231F20"/>
          <w:w w:val="105"/>
        </w:rPr>
        <w:t>aggregated into 15 planning areas. The following planning</w:t>
      </w:r>
      <w:r>
        <w:rPr>
          <w:color w:val="231F20"/>
          <w:spacing w:val="-8"/>
          <w:w w:val="105"/>
        </w:rPr>
        <w:t xml:space="preserve"> </w:t>
      </w:r>
      <w:r>
        <w:rPr>
          <w:color w:val="231F20"/>
          <w:w w:val="105"/>
        </w:rPr>
        <w:t>areas</w:t>
      </w:r>
      <w:r>
        <w:rPr>
          <w:color w:val="231F20"/>
          <w:spacing w:val="-7"/>
          <w:w w:val="105"/>
        </w:rPr>
        <w:t xml:space="preserve"> </w:t>
      </w:r>
      <w:r>
        <w:rPr>
          <w:color w:val="231F20"/>
          <w:w w:val="105"/>
        </w:rPr>
        <w:t>are</w:t>
      </w:r>
      <w:r>
        <w:rPr>
          <w:color w:val="231F20"/>
          <w:spacing w:val="-7"/>
          <w:w w:val="105"/>
        </w:rPr>
        <w:t xml:space="preserve"> </w:t>
      </w:r>
      <w:r>
        <w:rPr>
          <w:color w:val="231F20"/>
          <w:w w:val="105"/>
        </w:rPr>
        <w:t>designed</w:t>
      </w:r>
      <w:r>
        <w:rPr>
          <w:color w:val="231F20"/>
          <w:spacing w:val="-7"/>
          <w:w w:val="105"/>
        </w:rPr>
        <w:t xml:space="preserve"> </w:t>
      </w:r>
      <w:r>
        <w:rPr>
          <w:color w:val="231F20"/>
          <w:w w:val="105"/>
        </w:rPr>
        <w:t>to</w:t>
      </w:r>
      <w:r>
        <w:rPr>
          <w:color w:val="231F20"/>
          <w:spacing w:val="-7"/>
          <w:w w:val="105"/>
        </w:rPr>
        <w:t xml:space="preserve"> </w:t>
      </w:r>
      <w:r>
        <w:rPr>
          <w:color w:val="231F20"/>
          <w:w w:val="105"/>
        </w:rPr>
        <w:t>be</w:t>
      </w:r>
      <w:r>
        <w:rPr>
          <w:color w:val="231F20"/>
          <w:spacing w:val="-7"/>
          <w:w w:val="105"/>
        </w:rPr>
        <w:t xml:space="preserve"> </w:t>
      </w:r>
      <w:r>
        <w:rPr>
          <w:color w:val="231F20"/>
          <w:w w:val="105"/>
        </w:rPr>
        <w:t>reflective</w:t>
      </w:r>
      <w:r>
        <w:rPr>
          <w:color w:val="231F20"/>
          <w:spacing w:val="-7"/>
          <w:w w:val="105"/>
        </w:rPr>
        <w:t xml:space="preserve"> </w:t>
      </w:r>
      <w:r>
        <w:rPr>
          <w:color w:val="231F20"/>
          <w:w w:val="105"/>
        </w:rPr>
        <w:t>of</w:t>
      </w:r>
    </w:p>
    <w:p w:rsidR="00AF3001" w:rsidRDefault="0080500F">
      <w:pPr>
        <w:pStyle w:val="BodyText"/>
        <w:spacing w:line="307" w:lineRule="auto"/>
        <w:ind w:left="1362" w:right="6607"/>
      </w:pPr>
      <w:r>
        <w:rPr>
          <w:color w:val="231F20"/>
          <w:w w:val="105"/>
        </w:rPr>
        <w:t>the natural community catchments throughout the municipality which supports better planning and decision-making.</w:t>
      </w:r>
    </w:p>
    <w:p w:rsidR="00AF3001" w:rsidRDefault="0080500F">
      <w:pPr>
        <w:pStyle w:val="BodyText"/>
        <w:spacing w:before="169" w:line="307" w:lineRule="auto"/>
        <w:ind w:left="1362" w:right="6349"/>
      </w:pPr>
      <w:r>
        <w:rPr>
          <w:color w:val="231F20"/>
          <w:w w:val="105"/>
        </w:rPr>
        <w:t>The</w:t>
      </w:r>
      <w:r>
        <w:rPr>
          <w:color w:val="231F20"/>
          <w:spacing w:val="-13"/>
          <w:w w:val="105"/>
        </w:rPr>
        <w:t xml:space="preserve"> </w:t>
      </w:r>
      <w:r>
        <w:rPr>
          <w:color w:val="231F20"/>
          <w:w w:val="105"/>
        </w:rPr>
        <w:t>municipality</w:t>
      </w:r>
      <w:r>
        <w:rPr>
          <w:color w:val="231F20"/>
          <w:spacing w:val="-13"/>
          <w:w w:val="105"/>
        </w:rPr>
        <w:t xml:space="preserve"> </w:t>
      </w:r>
      <w:r>
        <w:rPr>
          <w:color w:val="231F20"/>
          <w:w w:val="105"/>
        </w:rPr>
        <w:t>is</w:t>
      </w:r>
      <w:r>
        <w:rPr>
          <w:color w:val="231F20"/>
          <w:spacing w:val="-13"/>
          <w:w w:val="105"/>
        </w:rPr>
        <w:t xml:space="preserve"> </w:t>
      </w:r>
      <w:r>
        <w:rPr>
          <w:color w:val="231F20"/>
          <w:w w:val="105"/>
        </w:rPr>
        <w:t>also</w:t>
      </w:r>
      <w:r>
        <w:rPr>
          <w:color w:val="231F20"/>
          <w:spacing w:val="-12"/>
          <w:w w:val="105"/>
        </w:rPr>
        <w:t xml:space="preserve"> </w:t>
      </w:r>
      <w:r>
        <w:rPr>
          <w:color w:val="231F20"/>
          <w:w w:val="105"/>
        </w:rPr>
        <w:t>broken</w:t>
      </w:r>
      <w:r>
        <w:rPr>
          <w:color w:val="231F20"/>
          <w:spacing w:val="-13"/>
          <w:w w:val="105"/>
        </w:rPr>
        <w:t xml:space="preserve"> </w:t>
      </w:r>
      <w:r>
        <w:rPr>
          <w:color w:val="231F20"/>
          <w:w w:val="105"/>
        </w:rPr>
        <w:t>into</w:t>
      </w:r>
      <w:r>
        <w:rPr>
          <w:color w:val="231F20"/>
          <w:spacing w:val="-13"/>
          <w:w w:val="105"/>
        </w:rPr>
        <w:t xml:space="preserve"> </w:t>
      </w:r>
      <w:r>
        <w:rPr>
          <w:color w:val="231F20"/>
          <w:w w:val="105"/>
        </w:rPr>
        <w:t>four</w:t>
      </w:r>
      <w:r>
        <w:rPr>
          <w:color w:val="231F20"/>
          <w:spacing w:val="-13"/>
          <w:w w:val="105"/>
        </w:rPr>
        <w:t xml:space="preserve"> </w:t>
      </w:r>
      <w:r>
        <w:rPr>
          <w:color w:val="231F20"/>
          <w:w w:val="105"/>
        </w:rPr>
        <w:t>Council</w:t>
      </w:r>
      <w:r>
        <w:rPr>
          <w:color w:val="231F20"/>
          <w:spacing w:val="-12"/>
          <w:w w:val="105"/>
        </w:rPr>
        <w:t xml:space="preserve"> </w:t>
      </w:r>
      <w:r>
        <w:rPr>
          <w:color w:val="231F20"/>
          <w:spacing w:val="-5"/>
          <w:w w:val="105"/>
        </w:rPr>
        <w:t xml:space="preserve">wards </w:t>
      </w:r>
      <w:r>
        <w:rPr>
          <w:color w:val="231F20"/>
          <w:w w:val="105"/>
        </w:rPr>
        <w:t>with eleven elected Council</w:t>
      </w:r>
      <w:r>
        <w:rPr>
          <w:color w:val="231F20"/>
          <w:spacing w:val="-18"/>
          <w:w w:val="105"/>
        </w:rPr>
        <w:t xml:space="preserve"> </w:t>
      </w:r>
      <w:r>
        <w:rPr>
          <w:color w:val="231F20"/>
          <w:w w:val="105"/>
        </w:rPr>
        <w:t>members.</w:t>
      </w:r>
    </w:p>
    <w:p w:rsidR="00AF3001" w:rsidRDefault="00AF3001">
      <w:pPr>
        <w:spacing w:line="307" w:lineRule="auto"/>
        <w:sectPr w:rsidR="00AF3001">
          <w:pgSz w:w="11910" w:h="16840"/>
          <w:pgMar w:top="1580" w:right="0" w:bottom="960" w:left="0" w:header="0" w:footer="774" w:gutter="0"/>
          <w:cols w:space="720"/>
        </w:sectPr>
      </w:pPr>
    </w:p>
    <w:p w:rsidR="00AF3001" w:rsidRDefault="00517F1F">
      <w:pPr>
        <w:pStyle w:val="BodyText"/>
        <w:rPr>
          <w:sz w:val="20"/>
        </w:rPr>
      </w:pPr>
      <w:r>
        <w:lastRenderedPageBreak/>
        <w:pict>
          <v:shape id="_x0000_s7717" type="#_x0000_t202" style="position:absolute;margin-left:68.15pt;margin-top:80.5pt;width:198.9pt;height:672.7pt;z-index:250757632;mso-position-horizontal-relative:page;mso-position-vertical-relative:page" filled="f" stroked="f">
            <v:textbox inset="0,0,0,0">
              <w:txbxContent>
                <w:tbl>
                  <w:tblPr>
                    <w:tblW w:w="0" w:type="auto"/>
                    <w:tblInd w:w="7" w:type="dxa"/>
                    <w:tblBorders>
                      <w:top w:val="single" w:sz="51" w:space="0" w:color="FFFFFF"/>
                      <w:left w:val="single" w:sz="51" w:space="0" w:color="FFFFFF"/>
                      <w:bottom w:val="single" w:sz="51" w:space="0" w:color="FFFFFF"/>
                      <w:right w:val="single" w:sz="51" w:space="0" w:color="FFFFFF"/>
                      <w:insideH w:val="single" w:sz="51" w:space="0" w:color="FFFFFF"/>
                      <w:insideV w:val="single" w:sz="51" w:space="0" w:color="FFFFFF"/>
                    </w:tblBorders>
                    <w:tblLayout w:type="fixed"/>
                    <w:tblCellMar>
                      <w:left w:w="0" w:type="dxa"/>
                      <w:right w:w="0" w:type="dxa"/>
                    </w:tblCellMar>
                    <w:tblLook w:val="01E0" w:firstRow="1" w:lastRow="1" w:firstColumn="1" w:lastColumn="1" w:noHBand="0" w:noVBand="0"/>
                  </w:tblPr>
                  <w:tblGrid>
                    <w:gridCol w:w="1988"/>
                    <w:gridCol w:w="1990"/>
                  </w:tblGrid>
                  <w:tr w:rsidR="0080500F">
                    <w:trPr>
                      <w:trHeight w:val="630"/>
                    </w:trPr>
                    <w:tc>
                      <w:tcPr>
                        <w:tcW w:w="1988" w:type="dxa"/>
                        <w:tcBorders>
                          <w:top w:val="nil"/>
                          <w:left w:val="nil"/>
                        </w:tcBorders>
                        <w:shd w:val="clear" w:color="auto" w:fill="E9E8EA"/>
                      </w:tcPr>
                      <w:p w:rsidR="0080500F" w:rsidRDefault="0080500F">
                        <w:pPr>
                          <w:pStyle w:val="TableParagraph"/>
                          <w:spacing w:before="9"/>
                          <w:rPr>
                            <w:sz w:val="20"/>
                          </w:rPr>
                        </w:pPr>
                      </w:p>
                      <w:p w:rsidR="0080500F" w:rsidRDefault="0080500F">
                        <w:pPr>
                          <w:pStyle w:val="TableParagraph"/>
                          <w:ind w:left="257" w:right="247"/>
                          <w:jc w:val="center"/>
                          <w:rPr>
                            <w:sz w:val="17"/>
                          </w:rPr>
                        </w:pPr>
                        <w:r>
                          <w:rPr>
                            <w:color w:val="18355F"/>
                            <w:sz w:val="17"/>
                          </w:rPr>
                          <w:t>PLANNING AREA</w:t>
                        </w:r>
                      </w:p>
                    </w:tc>
                    <w:tc>
                      <w:tcPr>
                        <w:tcW w:w="1990" w:type="dxa"/>
                        <w:tcBorders>
                          <w:top w:val="nil"/>
                          <w:right w:val="nil"/>
                        </w:tcBorders>
                        <w:shd w:val="clear" w:color="auto" w:fill="E9E8EA"/>
                      </w:tcPr>
                      <w:p w:rsidR="0080500F" w:rsidRDefault="0080500F">
                        <w:pPr>
                          <w:pStyle w:val="TableParagraph"/>
                          <w:spacing w:before="9"/>
                          <w:rPr>
                            <w:sz w:val="20"/>
                          </w:rPr>
                        </w:pPr>
                      </w:p>
                      <w:p w:rsidR="0080500F" w:rsidRDefault="0080500F">
                        <w:pPr>
                          <w:pStyle w:val="TableParagraph"/>
                          <w:ind w:left="553"/>
                          <w:rPr>
                            <w:sz w:val="17"/>
                          </w:rPr>
                        </w:pPr>
                        <w:r>
                          <w:rPr>
                            <w:color w:val="18355F"/>
                            <w:sz w:val="17"/>
                          </w:rPr>
                          <w:t>SUBURBS</w:t>
                        </w:r>
                      </w:p>
                    </w:tc>
                  </w:tr>
                  <w:tr w:rsidR="0080500F">
                    <w:trPr>
                      <w:trHeight w:val="595"/>
                    </w:trPr>
                    <w:tc>
                      <w:tcPr>
                        <w:tcW w:w="1988" w:type="dxa"/>
                        <w:tcBorders>
                          <w:left w:val="nil"/>
                          <w:bottom w:val="single" w:sz="24" w:space="0" w:color="FFFFFF"/>
                        </w:tcBorders>
                        <w:shd w:val="clear" w:color="auto" w:fill="ED4E2C"/>
                      </w:tcPr>
                      <w:p w:rsidR="0080500F" w:rsidRDefault="0080500F">
                        <w:pPr>
                          <w:pStyle w:val="TableParagraph"/>
                          <w:spacing w:before="180"/>
                          <w:ind w:right="7"/>
                          <w:jc w:val="center"/>
                          <w:rPr>
                            <w:rFonts w:ascii="Avenir"/>
                            <w:b/>
                            <w:sz w:val="17"/>
                          </w:rPr>
                        </w:pPr>
                        <w:r>
                          <w:rPr>
                            <w:rFonts w:ascii="Avenir"/>
                            <w:b/>
                            <w:color w:val="FFFFFF"/>
                            <w:sz w:val="17"/>
                          </w:rPr>
                          <w:t>1</w:t>
                        </w:r>
                      </w:p>
                    </w:tc>
                    <w:tc>
                      <w:tcPr>
                        <w:tcW w:w="1990" w:type="dxa"/>
                        <w:tcBorders>
                          <w:bottom w:val="single" w:sz="24" w:space="0" w:color="FFFFFF"/>
                          <w:right w:val="nil"/>
                        </w:tcBorders>
                        <w:shd w:val="clear" w:color="auto" w:fill="E9E8EA"/>
                      </w:tcPr>
                      <w:p w:rsidR="0080500F" w:rsidRDefault="0080500F">
                        <w:pPr>
                          <w:pStyle w:val="TableParagraph"/>
                          <w:spacing w:before="22" w:line="250" w:lineRule="atLeast"/>
                          <w:ind w:left="65"/>
                          <w:rPr>
                            <w:sz w:val="17"/>
                          </w:rPr>
                        </w:pPr>
                        <w:r>
                          <w:rPr>
                            <w:color w:val="231F20"/>
                            <w:sz w:val="17"/>
                          </w:rPr>
                          <w:t>Armstrong Creek - Marshall - Charlemont</w:t>
                        </w:r>
                      </w:p>
                    </w:tc>
                  </w:tr>
                  <w:tr w:rsidR="0080500F">
                    <w:trPr>
                      <w:trHeight w:val="2090"/>
                    </w:trPr>
                    <w:tc>
                      <w:tcPr>
                        <w:tcW w:w="1988" w:type="dxa"/>
                        <w:tcBorders>
                          <w:top w:val="single" w:sz="24" w:space="0" w:color="FFFFFF"/>
                          <w:left w:val="nil"/>
                          <w:bottom w:val="single" w:sz="24" w:space="0" w:color="FFFFFF"/>
                        </w:tcBorders>
                        <w:shd w:val="clear" w:color="auto" w:fill="F48571"/>
                      </w:tcPr>
                      <w:p w:rsidR="0080500F" w:rsidRDefault="0080500F">
                        <w:pPr>
                          <w:pStyle w:val="TableParagraph"/>
                        </w:pPr>
                      </w:p>
                      <w:p w:rsidR="0080500F" w:rsidRDefault="0080500F">
                        <w:pPr>
                          <w:pStyle w:val="TableParagraph"/>
                        </w:pPr>
                      </w:p>
                      <w:p w:rsidR="0080500F" w:rsidRDefault="0080500F">
                        <w:pPr>
                          <w:pStyle w:val="TableParagraph"/>
                        </w:pPr>
                      </w:p>
                      <w:p w:rsidR="0080500F" w:rsidRDefault="0080500F">
                        <w:pPr>
                          <w:pStyle w:val="TableParagraph"/>
                          <w:spacing w:before="184"/>
                          <w:ind w:right="1"/>
                          <w:jc w:val="center"/>
                          <w:rPr>
                            <w:rFonts w:ascii="Avenir"/>
                            <w:b/>
                            <w:sz w:val="17"/>
                          </w:rPr>
                        </w:pPr>
                        <w:r>
                          <w:rPr>
                            <w:rFonts w:ascii="Avenir"/>
                            <w:b/>
                            <w:color w:val="FFFFFF"/>
                            <w:sz w:val="17"/>
                          </w:rPr>
                          <w:t>2</w:t>
                        </w:r>
                      </w:p>
                    </w:tc>
                    <w:tc>
                      <w:tcPr>
                        <w:tcW w:w="1990" w:type="dxa"/>
                        <w:tcBorders>
                          <w:top w:val="single" w:sz="24" w:space="0" w:color="FFFFFF"/>
                          <w:bottom w:val="single" w:sz="24" w:space="0" w:color="FFFFFF"/>
                          <w:right w:val="nil"/>
                        </w:tcBorders>
                        <w:shd w:val="clear" w:color="auto" w:fill="E9E8EA"/>
                      </w:tcPr>
                      <w:p w:rsidR="0080500F" w:rsidRDefault="0080500F">
                        <w:pPr>
                          <w:pStyle w:val="TableParagraph"/>
                          <w:spacing w:before="70"/>
                          <w:ind w:left="68"/>
                          <w:rPr>
                            <w:sz w:val="17"/>
                          </w:rPr>
                        </w:pPr>
                        <w:r>
                          <w:rPr>
                            <w:color w:val="231F20"/>
                            <w:sz w:val="17"/>
                          </w:rPr>
                          <w:t>Barwon Heads</w:t>
                        </w:r>
                      </w:p>
                      <w:p w:rsidR="0080500F" w:rsidRDefault="0080500F">
                        <w:pPr>
                          <w:pStyle w:val="TableParagraph"/>
                          <w:spacing w:line="250" w:lineRule="atLeast"/>
                          <w:ind w:left="68" w:right="139"/>
                          <w:rPr>
                            <w:sz w:val="17"/>
                          </w:rPr>
                        </w:pPr>
                        <w:r>
                          <w:rPr>
                            <w:color w:val="231F20"/>
                            <w:sz w:val="17"/>
                          </w:rPr>
                          <w:t xml:space="preserve">- </w:t>
                        </w:r>
                        <w:proofErr w:type="spellStart"/>
                        <w:r>
                          <w:rPr>
                            <w:color w:val="231F20"/>
                            <w:sz w:val="17"/>
                          </w:rPr>
                          <w:t>Connewarre</w:t>
                        </w:r>
                        <w:proofErr w:type="spellEnd"/>
                        <w:r>
                          <w:rPr>
                            <w:color w:val="231F20"/>
                            <w:sz w:val="17"/>
                          </w:rPr>
                          <w:t xml:space="preserve"> – </w:t>
                        </w:r>
                        <w:proofErr w:type="spellStart"/>
                        <w:r>
                          <w:rPr>
                            <w:color w:val="231F20"/>
                            <w:sz w:val="17"/>
                          </w:rPr>
                          <w:t>Breamlea</w:t>
                        </w:r>
                        <w:proofErr w:type="spellEnd"/>
                        <w:r>
                          <w:rPr>
                            <w:color w:val="231F20"/>
                            <w:sz w:val="17"/>
                          </w:rPr>
                          <w:t>, Rural Bellarine Peninsula (</w:t>
                        </w:r>
                        <w:proofErr w:type="spellStart"/>
                        <w:r>
                          <w:rPr>
                            <w:color w:val="231F20"/>
                            <w:sz w:val="17"/>
                          </w:rPr>
                          <w:t>Mannerim</w:t>
                        </w:r>
                        <w:proofErr w:type="spellEnd"/>
                        <w:r>
                          <w:rPr>
                            <w:color w:val="231F20"/>
                            <w:sz w:val="17"/>
                          </w:rPr>
                          <w:t>, Marcus Hill, Ocean Grove, Point Lonsdale, Swan Bay, Wallington)</w:t>
                        </w:r>
                      </w:p>
                    </w:tc>
                  </w:tr>
                  <w:tr w:rsidR="0080500F">
                    <w:trPr>
                      <w:trHeight w:val="840"/>
                    </w:trPr>
                    <w:tc>
                      <w:tcPr>
                        <w:tcW w:w="1988" w:type="dxa"/>
                        <w:tcBorders>
                          <w:top w:val="single" w:sz="24" w:space="0" w:color="FFFFFF"/>
                          <w:left w:val="nil"/>
                          <w:bottom w:val="single" w:sz="24" w:space="0" w:color="FFFFFF"/>
                        </w:tcBorders>
                        <w:shd w:val="clear" w:color="auto" w:fill="ACC47D"/>
                      </w:tcPr>
                      <w:p w:rsidR="0080500F" w:rsidRDefault="0080500F">
                        <w:pPr>
                          <w:pStyle w:val="TableParagraph"/>
                          <w:spacing w:before="7"/>
                          <w:rPr>
                            <w:sz w:val="27"/>
                          </w:rPr>
                        </w:pPr>
                      </w:p>
                      <w:p w:rsidR="0080500F" w:rsidRDefault="0080500F">
                        <w:pPr>
                          <w:pStyle w:val="TableParagraph"/>
                          <w:ind w:right="1"/>
                          <w:jc w:val="center"/>
                          <w:rPr>
                            <w:rFonts w:ascii="Avenir"/>
                            <w:b/>
                            <w:sz w:val="17"/>
                          </w:rPr>
                        </w:pPr>
                        <w:r>
                          <w:rPr>
                            <w:rFonts w:ascii="Avenir"/>
                            <w:b/>
                            <w:color w:val="FFFFFF"/>
                            <w:sz w:val="17"/>
                          </w:rPr>
                          <w:t>3</w:t>
                        </w:r>
                      </w:p>
                    </w:tc>
                    <w:tc>
                      <w:tcPr>
                        <w:tcW w:w="1990" w:type="dxa"/>
                        <w:tcBorders>
                          <w:top w:val="single" w:sz="24" w:space="0" w:color="FFFFFF"/>
                          <w:bottom w:val="single" w:sz="24" w:space="0" w:color="FFFFFF"/>
                          <w:right w:val="nil"/>
                        </w:tcBorders>
                        <w:shd w:val="clear" w:color="auto" w:fill="E9E8EA"/>
                      </w:tcPr>
                      <w:p w:rsidR="0080500F" w:rsidRDefault="0080500F">
                        <w:pPr>
                          <w:pStyle w:val="TableParagraph"/>
                          <w:spacing w:before="15" w:line="250" w:lineRule="atLeast"/>
                          <w:ind w:left="68"/>
                          <w:rPr>
                            <w:sz w:val="17"/>
                          </w:rPr>
                        </w:pPr>
                        <w:r>
                          <w:rPr>
                            <w:color w:val="231F20"/>
                            <w:sz w:val="17"/>
                          </w:rPr>
                          <w:t xml:space="preserve">Clifton Springs – </w:t>
                        </w:r>
                        <w:proofErr w:type="spellStart"/>
                        <w:r>
                          <w:rPr>
                            <w:color w:val="231F20"/>
                            <w:sz w:val="17"/>
                          </w:rPr>
                          <w:t>Curlewis</w:t>
                        </w:r>
                        <w:proofErr w:type="spellEnd"/>
                        <w:r>
                          <w:rPr>
                            <w:color w:val="231F20"/>
                            <w:sz w:val="17"/>
                          </w:rPr>
                          <w:t xml:space="preserve"> – Drysdale – Bellarine</w:t>
                        </w:r>
                      </w:p>
                    </w:tc>
                  </w:tr>
                  <w:tr w:rsidR="0080500F">
                    <w:trPr>
                      <w:trHeight w:val="840"/>
                    </w:trPr>
                    <w:tc>
                      <w:tcPr>
                        <w:tcW w:w="1988" w:type="dxa"/>
                        <w:tcBorders>
                          <w:top w:val="single" w:sz="24" w:space="0" w:color="FFFFFF"/>
                          <w:left w:val="nil"/>
                          <w:bottom w:val="single" w:sz="24" w:space="0" w:color="FFFFFF"/>
                        </w:tcBorders>
                        <w:shd w:val="clear" w:color="auto" w:fill="FFCF62"/>
                      </w:tcPr>
                      <w:p w:rsidR="0080500F" w:rsidRDefault="0080500F">
                        <w:pPr>
                          <w:pStyle w:val="TableParagraph"/>
                          <w:spacing w:before="7"/>
                          <w:rPr>
                            <w:sz w:val="27"/>
                          </w:rPr>
                        </w:pPr>
                      </w:p>
                      <w:p w:rsidR="0080500F" w:rsidRDefault="0080500F">
                        <w:pPr>
                          <w:pStyle w:val="TableParagraph"/>
                          <w:ind w:right="1"/>
                          <w:jc w:val="center"/>
                          <w:rPr>
                            <w:rFonts w:ascii="Avenir"/>
                            <w:b/>
                            <w:sz w:val="17"/>
                          </w:rPr>
                        </w:pPr>
                        <w:r>
                          <w:rPr>
                            <w:rFonts w:ascii="Avenir"/>
                            <w:b/>
                            <w:color w:val="FFFFFF"/>
                            <w:sz w:val="17"/>
                          </w:rPr>
                          <w:t>4</w:t>
                        </w:r>
                      </w:p>
                    </w:tc>
                    <w:tc>
                      <w:tcPr>
                        <w:tcW w:w="1990" w:type="dxa"/>
                        <w:tcBorders>
                          <w:top w:val="single" w:sz="24" w:space="0" w:color="FFFFFF"/>
                          <w:bottom w:val="single" w:sz="24" w:space="0" w:color="FFFFFF"/>
                          <w:right w:val="nil"/>
                        </w:tcBorders>
                        <w:shd w:val="clear" w:color="auto" w:fill="E9E8EA"/>
                      </w:tcPr>
                      <w:p w:rsidR="0080500F" w:rsidRDefault="0080500F">
                        <w:pPr>
                          <w:pStyle w:val="TableParagraph"/>
                          <w:spacing w:before="15" w:line="250" w:lineRule="atLeast"/>
                          <w:ind w:left="68"/>
                          <w:rPr>
                            <w:sz w:val="17"/>
                          </w:rPr>
                        </w:pPr>
                        <w:proofErr w:type="spellStart"/>
                        <w:r>
                          <w:rPr>
                            <w:color w:val="231F20"/>
                            <w:sz w:val="17"/>
                          </w:rPr>
                          <w:t>Portarlington</w:t>
                        </w:r>
                        <w:proofErr w:type="spellEnd"/>
                        <w:r>
                          <w:rPr>
                            <w:color w:val="231F20"/>
                            <w:sz w:val="17"/>
                          </w:rPr>
                          <w:t xml:space="preserve"> - St </w:t>
                        </w:r>
                        <w:proofErr w:type="spellStart"/>
                        <w:r>
                          <w:rPr>
                            <w:color w:val="231F20"/>
                            <w:sz w:val="17"/>
                          </w:rPr>
                          <w:t>Leonards</w:t>
                        </w:r>
                        <w:proofErr w:type="spellEnd"/>
                        <w:r>
                          <w:rPr>
                            <w:color w:val="231F20"/>
                            <w:sz w:val="17"/>
                          </w:rPr>
                          <w:t xml:space="preserve"> - Indented Head</w:t>
                        </w:r>
                      </w:p>
                    </w:tc>
                  </w:tr>
                  <w:tr w:rsidR="0080500F">
                    <w:trPr>
                      <w:trHeight w:val="338"/>
                    </w:trPr>
                    <w:tc>
                      <w:tcPr>
                        <w:tcW w:w="1988" w:type="dxa"/>
                        <w:tcBorders>
                          <w:top w:val="single" w:sz="24" w:space="0" w:color="FFFFFF"/>
                          <w:left w:val="nil"/>
                          <w:bottom w:val="single" w:sz="24" w:space="0" w:color="FFFFFF"/>
                        </w:tcBorders>
                        <w:shd w:val="clear" w:color="auto" w:fill="4FC09F"/>
                      </w:tcPr>
                      <w:p w:rsidR="0080500F" w:rsidRDefault="0080500F">
                        <w:pPr>
                          <w:pStyle w:val="TableParagraph"/>
                          <w:spacing w:before="79"/>
                          <w:ind w:left="3"/>
                          <w:jc w:val="center"/>
                          <w:rPr>
                            <w:rFonts w:ascii="Avenir"/>
                            <w:b/>
                            <w:sz w:val="17"/>
                          </w:rPr>
                        </w:pPr>
                        <w:r>
                          <w:rPr>
                            <w:rFonts w:ascii="Avenir"/>
                            <w:b/>
                            <w:color w:val="FFFFFF"/>
                            <w:sz w:val="17"/>
                          </w:rPr>
                          <w:t>5</w:t>
                        </w:r>
                      </w:p>
                    </w:tc>
                    <w:tc>
                      <w:tcPr>
                        <w:tcW w:w="1990" w:type="dxa"/>
                        <w:tcBorders>
                          <w:top w:val="single" w:sz="24" w:space="0" w:color="FFFFFF"/>
                          <w:bottom w:val="single" w:sz="24" w:space="0" w:color="FFFFFF"/>
                          <w:right w:val="nil"/>
                        </w:tcBorders>
                        <w:shd w:val="clear" w:color="auto" w:fill="E9E8EA"/>
                      </w:tcPr>
                      <w:p w:rsidR="0080500F" w:rsidRDefault="0080500F">
                        <w:pPr>
                          <w:pStyle w:val="TableParagraph"/>
                          <w:spacing w:before="70"/>
                          <w:ind w:left="68"/>
                          <w:rPr>
                            <w:sz w:val="17"/>
                          </w:rPr>
                        </w:pPr>
                        <w:r>
                          <w:rPr>
                            <w:color w:val="231F20"/>
                            <w:w w:val="105"/>
                            <w:sz w:val="17"/>
                          </w:rPr>
                          <w:t>Leopold</w:t>
                        </w:r>
                      </w:p>
                    </w:tc>
                  </w:tr>
                  <w:tr w:rsidR="0080500F">
                    <w:trPr>
                      <w:trHeight w:val="1089"/>
                    </w:trPr>
                    <w:tc>
                      <w:tcPr>
                        <w:tcW w:w="1988" w:type="dxa"/>
                        <w:tcBorders>
                          <w:top w:val="single" w:sz="24" w:space="0" w:color="FFFFFF"/>
                          <w:left w:val="nil"/>
                          <w:bottom w:val="single" w:sz="24" w:space="0" w:color="FFFFFF"/>
                        </w:tcBorders>
                        <w:shd w:val="clear" w:color="auto" w:fill="8ACED6"/>
                      </w:tcPr>
                      <w:p w:rsidR="0080500F" w:rsidRDefault="0080500F">
                        <w:pPr>
                          <w:pStyle w:val="TableParagraph"/>
                        </w:pPr>
                      </w:p>
                      <w:p w:rsidR="0080500F" w:rsidRDefault="0080500F">
                        <w:pPr>
                          <w:pStyle w:val="TableParagraph"/>
                          <w:spacing w:before="190"/>
                          <w:ind w:left="3"/>
                          <w:jc w:val="center"/>
                          <w:rPr>
                            <w:rFonts w:ascii="Avenir"/>
                            <w:b/>
                            <w:sz w:val="17"/>
                          </w:rPr>
                        </w:pPr>
                        <w:r>
                          <w:rPr>
                            <w:rFonts w:ascii="Avenir"/>
                            <w:b/>
                            <w:color w:val="FFFFFF"/>
                            <w:sz w:val="17"/>
                          </w:rPr>
                          <w:t>6</w:t>
                        </w:r>
                      </w:p>
                    </w:tc>
                    <w:tc>
                      <w:tcPr>
                        <w:tcW w:w="1990" w:type="dxa"/>
                        <w:tcBorders>
                          <w:top w:val="single" w:sz="24" w:space="0" w:color="FFFFFF"/>
                          <w:bottom w:val="single" w:sz="24" w:space="0" w:color="FFFFFF"/>
                          <w:right w:val="nil"/>
                        </w:tcBorders>
                        <w:shd w:val="clear" w:color="auto" w:fill="E9E8EA"/>
                      </w:tcPr>
                      <w:p w:rsidR="0080500F" w:rsidRDefault="0080500F">
                        <w:pPr>
                          <w:pStyle w:val="TableParagraph"/>
                          <w:spacing w:before="70"/>
                          <w:ind w:left="67"/>
                          <w:rPr>
                            <w:sz w:val="17"/>
                          </w:rPr>
                        </w:pPr>
                        <w:r>
                          <w:rPr>
                            <w:color w:val="231F20"/>
                            <w:w w:val="105"/>
                            <w:sz w:val="17"/>
                          </w:rPr>
                          <w:t xml:space="preserve">Newcomb – </w:t>
                        </w:r>
                        <w:proofErr w:type="spellStart"/>
                        <w:r>
                          <w:rPr>
                            <w:color w:val="231F20"/>
                            <w:w w:val="105"/>
                            <w:sz w:val="17"/>
                          </w:rPr>
                          <w:t>Moolap</w:t>
                        </w:r>
                        <w:proofErr w:type="spellEnd"/>
                      </w:p>
                      <w:p w:rsidR="0080500F" w:rsidRDefault="0080500F">
                        <w:pPr>
                          <w:pStyle w:val="TableParagraph"/>
                          <w:spacing w:before="54" w:line="307" w:lineRule="auto"/>
                          <w:ind w:left="67" w:right="82"/>
                          <w:rPr>
                            <w:sz w:val="17"/>
                          </w:rPr>
                        </w:pPr>
                        <w:r>
                          <w:rPr>
                            <w:color w:val="231F20"/>
                            <w:sz w:val="17"/>
                          </w:rPr>
                          <w:t>- St Albans Park - Thomson – Breakwater</w:t>
                        </w:r>
                      </w:p>
                      <w:p w:rsidR="0080500F" w:rsidRDefault="0080500F">
                        <w:pPr>
                          <w:pStyle w:val="TableParagraph"/>
                          <w:spacing w:line="195" w:lineRule="exact"/>
                          <w:ind w:left="67"/>
                          <w:rPr>
                            <w:sz w:val="17"/>
                          </w:rPr>
                        </w:pPr>
                        <w:r>
                          <w:rPr>
                            <w:color w:val="231F20"/>
                            <w:w w:val="105"/>
                            <w:sz w:val="17"/>
                          </w:rPr>
                          <w:t>– Whittington</w:t>
                        </w:r>
                      </w:p>
                    </w:tc>
                  </w:tr>
                  <w:tr w:rsidR="0080500F">
                    <w:trPr>
                      <w:trHeight w:val="592"/>
                    </w:trPr>
                    <w:tc>
                      <w:tcPr>
                        <w:tcW w:w="1988" w:type="dxa"/>
                        <w:tcBorders>
                          <w:top w:val="single" w:sz="24" w:space="0" w:color="FFFFFF"/>
                          <w:left w:val="nil"/>
                          <w:bottom w:val="single" w:sz="24" w:space="0" w:color="FFFFFF"/>
                        </w:tcBorders>
                        <w:shd w:val="clear" w:color="auto" w:fill="01AD87"/>
                      </w:tcPr>
                      <w:p w:rsidR="0080500F" w:rsidRDefault="0080500F">
                        <w:pPr>
                          <w:pStyle w:val="TableParagraph"/>
                          <w:spacing w:before="194"/>
                          <w:ind w:left="1"/>
                          <w:jc w:val="center"/>
                          <w:rPr>
                            <w:rFonts w:ascii="Avenir"/>
                            <w:b/>
                            <w:sz w:val="17"/>
                          </w:rPr>
                        </w:pPr>
                        <w:r>
                          <w:rPr>
                            <w:rFonts w:ascii="Avenir"/>
                            <w:b/>
                            <w:color w:val="FFFFFF"/>
                            <w:sz w:val="17"/>
                          </w:rPr>
                          <w:t>7</w:t>
                        </w:r>
                      </w:p>
                    </w:tc>
                    <w:tc>
                      <w:tcPr>
                        <w:tcW w:w="1990" w:type="dxa"/>
                        <w:tcBorders>
                          <w:top w:val="single" w:sz="24" w:space="0" w:color="FFFFFF"/>
                          <w:bottom w:val="single" w:sz="24" w:space="0" w:color="FFFFFF"/>
                          <w:right w:val="nil"/>
                        </w:tcBorders>
                        <w:shd w:val="clear" w:color="auto" w:fill="E9E8EA"/>
                      </w:tcPr>
                      <w:p w:rsidR="0080500F" w:rsidRDefault="0080500F">
                        <w:pPr>
                          <w:pStyle w:val="TableParagraph"/>
                          <w:spacing w:before="70" w:line="307" w:lineRule="auto"/>
                          <w:ind w:left="68" w:right="62"/>
                          <w:rPr>
                            <w:sz w:val="17"/>
                          </w:rPr>
                        </w:pPr>
                        <w:proofErr w:type="spellStart"/>
                        <w:r>
                          <w:rPr>
                            <w:color w:val="231F20"/>
                            <w:sz w:val="17"/>
                          </w:rPr>
                          <w:t>Grovedale</w:t>
                        </w:r>
                        <w:proofErr w:type="spellEnd"/>
                        <w:r>
                          <w:rPr>
                            <w:color w:val="231F20"/>
                            <w:sz w:val="17"/>
                          </w:rPr>
                          <w:t xml:space="preserve"> - Mount Duneed - Waurn Ponds</w:t>
                        </w:r>
                      </w:p>
                    </w:tc>
                  </w:tr>
                  <w:tr w:rsidR="0080500F">
                    <w:trPr>
                      <w:trHeight w:val="840"/>
                    </w:trPr>
                    <w:tc>
                      <w:tcPr>
                        <w:tcW w:w="1988" w:type="dxa"/>
                        <w:tcBorders>
                          <w:top w:val="single" w:sz="24" w:space="0" w:color="FFFFFF"/>
                          <w:left w:val="nil"/>
                          <w:bottom w:val="single" w:sz="24" w:space="0" w:color="FFFFFF"/>
                        </w:tcBorders>
                        <w:shd w:val="clear" w:color="auto" w:fill="C5DE92"/>
                      </w:tcPr>
                      <w:p w:rsidR="0080500F" w:rsidRDefault="0080500F">
                        <w:pPr>
                          <w:pStyle w:val="TableParagraph"/>
                          <w:spacing w:before="7"/>
                          <w:rPr>
                            <w:sz w:val="27"/>
                          </w:rPr>
                        </w:pPr>
                      </w:p>
                      <w:p w:rsidR="0080500F" w:rsidRDefault="0080500F">
                        <w:pPr>
                          <w:pStyle w:val="TableParagraph"/>
                          <w:ind w:right="1"/>
                          <w:jc w:val="center"/>
                          <w:rPr>
                            <w:rFonts w:ascii="Avenir"/>
                            <w:b/>
                            <w:sz w:val="17"/>
                          </w:rPr>
                        </w:pPr>
                        <w:r>
                          <w:rPr>
                            <w:rFonts w:ascii="Avenir"/>
                            <w:b/>
                            <w:color w:val="FFFFFF"/>
                            <w:sz w:val="17"/>
                          </w:rPr>
                          <w:t>8</w:t>
                        </w:r>
                      </w:p>
                    </w:tc>
                    <w:tc>
                      <w:tcPr>
                        <w:tcW w:w="1990" w:type="dxa"/>
                        <w:tcBorders>
                          <w:top w:val="single" w:sz="24" w:space="0" w:color="FFFFFF"/>
                          <w:bottom w:val="single" w:sz="24" w:space="0" w:color="FFFFFF"/>
                          <w:right w:val="nil"/>
                        </w:tcBorders>
                        <w:shd w:val="clear" w:color="auto" w:fill="E9E8EA"/>
                      </w:tcPr>
                      <w:p w:rsidR="0080500F" w:rsidRDefault="0080500F">
                        <w:pPr>
                          <w:pStyle w:val="TableParagraph"/>
                          <w:spacing w:before="70"/>
                          <w:ind w:left="67"/>
                          <w:rPr>
                            <w:sz w:val="17"/>
                          </w:rPr>
                        </w:pPr>
                        <w:r>
                          <w:rPr>
                            <w:color w:val="231F20"/>
                            <w:w w:val="105"/>
                            <w:sz w:val="17"/>
                          </w:rPr>
                          <w:t xml:space="preserve">Belmont – </w:t>
                        </w:r>
                        <w:proofErr w:type="spellStart"/>
                        <w:r>
                          <w:rPr>
                            <w:color w:val="231F20"/>
                            <w:w w:val="105"/>
                            <w:sz w:val="17"/>
                          </w:rPr>
                          <w:t>Highton</w:t>
                        </w:r>
                        <w:proofErr w:type="spellEnd"/>
                      </w:p>
                      <w:p w:rsidR="0080500F" w:rsidRDefault="0080500F">
                        <w:pPr>
                          <w:pStyle w:val="TableParagraph"/>
                          <w:spacing w:line="250" w:lineRule="atLeast"/>
                          <w:ind w:left="67"/>
                          <w:rPr>
                            <w:sz w:val="17"/>
                          </w:rPr>
                        </w:pPr>
                        <w:r>
                          <w:rPr>
                            <w:color w:val="231F20"/>
                            <w:sz w:val="17"/>
                          </w:rPr>
                          <w:t>- Wandana Heights – Ceres</w:t>
                        </w:r>
                      </w:p>
                    </w:tc>
                  </w:tr>
                  <w:tr w:rsidR="0080500F">
                    <w:trPr>
                      <w:trHeight w:val="840"/>
                    </w:trPr>
                    <w:tc>
                      <w:tcPr>
                        <w:tcW w:w="1988" w:type="dxa"/>
                        <w:tcBorders>
                          <w:top w:val="single" w:sz="24" w:space="0" w:color="FFFFFF"/>
                          <w:left w:val="nil"/>
                          <w:bottom w:val="single" w:sz="24" w:space="0" w:color="FFFFFF"/>
                        </w:tcBorders>
                        <w:shd w:val="clear" w:color="auto" w:fill="5BCCF8"/>
                      </w:tcPr>
                      <w:p w:rsidR="0080500F" w:rsidRDefault="0080500F">
                        <w:pPr>
                          <w:pStyle w:val="TableParagraph"/>
                          <w:spacing w:before="7"/>
                          <w:rPr>
                            <w:sz w:val="27"/>
                          </w:rPr>
                        </w:pPr>
                      </w:p>
                      <w:p w:rsidR="0080500F" w:rsidRDefault="0080500F">
                        <w:pPr>
                          <w:pStyle w:val="TableParagraph"/>
                          <w:ind w:right="1"/>
                          <w:jc w:val="center"/>
                          <w:rPr>
                            <w:rFonts w:ascii="Avenir"/>
                            <w:b/>
                            <w:sz w:val="17"/>
                          </w:rPr>
                        </w:pPr>
                        <w:r>
                          <w:rPr>
                            <w:rFonts w:ascii="Avenir"/>
                            <w:b/>
                            <w:color w:val="FFFFFF"/>
                            <w:sz w:val="17"/>
                          </w:rPr>
                          <w:t>9</w:t>
                        </w:r>
                      </w:p>
                    </w:tc>
                    <w:tc>
                      <w:tcPr>
                        <w:tcW w:w="1990" w:type="dxa"/>
                        <w:tcBorders>
                          <w:top w:val="single" w:sz="24" w:space="0" w:color="FFFFFF"/>
                          <w:bottom w:val="single" w:sz="24" w:space="0" w:color="FFFFFF"/>
                          <w:right w:val="nil"/>
                        </w:tcBorders>
                        <w:shd w:val="clear" w:color="auto" w:fill="E9E8EA"/>
                      </w:tcPr>
                      <w:p w:rsidR="0080500F" w:rsidRDefault="0080500F">
                        <w:pPr>
                          <w:pStyle w:val="TableParagraph"/>
                          <w:spacing w:before="15" w:line="250" w:lineRule="atLeast"/>
                          <w:ind w:left="67" w:right="64"/>
                          <w:rPr>
                            <w:sz w:val="17"/>
                          </w:rPr>
                        </w:pPr>
                        <w:r>
                          <w:rPr>
                            <w:color w:val="231F20"/>
                            <w:sz w:val="17"/>
                          </w:rPr>
                          <w:t>East Geelong – Geelong -South Geelong – Drumcondra</w:t>
                        </w:r>
                      </w:p>
                    </w:tc>
                  </w:tr>
                  <w:tr w:rsidR="0080500F">
                    <w:trPr>
                      <w:trHeight w:val="840"/>
                    </w:trPr>
                    <w:tc>
                      <w:tcPr>
                        <w:tcW w:w="1988" w:type="dxa"/>
                        <w:tcBorders>
                          <w:top w:val="single" w:sz="24" w:space="0" w:color="FFFFFF"/>
                          <w:left w:val="nil"/>
                          <w:bottom w:val="single" w:sz="24" w:space="0" w:color="FFFFFF"/>
                        </w:tcBorders>
                        <w:shd w:val="clear" w:color="auto" w:fill="005293"/>
                      </w:tcPr>
                      <w:p w:rsidR="0080500F" w:rsidRDefault="0080500F">
                        <w:pPr>
                          <w:pStyle w:val="TableParagraph"/>
                          <w:spacing w:before="7"/>
                          <w:rPr>
                            <w:sz w:val="27"/>
                          </w:rPr>
                        </w:pPr>
                      </w:p>
                      <w:p w:rsidR="0080500F" w:rsidRDefault="0080500F">
                        <w:pPr>
                          <w:pStyle w:val="TableParagraph"/>
                          <w:ind w:left="255" w:right="247"/>
                          <w:jc w:val="center"/>
                          <w:rPr>
                            <w:rFonts w:ascii="Avenir"/>
                            <w:b/>
                            <w:sz w:val="17"/>
                          </w:rPr>
                        </w:pPr>
                        <w:r>
                          <w:rPr>
                            <w:rFonts w:ascii="Avenir"/>
                            <w:b/>
                            <w:color w:val="FFFFFF"/>
                            <w:sz w:val="17"/>
                          </w:rPr>
                          <w:t>10</w:t>
                        </w:r>
                      </w:p>
                    </w:tc>
                    <w:tc>
                      <w:tcPr>
                        <w:tcW w:w="1990" w:type="dxa"/>
                        <w:tcBorders>
                          <w:top w:val="single" w:sz="24" w:space="0" w:color="FFFFFF"/>
                          <w:bottom w:val="single" w:sz="24" w:space="0" w:color="FFFFFF"/>
                          <w:right w:val="nil"/>
                        </w:tcBorders>
                        <w:shd w:val="clear" w:color="auto" w:fill="E9E8EA"/>
                      </w:tcPr>
                      <w:p w:rsidR="0080500F" w:rsidRDefault="0080500F">
                        <w:pPr>
                          <w:pStyle w:val="TableParagraph"/>
                          <w:spacing w:before="15" w:line="250" w:lineRule="atLeast"/>
                          <w:ind w:left="67"/>
                          <w:rPr>
                            <w:sz w:val="17"/>
                          </w:rPr>
                        </w:pPr>
                        <w:r>
                          <w:rPr>
                            <w:color w:val="231F20"/>
                            <w:w w:val="105"/>
                            <w:sz w:val="17"/>
                          </w:rPr>
                          <w:t>Geelong West - Manifold Heights – Newtown</w:t>
                        </w:r>
                      </w:p>
                    </w:tc>
                  </w:tr>
                  <w:tr w:rsidR="0080500F">
                    <w:trPr>
                      <w:trHeight w:val="840"/>
                    </w:trPr>
                    <w:tc>
                      <w:tcPr>
                        <w:tcW w:w="1988" w:type="dxa"/>
                        <w:tcBorders>
                          <w:top w:val="single" w:sz="24" w:space="0" w:color="FFFFFF"/>
                          <w:left w:val="nil"/>
                          <w:bottom w:val="single" w:sz="24" w:space="0" w:color="FFFFFF"/>
                        </w:tcBorders>
                        <w:shd w:val="clear" w:color="auto" w:fill="003163"/>
                      </w:tcPr>
                      <w:p w:rsidR="0080500F" w:rsidRDefault="0080500F">
                        <w:pPr>
                          <w:pStyle w:val="TableParagraph"/>
                          <w:spacing w:before="7"/>
                          <w:rPr>
                            <w:sz w:val="27"/>
                          </w:rPr>
                        </w:pPr>
                      </w:p>
                      <w:p w:rsidR="0080500F" w:rsidRDefault="0080500F">
                        <w:pPr>
                          <w:pStyle w:val="TableParagraph"/>
                          <w:ind w:left="257" w:right="245"/>
                          <w:jc w:val="center"/>
                          <w:rPr>
                            <w:rFonts w:ascii="Avenir"/>
                            <w:b/>
                            <w:sz w:val="17"/>
                          </w:rPr>
                        </w:pPr>
                        <w:r>
                          <w:rPr>
                            <w:rFonts w:ascii="Avenir"/>
                            <w:b/>
                            <w:color w:val="FFFFFF"/>
                            <w:sz w:val="17"/>
                          </w:rPr>
                          <w:t>11</w:t>
                        </w:r>
                      </w:p>
                    </w:tc>
                    <w:tc>
                      <w:tcPr>
                        <w:tcW w:w="1990" w:type="dxa"/>
                        <w:tcBorders>
                          <w:top w:val="single" w:sz="24" w:space="0" w:color="FFFFFF"/>
                          <w:bottom w:val="single" w:sz="24" w:space="0" w:color="FFFFFF"/>
                          <w:right w:val="nil"/>
                        </w:tcBorders>
                        <w:shd w:val="clear" w:color="auto" w:fill="E9E8EA"/>
                      </w:tcPr>
                      <w:p w:rsidR="0080500F" w:rsidRDefault="0080500F">
                        <w:pPr>
                          <w:pStyle w:val="TableParagraph"/>
                          <w:spacing w:before="15" w:line="250" w:lineRule="atLeast"/>
                          <w:ind w:left="69" w:right="139"/>
                          <w:rPr>
                            <w:sz w:val="17"/>
                          </w:rPr>
                        </w:pPr>
                        <w:r>
                          <w:rPr>
                            <w:color w:val="231F20"/>
                            <w:sz w:val="17"/>
                          </w:rPr>
                          <w:t>Bell Park - Bell Post Hill -North Geelong – Rippleside</w:t>
                        </w:r>
                      </w:p>
                    </w:tc>
                  </w:tr>
                  <w:tr w:rsidR="0080500F">
                    <w:trPr>
                      <w:trHeight w:val="588"/>
                    </w:trPr>
                    <w:tc>
                      <w:tcPr>
                        <w:tcW w:w="1988" w:type="dxa"/>
                        <w:tcBorders>
                          <w:top w:val="single" w:sz="24" w:space="0" w:color="FFFFFF"/>
                          <w:left w:val="nil"/>
                          <w:bottom w:val="single" w:sz="24" w:space="0" w:color="FFFFFF"/>
                        </w:tcBorders>
                        <w:shd w:val="clear" w:color="auto" w:fill="9963AA"/>
                      </w:tcPr>
                      <w:p w:rsidR="0080500F" w:rsidRDefault="0080500F">
                        <w:pPr>
                          <w:pStyle w:val="TableParagraph"/>
                          <w:spacing w:before="6"/>
                          <w:rPr>
                            <w:sz w:val="17"/>
                          </w:rPr>
                        </w:pPr>
                      </w:p>
                      <w:p w:rsidR="0080500F" w:rsidRDefault="0080500F">
                        <w:pPr>
                          <w:pStyle w:val="TableParagraph"/>
                          <w:spacing w:before="1"/>
                          <w:ind w:left="257" w:right="240"/>
                          <w:jc w:val="center"/>
                          <w:rPr>
                            <w:rFonts w:ascii="Avenir"/>
                            <w:b/>
                            <w:sz w:val="17"/>
                          </w:rPr>
                        </w:pPr>
                        <w:r>
                          <w:rPr>
                            <w:rFonts w:ascii="Avenir"/>
                            <w:b/>
                            <w:color w:val="FFFFFF"/>
                            <w:sz w:val="17"/>
                          </w:rPr>
                          <w:t>12</w:t>
                        </w:r>
                      </w:p>
                    </w:tc>
                    <w:tc>
                      <w:tcPr>
                        <w:tcW w:w="1990" w:type="dxa"/>
                        <w:tcBorders>
                          <w:top w:val="single" w:sz="24" w:space="0" w:color="FFFFFF"/>
                          <w:bottom w:val="single" w:sz="24" w:space="0" w:color="FFFFFF"/>
                          <w:right w:val="nil"/>
                        </w:tcBorders>
                        <w:shd w:val="clear" w:color="auto" w:fill="E9E8EA"/>
                      </w:tcPr>
                      <w:p w:rsidR="0080500F" w:rsidRDefault="0080500F">
                        <w:pPr>
                          <w:pStyle w:val="TableParagraph"/>
                          <w:spacing w:before="15" w:line="250" w:lineRule="atLeast"/>
                          <w:ind w:left="71" w:right="139"/>
                          <w:rPr>
                            <w:sz w:val="17"/>
                          </w:rPr>
                        </w:pPr>
                        <w:r>
                          <w:rPr>
                            <w:color w:val="231F20"/>
                            <w:sz w:val="17"/>
                          </w:rPr>
                          <w:t xml:space="preserve">Hamlyn Heights - Herne Hill – </w:t>
                        </w:r>
                        <w:proofErr w:type="spellStart"/>
                        <w:r>
                          <w:rPr>
                            <w:color w:val="231F20"/>
                            <w:sz w:val="17"/>
                          </w:rPr>
                          <w:t>Fyansford</w:t>
                        </w:r>
                        <w:proofErr w:type="spellEnd"/>
                      </w:p>
                    </w:tc>
                  </w:tr>
                  <w:tr w:rsidR="0080500F">
                    <w:trPr>
                      <w:trHeight w:val="588"/>
                    </w:trPr>
                    <w:tc>
                      <w:tcPr>
                        <w:tcW w:w="1988" w:type="dxa"/>
                        <w:tcBorders>
                          <w:top w:val="single" w:sz="24" w:space="0" w:color="FFFFFF"/>
                          <w:left w:val="nil"/>
                          <w:bottom w:val="single" w:sz="24" w:space="0" w:color="FFFFFF"/>
                        </w:tcBorders>
                        <w:shd w:val="clear" w:color="auto" w:fill="4D8591"/>
                      </w:tcPr>
                      <w:p w:rsidR="0080500F" w:rsidRDefault="0080500F">
                        <w:pPr>
                          <w:pStyle w:val="TableParagraph"/>
                          <w:spacing w:before="6"/>
                          <w:rPr>
                            <w:sz w:val="17"/>
                          </w:rPr>
                        </w:pPr>
                      </w:p>
                      <w:p w:rsidR="0080500F" w:rsidRDefault="0080500F">
                        <w:pPr>
                          <w:pStyle w:val="TableParagraph"/>
                          <w:spacing w:before="1"/>
                          <w:ind w:left="255" w:right="247"/>
                          <w:jc w:val="center"/>
                          <w:rPr>
                            <w:rFonts w:ascii="Avenir"/>
                            <w:b/>
                            <w:sz w:val="17"/>
                          </w:rPr>
                        </w:pPr>
                        <w:r>
                          <w:rPr>
                            <w:rFonts w:ascii="Avenir"/>
                            <w:b/>
                            <w:color w:val="FFFFFF"/>
                            <w:sz w:val="17"/>
                          </w:rPr>
                          <w:t>13</w:t>
                        </w:r>
                      </w:p>
                    </w:tc>
                    <w:tc>
                      <w:tcPr>
                        <w:tcW w:w="1990" w:type="dxa"/>
                        <w:tcBorders>
                          <w:top w:val="single" w:sz="24" w:space="0" w:color="FFFFFF"/>
                          <w:bottom w:val="single" w:sz="24" w:space="0" w:color="FFFFFF"/>
                          <w:right w:val="nil"/>
                        </w:tcBorders>
                        <w:shd w:val="clear" w:color="auto" w:fill="E9E8EA"/>
                      </w:tcPr>
                      <w:p w:rsidR="0080500F" w:rsidRDefault="0080500F">
                        <w:pPr>
                          <w:pStyle w:val="TableParagraph"/>
                          <w:spacing w:before="15" w:line="250" w:lineRule="atLeast"/>
                          <w:ind w:left="67" w:right="139"/>
                          <w:rPr>
                            <w:sz w:val="17"/>
                          </w:rPr>
                        </w:pPr>
                        <w:r>
                          <w:rPr>
                            <w:color w:val="231F20"/>
                            <w:w w:val="105"/>
                            <w:sz w:val="17"/>
                          </w:rPr>
                          <w:t xml:space="preserve">Corio – </w:t>
                        </w:r>
                        <w:proofErr w:type="spellStart"/>
                        <w:r>
                          <w:rPr>
                            <w:color w:val="231F20"/>
                            <w:w w:val="105"/>
                            <w:sz w:val="17"/>
                          </w:rPr>
                          <w:t>Norlane</w:t>
                        </w:r>
                        <w:proofErr w:type="spellEnd"/>
                        <w:r>
                          <w:rPr>
                            <w:color w:val="231F20"/>
                            <w:w w:val="105"/>
                            <w:sz w:val="17"/>
                          </w:rPr>
                          <w:t xml:space="preserve"> - North Shore</w:t>
                        </w:r>
                      </w:p>
                    </w:tc>
                  </w:tr>
                  <w:tr w:rsidR="0080500F">
                    <w:trPr>
                      <w:trHeight w:val="338"/>
                    </w:trPr>
                    <w:tc>
                      <w:tcPr>
                        <w:tcW w:w="1988" w:type="dxa"/>
                        <w:tcBorders>
                          <w:top w:val="single" w:sz="24" w:space="0" w:color="FFFFFF"/>
                          <w:left w:val="nil"/>
                          <w:bottom w:val="single" w:sz="24" w:space="0" w:color="FFFFFF"/>
                        </w:tcBorders>
                        <w:shd w:val="clear" w:color="auto" w:fill="C3D730"/>
                      </w:tcPr>
                      <w:p w:rsidR="0080500F" w:rsidRDefault="0080500F">
                        <w:pPr>
                          <w:pStyle w:val="TableParagraph"/>
                          <w:spacing w:before="79"/>
                          <w:ind w:left="257" w:right="245"/>
                          <w:jc w:val="center"/>
                          <w:rPr>
                            <w:rFonts w:ascii="Avenir"/>
                            <w:b/>
                            <w:sz w:val="17"/>
                          </w:rPr>
                        </w:pPr>
                        <w:r>
                          <w:rPr>
                            <w:rFonts w:ascii="Avenir"/>
                            <w:b/>
                            <w:color w:val="FFFFFF"/>
                            <w:sz w:val="17"/>
                          </w:rPr>
                          <w:t>14</w:t>
                        </w:r>
                      </w:p>
                    </w:tc>
                    <w:tc>
                      <w:tcPr>
                        <w:tcW w:w="1990" w:type="dxa"/>
                        <w:tcBorders>
                          <w:top w:val="single" w:sz="24" w:space="0" w:color="FFFFFF"/>
                          <w:bottom w:val="single" w:sz="24" w:space="0" w:color="FFFFFF"/>
                          <w:right w:val="nil"/>
                        </w:tcBorders>
                        <w:shd w:val="clear" w:color="auto" w:fill="E9E8EA"/>
                      </w:tcPr>
                      <w:p w:rsidR="0080500F" w:rsidRDefault="0080500F">
                        <w:pPr>
                          <w:pStyle w:val="TableParagraph"/>
                          <w:spacing w:before="70"/>
                          <w:ind w:left="67"/>
                          <w:rPr>
                            <w:sz w:val="17"/>
                          </w:rPr>
                        </w:pPr>
                        <w:r>
                          <w:rPr>
                            <w:color w:val="231F20"/>
                            <w:sz w:val="17"/>
                          </w:rPr>
                          <w:t>Lara</w:t>
                        </w:r>
                      </w:p>
                    </w:tc>
                  </w:tr>
                  <w:tr w:rsidR="0080500F">
                    <w:trPr>
                      <w:trHeight w:val="594"/>
                    </w:trPr>
                    <w:tc>
                      <w:tcPr>
                        <w:tcW w:w="1988" w:type="dxa"/>
                        <w:tcBorders>
                          <w:top w:val="single" w:sz="24" w:space="0" w:color="FFFFFF"/>
                          <w:left w:val="nil"/>
                          <w:bottom w:val="nil"/>
                        </w:tcBorders>
                        <w:shd w:val="clear" w:color="auto" w:fill="F0675D"/>
                      </w:tcPr>
                      <w:p w:rsidR="0080500F" w:rsidRDefault="0080500F">
                        <w:pPr>
                          <w:pStyle w:val="TableParagraph"/>
                          <w:spacing w:before="6"/>
                          <w:rPr>
                            <w:sz w:val="17"/>
                          </w:rPr>
                        </w:pPr>
                      </w:p>
                      <w:p w:rsidR="0080500F" w:rsidRDefault="0080500F">
                        <w:pPr>
                          <w:pStyle w:val="TableParagraph"/>
                          <w:spacing w:before="1"/>
                          <w:ind w:left="255" w:right="247"/>
                          <w:jc w:val="center"/>
                          <w:rPr>
                            <w:rFonts w:ascii="Avenir"/>
                            <w:b/>
                            <w:sz w:val="17"/>
                          </w:rPr>
                        </w:pPr>
                        <w:r>
                          <w:rPr>
                            <w:rFonts w:ascii="Avenir"/>
                            <w:b/>
                            <w:color w:val="FFFFFF"/>
                            <w:sz w:val="17"/>
                          </w:rPr>
                          <w:t>15</w:t>
                        </w:r>
                      </w:p>
                    </w:tc>
                    <w:tc>
                      <w:tcPr>
                        <w:tcW w:w="1990" w:type="dxa"/>
                        <w:tcBorders>
                          <w:top w:val="single" w:sz="24" w:space="0" w:color="FFFFFF"/>
                          <w:bottom w:val="nil"/>
                          <w:right w:val="nil"/>
                        </w:tcBorders>
                        <w:shd w:val="clear" w:color="auto" w:fill="E9E8EA"/>
                      </w:tcPr>
                      <w:p w:rsidR="0080500F" w:rsidRDefault="0080500F">
                        <w:pPr>
                          <w:pStyle w:val="TableParagraph"/>
                          <w:spacing w:before="70" w:line="307" w:lineRule="auto"/>
                          <w:ind w:left="67"/>
                          <w:rPr>
                            <w:sz w:val="17"/>
                          </w:rPr>
                        </w:pPr>
                        <w:r>
                          <w:rPr>
                            <w:color w:val="231F20"/>
                            <w:w w:val="105"/>
                            <w:sz w:val="17"/>
                          </w:rPr>
                          <w:t xml:space="preserve">Lovely Banks – </w:t>
                        </w:r>
                        <w:proofErr w:type="spellStart"/>
                        <w:r>
                          <w:rPr>
                            <w:color w:val="231F20"/>
                            <w:w w:val="105"/>
                            <w:sz w:val="17"/>
                          </w:rPr>
                          <w:t>Batesford</w:t>
                        </w:r>
                        <w:proofErr w:type="spellEnd"/>
                        <w:r>
                          <w:rPr>
                            <w:color w:val="231F20"/>
                            <w:w w:val="105"/>
                            <w:sz w:val="17"/>
                          </w:rPr>
                          <w:t xml:space="preserve"> -Moorabool</w:t>
                        </w:r>
                      </w:p>
                    </w:tc>
                  </w:tr>
                </w:tbl>
                <w:p w:rsidR="0080500F" w:rsidRDefault="0080500F">
                  <w:pPr>
                    <w:pStyle w:val="BodyText"/>
                  </w:pPr>
                </w:p>
              </w:txbxContent>
            </v:textbox>
            <w10:wrap anchorx="page" anchory="page"/>
          </v:shape>
        </w:pict>
      </w: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9"/>
        <w:rPr>
          <w:sz w:val="29"/>
        </w:rPr>
      </w:pPr>
    </w:p>
    <w:p w:rsidR="00AF3001" w:rsidRDefault="00517F1F">
      <w:pPr>
        <w:pStyle w:val="BodyText"/>
        <w:ind w:left="5534"/>
        <w:rPr>
          <w:sz w:val="20"/>
        </w:rPr>
      </w:pPr>
      <w:r>
        <w:rPr>
          <w:sz w:val="20"/>
        </w:rPr>
      </w:r>
      <w:r>
        <w:rPr>
          <w:sz w:val="20"/>
        </w:rPr>
        <w:pict>
          <v:group id="_x0000_s7713" style="width:282.5pt;height:339.9pt;mso-position-horizontal-relative:char;mso-position-vertical-relative:line" coordsize="5650,6798">
            <v:shape id="_x0000_s7716" type="#_x0000_t75" style="position:absolute;width:5650;height:6798">
              <v:imagedata r:id="rId64" o:title=""/>
            </v:shape>
            <v:shape id="_x0000_s7715" type="#_x0000_t75" style="position:absolute;left:3248;top:123;width:1776;height:2169">
              <v:imagedata r:id="rId65" o:title=""/>
            </v:shape>
            <v:shape id="_x0000_s7714" type="#_x0000_t75" style="position:absolute;left:4212;top:9;width:1383;height:1091">
              <v:imagedata r:id="rId66" o:title=""/>
            </v:shape>
            <w10:anchorlock/>
          </v:group>
        </w:pict>
      </w:r>
    </w:p>
    <w:p w:rsidR="00AF3001" w:rsidRDefault="0080500F">
      <w:pPr>
        <w:spacing w:before="142"/>
        <w:ind w:left="6132"/>
        <w:rPr>
          <w:sz w:val="17"/>
        </w:rPr>
      </w:pPr>
      <w:r>
        <w:rPr>
          <w:rFonts w:ascii="Avenir"/>
          <w:b/>
          <w:color w:val="6D6E71"/>
          <w:sz w:val="17"/>
        </w:rPr>
        <w:t xml:space="preserve">Figure 02 </w:t>
      </w:r>
      <w:r>
        <w:rPr>
          <w:color w:val="6D6E71"/>
          <w:sz w:val="17"/>
        </w:rPr>
        <w:t>|</w:t>
      </w:r>
    </w:p>
    <w:p w:rsidR="00AF3001" w:rsidRDefault="00517F1F">
      <w:pPr>
        <w:pStyle w:val="BodyText"/>
        <w:spacing w:before="50"/>
        <w:ind w:left="6132"/>
      </w:pPr>
      <w:r>
        <w:pict>
          <v:line id="_x0000_s7712" style="position:absolute;left:0;text-align:left;z-index:250756608;mso-position-horizontal-relative:page" from="0,10.15pt" to="36pt,10.15pt" strokecolor="#9d66a2" strokeweight=".99306mm">
            <w10:wrap anchorx="page"/>
          </v:line>
        </w:pict>
      </w:r>
      <w:r w:rsidR="0080500F">
        <w:rPr>
          <w:color w:val="6D6E71"/>
          <w:w w:val="105"/>
        </w:rPr>
        <w:t>City of Greater Geelong Planning Areas and Ward Areas</w:t>
      </w:r>
    </w:p>
    <w:p w:rsidR="00AF3001" w:rsidRDefault="00AF3001">
      <w:pPr>
        <w:sectPr w:rsidR="00AF3001">
          <w:pgSz w:w="11910" w:h="16840"/>
          <w:pgMar w:top="1580" w:right="0" w:bottom="960" w:left="0" w:header="0" w:footer="774" w:gutter="0"/>
          <w:cols w:space="720"/>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10"/>
        <w:rPr>
          <w:sz w:val="20"/>
        </w:rPr>
      </w:pPr>
    </w:p>
    <w:p w:rsidR="00AF3001" w:rsidRDefault="0080500F">
      <w:pPr>
        <w:pStyle w:val="Heading1"/>
        <w:spacing w:before="176"/>
        <w:ind w:left="1302"/>
      </w:pPr>
      <w:r>
        <w:rPr>
          <w:color w:val="18355F"/>
          <w:spacing w:val="-4"/>
        </w:rPr>
        <w:t>STRATEGIC</w:t>
      </w:r>
      <w:r>
        <w:rPr>
          <w:color w:val="18355F"/>
          <w:spacing w:val="-69"/>
        </w:rPr>
        <w:t xml:space="preserve"> </w:t>
      </w:r>
      <w:r>
        <w:rPr>
          <w:color w:val="18355F"/>
        </w:rPr>
        <w:t>CONTEXT</w:t>
      </w:r>
    </w:p>
    <w:p w:rsidR="00AF3001" w:rsidRDefault="00AF3001">
      <w:pPr>
        <w:pStyle w:val="BodyText"/>
        <w:rPr>
          <w:b/>
          <w:sz w:val="20"/>
        </w:rPr>
      </w:pPr>
    </w:p>
    <w:p w:rsidR="00AF3001" w:rsidRDefault="00AF3001">
      <w:pPr>
        <w:rPr>
          <w:sz w:val="20"/>
        </w:rPr>
        <w:sectPr w:rsidR="00AF3001">
          <w:pgSz w:w="11910" w:h="16840"/>
          <w:pgMar w:top="1580" w:right="0" w:bottom="960" w:left="0" w:header="0" w:footer="774" w:gutter="0"/>
          <w:cols w:space="720"/>
        </w:sectPr>
      </w:pPr>
    </w:p>
    <w:p w:rsidR="00AF3001" w:rsidRDefault="0080500F">
      <w:pPr>
        <w:pStyle w:val="Heading3"/>
        <w:spacing w:before="299" w:line="254" w:lineRule="auto"/>
        <w:ind w:right="730"/>
      </w:pPr>
      <w:r>
        <w:rPr>
          <w:color w:val="99D1DC"/>
          <w:w w:val="90"/>
        </w:rPr>
        <w:t>Putting</w:t>
      </w:r>
      <w:r>
        <w:rPr>
          <w:color w:val="99D1DC"/>
          <w:spacing w:val="-48"/>
          <w:w w:val="90"/>
        </w:rPr>
        <w:t xml:space="preserve"> </w:t>
      </w:r>
      <w:r>
        <w:rPr>
          <w:color w:val="99D1DC"/>
          <w:w w:val="90"/>
        </w:rPr>
        <w:t>our</w:t>
      </w:r>
      <w:r>
        <w:rPr>
          <w:color w:val="99D1DC"/>
          <w:spacing w:val="-47"/>
          <w:w w:val="90"/>
        </w:rPr>
        <w:t xml:space="preserve"> </w:t>
      </w:r>
      <w:r>
        <w:rPr>
          <w:color w:val="99D1DC"/>
          <w:w w:val="90"/>
        </w:rPr>
        <w:t>community</w:t>
      </w:r>
      <w:r>
        <w:rPr>
          <w:color w:val="99D1DC"/>
          <w:spacing w:val="-47"/>
          <w:w w:val="90"/>
        </w:rPr>
        <w:t xml:space="preserve"> </w:t>
      </w:r>
      <w:r>
        <w:rPr>
          <w:color w:val="99D1DC"/>
          <w:w w:val="90"/>
        </w:rPr>
        <w:t>first</w:t>
      </w:r>
      <w:r>
        <w:rPr>
          <w:color w:val="99D1DC"/>
          <w:spacing w:val="-48"/>
          <w:w w:val="90"/>
        </w:rPr>
        <w:t xml:space="preserve"> </w:t>
      </w:r>
      <w:r>
        <w:rPr>
          <w:color w:val="99D1DC"/>
          <w:w w:val="90"/>
        </w:rPr>
        <w:t>for</w:t>
      </w:r>
      <w:r>
        <w:rPr>
          <w:color w:val="99D1DC"/>
          <w:spacing w:val="-47"/>
          <w:w w:val="90"/>
        </w:rPr>
        <w:t xml:space="preserve"> </w:t>
      </w:r>
      <w:r>
        <w:rPr>
          <w:color w:val="99D1DC"/>
          <w:spacing w:val="-17"/>
          <w:w w:val="90"/>
        </w:rPr>
        <w:t xml:space="preserve">a </w:t>
      </w:r>
      <w:r>
        <w:rPr>
          <w:color w:val="99D1DC"/>
          <w:w w:val="95"/>
        </w:rPr>
        <w:t>clever</w:t>
      </w:r>
      <w:r>
        <w:rPr>
          <w:color w:val="99D1DC"/>
          <w:spacing w:val="-37"/>
          <w:w w:val="95"/>
        </w:rPr>
        <w:t xml:space="preserve"> </w:t>
      </w:r>
      <w:r>
        <w:rPr>
          <w:color w:val="99D1DC"/>
          <w:w w:val="95"/>
        </w:rPr>
        <w:t>and</w:t>
      </w:r>
      <w:r>
        <w:rPr>
          <w:color w:val="99D1DC"/>
          <w:spacing w:val="-37"/>
          <w:w w:val="95"/>
        </w:rPr>
        <w:t xml:space="preserve"> </w:t>
      </w:r>
      <w:r>
        <w:rPr>
          <w:color w:val="99D1DC"/>
          <w:w w:val="95"/>
        </w:rPr>
        <w:t>creative</w:t>
      </w:r>
      <w:r>
        <w:rPr>
          <w:color w:val="99D1DC"/>
          <w:spacing w:val="-37"/>
          <w:w w:val="95"/>
        </w:rPr>
        <w:t xml:space="preserve"> </w:t>
      </w:r>
      <w:r>
        <w:rPr>
          <w:color w:val="99D1DC"/>
          <w:w w:val="95"/>
        </w:rPr>
        <w:t>future.</w:t>
      </w:r>
    </w:p>
    <w:p w:rsidR="00AF3001" w:rsidRDefault="0080500F">
      <w:pPr>
        <w:pStyle w:val="BodyText"/>
        <w:spacing w:before="180" w:line="307" w:lineRule="auto"/>
        <w:ind w:left="1363" w:right="130"/>
      </w:pPr>
      <w:r>
        <w:rPr>
          <w:color w:val="231F20"/>
          <w:w w:val="105"/>
        </w:rPr>
        <w:t>Guiding the development of this Plan are the following key strategic documents:</w:t>
      </w:r>
    </w:p>
    <w:p w:rsidR="00AF3001" w:rsidRDefault="0080500F">
      <w:pPr>
        <w:pStyle w:val="Heading4"/>
        <w:spacing w:before="154" w:line="261" w:lineRule="auto"/>
        <w:ind w:left="1364"/>
      </w:pPr>
      <w:r>
        <w:rPr>
          <w:color w:val="18355F"/>
          <w:w w:val="95"/>
        </w:rPr>
        <w:t xml:space="preserve">CITY OF GREATER GEELONG COUNCIL </w:t>
      </w:r>
      <w:r>
        <w:rPr>
          <w:color w:val="18355F"/>
        </w:rPr>
        <w:t>PLAN (2018-22)</w:t>
      </w:r>
    </w:p>
    <w:p w:rsidR="00AF3001" w:rsidRDefault="0080500F">
      <w:pPr>
        <w:spacing w:before="182"/>
        <w:ind w:left="1363"/>
        <w:rPr>
          <w:rFonts w:ascii="Avenir" w:hAnsi="Avenir"/>
          <w:b/>
          <w:sz w:val="17"/>
        </w:rPr>
      </w:pPr>
      <w:r>
        <w:rPr>
          <w:rFonts w:ascii="Avenir" w:hAnsi="Avenir"/>
          <w:b/>
          <w:color w:val="231F20"/>
          <w:sz w:val="17"/>
        </w:rPr>
        <w:t>Driving Council’s Strategic Priorities.</w:t>
      </w:r>
    </w:p>
    <w:p w:rsidR="00AF3001" w:rsidRDefault="00AF3001">
      <w:pPr>
        <w:pStyle w:val="BodyText"/>
        <w:spacing w:before="5"/>
        <w:rPr>
          <w:rFonts w:ascii="Avenir"/>
          <w:b/>
          <w:sz w:val="18"/>
        </w:rPr>
      </w:pPr>
    </w:p>
    <w:p w:rsidR="00AF3001" w:rsidRDefault="0080500F">
      <w:pPr>
        <w:pStyle w:val="BodyText"/>
        <w:spacing w:line="307" w:lineRule="auto"/>
        <w:ind w:left="1363" w:right="141"/>
      </w:pPr>
      <w:r>
        <w:rPr>
          <w:color w:val="231F20"/>
          <w:w w:val="105"/>
        </w:rPr>
        <w:t xml:space="preserve">Council Plan guides the </w:t>
      </w:r>
      <w:r>
        <w:rPr>
          <w:color w:val="231F20"/>
          <w:spacing w:val="-3"/>
          <w:w w:val="105"/>
        </w:rPr>
        <w:t xml:space="preserve">City’s </w:t>
      </w:r>
      <w:r>
        <w:rPr>
          <w:color w:val="231F20"/>
          <w:w w:val="105"/>
        </w:rPr>
        <w:t>resources to deliver infrastructure,</w:t>
      </w:r>
      <w:r>
        <w:rPr>
          <w:color w:val="231F20"/>
          <w:spacing w:val="-17"/>
          <w:w w:val="105"/>
        </w:rPr>
        <w:t xml:space="preserve"> </w:t>
      </w:r>
      <w:r>
        <w:rPr>
          <w:color w:val="231F20"/>
          <w:w w:val="105"/>
        </w:rPr>
        <w:t>services</w:t>
      </w:r>
      <w:r>
        <w:rPr>
          <w:color w:val="231F20"/>
          <w:spacing w:val="-17"/>
          <w:w w:val="105"/>
        </w:rPr>
        <w:t xml:space="preserve"> </w:t>
      </w:r>
      <w:r>
        <w:rPr>
          <w:color w:val="231F20"/>
          <w:w w:val="105"/>
        </w:rPr>
        <w:t>and</w:t>
      </w:r>
      <w:r>
        <w:rPr>
          <w:color w:val="231F20"/>
          <w:spacing w:val="-16"/>
          <w:w w:val="105"/>
        </w:rPr>
        <w:t xml:space="preserve"> </w:t>
      </w:r>
      <w:r>
        <w:rPr>
          <w:color w:val="231F20"/>
          <w:w w:val="105"/>
        </w:rPr>
        <w:t>programs</w:t>
      </w:r>
      <w:r>
        <w:rPr>
          <w:color w:val="231F20"/>
          <w:spacing w:val="-17"/>
          <w:w w:val="105"/>
        </w:rPr>
        <w:t xml:space="preserve"> </w:t>
      </w:r>
      <w:r>
        <w:rPr>
          <w:color w:val="231F20"/>
          <w:w w:val="105"/>
        </w:rPr>
        <w:t>to</w:t>
      </w:r>
      <w:r>
        <w:rPr>
          <w:color w:val="231F20"/>
          <w:spacing w:val="-16"/>
          <w:w w:val="105"/>
        </w:rPr>
        <w:t xml:space="preserve"> </w:t>
      </w:r>
      <w:r>
        <w:rPr>
          <w:color w:val="231F20"/>
          <w:w w:val="105"/>
        </w:rPr>
        <w:t>the</w:t>
      </w:r>
      <w:r>
        <w:rPr>
          <w:color w:val="231F20"/>
          <w:spacing w:val="-17"/>
          <w:w w:val="105"/>
        </w:rPr>
        <w:t xml:space="preserve"> </w:t>
      </w:r>
      <w:r>
        <w:rPr>
          <w:color w:val="231F20"/>
          <w:w w:val="105"/>
        </w:rPr>
        <w:t>community in a sustainable</w:t>
      </w:r>
      <w:r>
        <w:rPr>
          <w:color w:val="231F20"/>
          <w:spacing w:val="-11"/>
          <w:w w:val="105"/>
        </w:rPr>
        <w:t xml:space="preserve"> </w:t>
      </w:r>
      <w:r>
        <w:rPr>
          <w:color w:val="231F20"/>
          <w:spacing w:val="-4"/>
          <w:w w:val="105"/>
        </w:rPr>
        <w:t>way.</w:t>
      </w:r>
    </w:p>
    <w:p w:rsidR="00AF3001" w:rsidRDefault="0080500F">
      <w:pPr>
        <w:pStyle w:val="ListParagraph"/>
        <w:numPr>
          <w:ilvl w:val="0"/>
          <w:numId w:val="94"/>
        </w:numPr>
        <w:tabs>
          <w:tab w:val="left" w:pos="1723"/>
          <w:tab w:val="left" w:pos="1724"/>
        </w:tabs>
        <w:spacing w:before="169"/>
        <w:ind w:left="1723" w:hanging="361"/>
        <w:rPr>
          <w:sz w:val="17"/>
        </w:rPr>
      </w:pPr>
      <w:r>
        <w:rPr>
          <w:color w:val="231F20"/>
          <w:w w:val="105"/>
          <w:sz w:val="17"/>
        </w:rPr>
        <w:t>Improved health and safety for the</w:t>
      </w:r>
      <w:r>
        <w:rPr>
          <w:color w:val="231F20"/>
          <w:spacing w:val="-28"/>
          <w:w w:val="105"/>
          <w:sz w:val="17"/>
        </w:rPr>
        <w:t xml:space="preserve"> </w:t>
      </w:r>
      <w:r>
        <w:rPr>
          <w:color w:val="231F20"/>
          <w:w w:val="105"/>
          <w:sz w:val="17"/>
        </w:rPr>
        <w:t>community</w:t>
      </w:r>
    </w:p>
    <w:p w:rsidR="00AF3001" w:rsidRDefault="0080500F">
      <w:pPr>
        <w:pStyle w:val="ListParagraph"/>
        <w:numPr>
          <w:ilvl w:val="0"/>
          <w:numId w:val="94"/>
        </w:numPr>
        <w:tabs>
          <w:tab w:val="left" w:pos="1723"/>
          <w:tab w:val="left" w:pos="1724"/>
        </w:tabs>
        <w:spacing w:before="115"/>
        <w:ind w:left="1723" w:hanging="361"/>
        <w:rPr>
          <w:sz w:val="17"/>
        </w:rPr>
      </w:pPr>
      <w:r>
        <w:rPr>
          <w:color w:val="231F20"/>
          <w:w w:val="105"/>
          <w:sz w:val="17"/>
        </w:rPr>
        <w:t>Informed social infrastructure and</w:t>
      </w:r>
      <w:r>
        <w:rPr>
          <w:color w:val="231F20"/>
          <w:spacing w:val="-22"/>
          <w:w w:val="105"/>
          <w:sz w:val="17"/>
        </w:rPr>
        <w:t xml:space="preserve"> </w:t>
      </w:r>
      <w:r>
        <w:rPr>
          <w:color w:val="231F20"/>
          <w:w w:val="105"/>
          <w:sz w:val="17"/>
        </w:rPr>
        <w:t>planning</w:t>
      </w:r>
    </w:p>
    <w:p w:rsidR="00AF3001" w:rsidRDefault="0080500F">
      <w:pPr>
        <w:pStyle w:val="ListParagraph"/>
        <w:numPr>
          <w:ilvl w:val="0"/>
          <w:numId w:val="94"/>
        </w:numPr>
        <w:tabs>
          <w:tab w:val="left" w:pos="1723"/>
          <w:tab w:val="left" w:pos="1724"/>
        </w:tabs>
        <w:spacing w:before="114"/>
        <w:ind w:left="1723" w:hanging="361"/>
        <w:rPr>
          <w:sz w:val="17"/>
        </w:rPr>
      </w:pPr>
      <w:r>
        <w:rPr>
          <w:color w:val="231F20"/>
          <w:w w:val="105"/>
          <w:sz w:val="17"/>
        </w:rPr>
        <w:t>A more inclusive and diverse</w:t>
      </w:r>
      <w:r>
        <w:rPr>
          <w:color w:val="231F20"/>
          <w:spacing w:val="-29"/>
          <w:w w:val="105"/>
          <w:sz w:val="17"/>
        </w:rPr>
        <w:t xml:space="preserve"> </w:t>
      </w:r>
      <w:r>
        <w:rPr>
          <w:color w:val="231F20"/>
          <w:w w:val="105"/>
          <w:sz w:val="17"/>
        </w:rPr>
        <w:t>community</w:t>
      </w:r>
    </w:p>
    <w:p w:rsidR="00AF3001" w:rsidRDefault="0080500F">
      <w:pPr>
        <w:pStyle w:val="ListParagraph"/>
        <w:numPr>
          <w:ilvl w:val="0"/>
          <w:numId w:val="94"/>
        </w:numPr>
        <w:tabs>
          <w:tab w:val="left" w:pos="1723"/>
          <w:tab w:val="left" w:pos="1724"/>
        </w:tabs>
        <w:spacing w:before="115"/>
        <w:ind w:left="1723" w:hanging="361"/>
        <w:rPr>
          <w:sz w:val="17"/>
        </w:rPr>
      </w:pPr>
      <w:r>
        <w:rPr>
          <w:color w:val="231F20"/>
          <w:sz w:val="17"/>
        </w:rPr>
        <w:t>Planned sustainable</w:t>
      </w:r>
      <w:r>
        <w:rPr>
          <w:color w:val="231F20"/>
          <w:spacing w:val="-8"/>
          <w:sz w:val="17"/>
        </w:rPr>
        <w:t xml:space="preserve"> </w:t>
      </w:r>
      <w:r>
        <w:rPr>
          <w:color w:val="231F20"/>
          <w:sz w:val="17"/>
        </w:rPr>
        <w:t>development</w:t>
      </w:r>
    </w:p>
    <w:p w:rsidR="00AF3001" w:rsidRDefault="0080500F">
      <w:pPr>
        <w:pStyle w:val="ListParagraph"/>
        <w:numPr>
          <w:ilvl w:val="0"/>
          <w:numId w:val="94"/>
        </w:numPr>
        <w:tabs>
          <w:tab w:val="left" w:pos="1723"/>
          <w:tab w:val="left" w:pos="1724"/>
        </w:tabs>
        <w:spacing w:before="114"/>
        <w:ind w:left="1723" w:hanging="361"/>
        <w:rPr>
          <w:sz w:val="17"/>
        </w:rPr>
      </w:pPr>
      <w:r>
        <w:rPr>
          <w:color w:val="231F20"/>
          <w:w w:val="105"/>
          <w:sz w:val="17"/>
        </w:rPr>
        <w:t>Effective</w:t>
      </w:r>
      <w:r>
        <w:rPr>
          <w:color w:val="231F20"/>
          <w:spacing w:val="-32"/>
          <w:w w:val="105"/>
          <w:sz w:val="17"/>
        </w:rPr>
        <w:t xml:space="preserve"> </w:t>
      </w:r>
      <w:r>
        <w:rPr>
          <w:color w:val="231F20"/>
          <w:w w:val="105"/>
          <w:sz w:val="17"/>
        </w:rPr>
        <w:t>environment</w:t>
      </w:r>
      <w:r>
        <w:rPr>
          <w:color w:val="231F20"/>
          <w:spacing w:val="-32"/>
          <w:w w:val="105"/>
          <w:sz w:val="17"/>
        </w:rPr>
        <w:t xml:space="preserve"> </w:t>
      </w:r>
      <w:r>
        <w:rPr>
          <w:color w:val="231F20"/>
          <w:w w:val="105"/>
          <w:sz w:val="17"/>
        </w:rPr>
        <w:t>management</w:t>
      </w:r>
    </w:p>
    <w:p w:rsidR="00AF3001" w:rsidRDefault="0080500F">
      <w:pPr>
        <w:pStyle w:val="ListParagraph"/>
        <w:numPr>
          <w:ilvl w:val="0"/>
          <w:numId w:val="94"/>
        </w:numPr>
        <w:tabs>
          <w:tab w:val="left" w:pos="1723"/>
          <w:tab w:val="left" w:pos="1724"/>
        </w:tabs>
        <w:spacing w:before="115"/>
        <w:ind w:left="1723" w:hanging="361"/>
        <w:rPr>
          <w:sz w:val="17"/>
        </w:rPr>
      </w:pPr>
      <w:r>
        <w:rPr>
          <w:color w:val="231F20"/>
          <w:w w:val="105"/>
          <w:sz w:val="17"/>
        </w:rPr>
        <w:t>Vibrant Arts and</w:t>
      </w:r>
      <w:r>
        <w:rPr>
          <w:color w:val="231F20"/>
          <w:spacing w:val="-9"/>
          <w:w w:val="105"/>
          <w:sz w:val="17"/>
        </w:rPr>
        <w:t xml:space="preserve"> </w:t>
      </w:r>
      <w:r>
        <w:rPr>
          <w:color w:val="231F20"/>
          <w:w w:val="105"/>
          <w:sz w:val="17"/>
        </w:rPr>
        <w:t>Culture</w:t>
      </w:r>
    </w:p>
    <w:p w:rsidR="00AF3001" w:rsidRDefault="0080500F">
      <w:pPr>
        <w:pStyle w:val="ListParagraph"/>
        <w:numPr>
          <w:ilvl w:val="0"/>
          <w:numId w:val="94"/>
        </w:numPr>
        <w:tabs>
          <w:tab w:val="left" w:pos="1723"/>
          <w:tab w:val="left" w:pos="1724"/>
        </w:tabs>
        <w:spacing w:before="114"/>
        <w:ind w:left="1723" w:hanging="361"/>
        <w:rPr>
          <w:sz w:val="17"/>
        </w:rPr>
      </w:pPr>
      <w:r>
        <w:rPr>
          <w:color w:val="231F20"/>
          <w:w w:val="105"/>
          <w:sz w:val="17"/>
        </w:rPr>
        <w:t>Integrated transport</w:t>
      </w:r>
      <w:r>
        <w:rPr>
          <w:color w:val="231F20"/>
          <w:spacing w:val="-6"/>
          <w:w w:val="105"/>
          <w:sz w:val="17"/>
        </w:rPr>
        <w:t xml:space="preserve"> </w:t>
      </w:r>
      <w:r>
        <w:rPr>
          <w:color w:val="231F20"/>
          <w:w w:val="105"/>
          <w:sz w:val="17"/>
        </w:rPr>
        <w:t>connections</w:t>
      </w:r>
    </w:p>
    <w:p w:rsidR="00AF3001" w:rsidRDefault="0080500F">
      <w:pPr>
        <w:pStyle w:val="ListParagraph"/>
        <w:numPr>
          <w:ilvl w:val="0"/>
          <w:numId w:val="94"/>
        </w:numPr>
        <w:tabs>
          <w:tab w:val="left" w:pos="1723"/>
          <w:tab w:val="left" w:pos="1724"/>
        </w:tabs>
        <w:spacing w:before="115"/>
        <w:ind w:left="1723" w:hanging="361"/>
        <w:rPr>
          <w:sz w:val="17"/>
        </w:rPr>
      </w:pPr>
      <w:r>
        <w:rPr>
          <w:color w:val="231F20"/>
          <w:w w:val="105"/>
          <w:sz w:val="17"/>
        </w:rPr>
        <w:t>A thriving and sustainable</w:t>
      </w:r>
      <w:r>
        <w:rPr>
          <w:color w:val="231F20"/>
          <w:spacing w:val="-18"/>
          <w:w w:val="105"/>
          <w:sz w:val="17"/>
        </w:rPr>
        <w:t xml:space="preserve"> </w:t>
      </w:r>
      <w:r>
        <w:rPr>
          <w:color w:val="231F20"/>
          <w:w w:val="105"/>
          <w:sz w:val="17"/>
        </w:rPr>
        <w:t>economy</w:t>
      </w:r>
    </w:p>
    <w:p w:rsidR="00AF3001" w:rsidRDefault="0080500F">
      <w:pPr>
        <w:pStyle w:val="ListParagraph"/>
        <w:numPr>
          <w:ilvl w:val="0"/>
          <w:numId w:val="94"/>
        </w:numPr>
        <w:tabs>
          <w:tab w:val="left" w:pos="1723"/>
          <w:tab w:val="left" w:pos="1724"/>
        </w:tabs>
        <w:spacing w:before="114"/>
        <w:ind w:left="1723" w:hanging="361"/>
        <w:rPr>
          <w:sz w:val="17"/>
        </w:rPr>
      </w:pPr>
      <w:r>
        <w:rPr>
          <w:color w:val="231F20"/>
          <w:w w:val="105"/>
          <w:sz w:val="17"/>
        </w:rPr>
        <w:t>Growing tourism and</w:t>
      </w:r>
      <w:r>
        <w:rPr>
          <w:color w:val="231F20"/>
          <w:spacing w:val="-10"/>
          <w:w w:val="105"/>
          <w:sz w:val="17"/>
        </w:rPr>
        <w:t xml:space="preserve"> </w:t>
      </w:r>
      <w:r>
        <w:rPr>
          <w:color w:val="231F20"/>
          <w:w w:val="105"/>
          <w:sz w:val="17"/>
        </w:rPr>
        <w:t>events</w:t>
      </w:r>
    </w:p>
    <w:p w:rsidR="00AF3001" w:rsidRDefault="0080500F">
      <w:pPr>
        <w:pStyle w:val="ListParagraph"/>
        <w:numPr>
          <w:ilvl w:val="0"/>
          <w:numId w:val="94"/>
        </w:numPr>
        <w:tabs>
          <w:tab w:val="left" w:pos="1723"/>
          <w:tab w:val="left" w:pos="1724"/>
        </w:tabs>
        <w:spacing w:before="115"/>
        <w:ind w:left="1723" w:hanging="361"/>
        <w:rPr>
          <w:sz w:val="17"/>
        </w:rPr>
      </w:pPr>
      <w:r>
        <w:rPr>
          <w:color w:val="231F20"/>
          <w:sz w:val="17"/>
        </w:rPr>
        <w:t>Innovative finances and</w:t>
      </w:r>
      <w:r>
        <w:rPr>
          <w:color w:val="231F20"/>
          <w:spacing w:val="4"/>
          <w:sz w:val="17"/>
        </w:rPr>
        <w:t xml:space="preserve"> </w:t>
      </w:r>
      <w:r>
        <w:rPr>
          <w:color w:val="231F20"/>
          <w:sz w:val="17"/>
        </w:rPr>
        <w:t>technology</w:t>
      </w:r>
    </w:p>
    <w:p w:rsidR="00AF3001" w:rsidRDefault="0080500F">
      <w:pPr>
        <w:pStyle w:val="ListParagraph"/>
        <w:numPr>
          <w:ilvl w:val="0"/>
          <w:numId w:val="94"/>
        </w:numPr>
        <w:tabs>
          <w:tab w:val="left" w:pos="1723"/>
          <w:tab w:val="left" w:pos="1724"/>
        </w:tabs>
        <w:spacing w:before="144"/>
        <w:ind w:left="1723" w:hanging="361"/>
        <w:rPr>
          <w:sz w:val="17"/>
        </w:rPr>
      </w:pPr>
      <w:r>
        <w:rPr>
          <w:color w:val="231F20"/>
          <w:sz w:val="17"/>
        </w:rPr>
        <w:t>Organisational leadership, strategy and</w:t>
      </w:r>
      <w:r>
        <w:rPr>
          <w:color w:val="231F20"/>
          <w:spacing w:val="13"/>
          <w:sz w:val="17"/>
        </w:rPr>
        <w:t xml:space="preserve"> </w:t>
      </w:r>
      <w:r>
        <w:rPr>
          <w:color w:val="231F20"/>
          <w:sz w:val="17"/>
        </w:rPr>
        <w:t>governance</w:t>
      </w:r>
    </w:p>
    <w:p w:rsidR="00AF3001" w:rsidRDefault="00AF3001">
      <w:pPr>
        <w:pStyle w:val="BodyText"/>
        <w:spacing w:before="9"/>
        <w:rPr>
          <w:sz w:val="24"/>
        </w:rPr>
      </w:pPr>
    </w:p>
    <w:p w:rsidR="00AF3001" w:rsidRDefault="0080500F">
      <w:pPr>
        <w:pStyle w:val="BodyText"/>
        <w:spacing w:line="307" w:lineRule="auto"/>
        <w:ind w:left="1363" w:right="535"/>
      </w:pPr>
      <w:r>
        <w:rPr>
          <w:color w:val="231F20"/>
          <w:w w:val="105"/>
        </w:rPr>
        <w:t>The</w:t>
      </w:r>
      <w:r>
        <w:rPr>
          <w:color w:val="231F20"/>
          <w:spacing w:val="-23"/>
          <w:w w:val="105"/>
        </w:rPr>
        <w:t xml:space="preserve"> </w:t>
      </w:r>
      <w:r>
        <w:rPr>
          <w:color w:val="231F20"/>
          <w:w w:val="105"/>
        </w:rPr>
        <w:t>Social</w:t>
      </w:r>
      <w:r>
        <w:rPr>
          <w:color w:val="231F20"/>
          <w:spacing w:val="-23"/>
          <w:w w:val="105"/>
        </w:rPr>
        <w:t xml:space="preserve"> </w:t>
      </w:r>
      <w:r>
        <w:rPr>
          <w:color w:val="231F20"/>
          <w:w w:val="105"/>
        </w:rPr>
        <w:t>Infrastructure</w:t>
      </w:r>
      <w:r>
        <w:rPr>
          <w:color w:val="231F20"/>
          <w:spacing w:val="-23"/>
          <w:w w:val="105"/>
        </w:rPr>
        <w:t xml:space="preserve"> </w:t>
      </w:r>
      <w:r>
        <w:rPr>
          <w:color w:val="231F20"/>
          <w:w w:val="105"/>
        </w:rPr>
        <w:t>Plan</w:t>
      </w:r>
      <w:r>
        <w:rPr>
          <w:color w:val="231F20"/>
          <w:spacing w:val="-23"/>
          <w:w w:val="105"/>
        </w:rPr>
        <w:t xml:space="preserve"> </w:t>
      </w:r>
      <w:r>
        <w:rPr>
          <w:color w:val="231F20"/>
          <w:w w:val="105"/>
        </w:rPr>
        <w:t>reflects</w:t>
      </w:r>
      <w:r>
        <w:rPr>
          <w:color w:val="231F20"/>
          <w:spacing w:val="-23"/>
          <w:w w:val="105"/>
        </w:rPr>
        <w:t xml:space="preserve"> </w:t>
      </w:r>
      <w:r>
        <w:rPr>
          <w:color w:val="231F20"/>
          <w:w w:val="105"/>
        </w:rPr>
        <w:t>the</w:t>
      </w:r>
      <w:r>
        <w:rPr>
          <w:color w:val="231F20"/>
          <w:spacing w:val="-22"/>
          <w:w w:val="105"/>
        </w:rPr>
        <w:t xml:space="preserve"> </w:t>
      </w:r>
      <w:r>
        <w:rPr>
          <w:color w:val="231F20"/>
          <w:w w:val="105"/>
        </w:rPr>
        <w:t>strategic priorities of our</w:t>
      </w:r>
      <w:r>
        <w:rPr>
          <w:color w:val="231F20"/>
          <w:spacing w:val="-8"/>
          <w:w w:val="105"/>
        </w:rPr>
        <w:t xml:space="preserve"> </w:t>
      </w:r>
      <w:r>
        <w:rPr>
          <w:color w:val="231F20"/>
          <w:w w:val="105"/>
        </w:rPr>
        <w:t>Council.</w:t>
      </w:r>
    </w:p>
    <w:p w:rsidR="00AF3001" w:rsidRDefault="0080500F">
      <w:pPr>
        <w:pStyle w:val="BodyText"/>
        <w:spacing w:before="9"/>
        <w:rPr>
          <w:sz w:val="26"/>
        </w:rPr>
      </w:pPr>
      <w:r>
        <w:br w:type="column"/>
      </w:r>
    </w:p>
    <w:p w:rsidR="00AF3001" w:rsidRDefault="0080500F">
      <w:pPr>
        <w:pStyle w:val="Heading4"/>
        <w:spacing w:line="261" w:lineRule="auto"/>
        <w:ind w:left="306" w:right="1543"/>
      </w:pPr>
      <w:r>
        <w:rPr>
          <w:color w:val="18355F"/>
          <w:w w:val="95"/>
        </w:rPr>
        <w:t xml:space="preserve">VICTORIAN LOCAL GOVERNMENT </w:t>
      </w:r>
      <w:r>
        <w:rPr>
          <w:color w:val="18355F"/>
        </w:rPr>
        <w:t>ACT (S:3E)</w:t>
      </w:r>
    </w:p>
    <w:p w:rsidR="00AF3001" w:rsidRDefault="0080500F">
      <w:pPr>
        <w:spacing w:before="182"/>
        <w:ind w:left="304"/>
        <w:rPr>
          <w:rFonts w:ascii="Avenir"/>
          <w:b/>
          <w:sz w:val="17"/>
        </w:rPr>
      </w:pPr>
      <w:r>
        <w:rPr>
          <w:rFonts w:ascii="Avenir"/>
          <w:b/>
          <w:color w:val="231F20"/>
          <w:sz w:val="17"/>
        </w:rPr>
        <w:t>Defining our role and function as a Council:</w:t>
      </w:r>
    </w:p>
    <w:p w:rsidR="00AF3001" w:rsidRDefault="00AF3001">
      <w:pPr>
        <w:pStyle w:val="BodyText"/>
        <w:spacing w:before="5"/>
        <w:rPr>
          <w:rFonts w:ascii="Avenir"/>
          <w:b/>
          <w:sz w:val="18"/>
        </w:rPr>
      </w:pPr>
    </w:p>
    <w:p w:rsidR="00AF3001" w:rsidRDefault="0080500F">
      <w:pPr>
        <w:pStyle w:val="BodyText"/>
        <w:spacing w:line="307" w:lineRule="auto"/>
        <w:ind w:left="304" w:right="1955"/>
      </w:pPr>
      <w:r>
        <w:rPr>
          <w:color w:val="231F20"/>
          <w:w w:val="105"/>
        </w:rPr>
        <w:t xml:space="preserve">Two of the functions of Council relating to Social Infrastructure noted in this Act </w:t>
      </w:r>
      <w:proofErr w:type="gramStart"/>
      <w:r>
        <w:rPr>
          <w:color w:val="231F20"/>
          <w:w w:val="105"/>
        </w:rPr>
        <w:t>are;</w:t>
      </w:r>
      <w:proofErr w:type="gramEnd"/>
    </w:p>
    <w:p w:rsidR="00AF3001" w:rsidRDefault="0080500F">
      <w:pPr>
        <w:pStyle w:val="ListParagraph"/>
        <w:numPr>
          <w:ilvl w:val="0"/>
          <w:numId w:val="93"/>
        </w:numPr>
        <w:tabs>
          <w:tab w:val="left" w:pos="664"/>
          <w:tab w:val="left" w:pos="665"/>
        </w:tabs>
        <w:spacing w:before="169" w:line="307" w:lineRule="auto"/>
        <w:ind w:right="1418"/>
        <w:rPr>
          <w:sz w:val="17"/>
        </w:rPr>
      </w:pPr>
      <w:r>
        <w:rPr>
          <w:color w:val="231F20"/>
          <w:w w:val="105"/>
          <w:sz w:val="17"/>
        </w:rPr>
        <w:t>Planning</w:t>
      </w:r>
      <w:r>
        <w:rPr>
          <w:color w:val="231F20"/>
          <w:spacing w:val="-15"/>
          <w:w w:val="105"/>
          <w:sz w:val="17"/>
        </w:rPr>
        <w:t xml:space="preserve"> </w:t>
      </w:r>
      <w:r>
        <w:rPr>
          <w:color w:val="231F20"/>
          <w:w w:val="105"/>
          <w:sz w:val="17"/>
        </w:rPr>
        <w:t>and</w:t>
      </w:r>
      <w:r>
        <w:rPr>
          <w:color w:val="231F20"/>
          <w:spacing w:val="-14"/>
          <w:w w:val="105"/>
          <w:sz w:val="17"/>
        </w:rPr>
        <w:t xml:space="preserve"> </w:t>
      </w:r>
      <w:r>
        <w:rPr>
          <w:color w:val="231F20"/>
          <w:w w:val="105"/>
          <w:sz w:val="17"/>
        </w:rPr>
        <w:t>providing</w:t>
      </w:r>
      <w:r>
        <w:rPr>
          <w:color w:val="231F20"/>
          <w:spacing w:val="-14"/>
          <w:w w:val="105"/>
          <w:sz w:val="17"/>
        </w:rPr>
        <w:t xml:space="preserve"> </w:t>
      </w:r>
      <w:r>
        <w:rPr>
          <w:color w:val="231F20"/>
          <w:w w:val="105"/>
          <w:sz w:val="17"/>
        </w:rPr>
        <w:t>services</w:t>
      </w:r>
      <w:r>
        <w:rPr>
          <w:color w:val="231F20"/>
          <w:spacing w:val="-15"/>
          <w:w w:val="105"/>
          <w:sz w:val="17"/>
        </w:rPr>
        <w:t xml:space="preserve"> </w:t>
      </w:r>
      <w:r>
        <w:rPr>
          <w:color w:val="231F20"/>
          <w:w w:val="105"/>
          <w:sz w:val="17"/>
        </w:rPr>
        <w:t>and</w:t>
      </w:r>
      <w:r>
        <w:rPr>
          <w:color w:val="231F20"/>
          <w:spacing w:val="-14"/>
          <w:w w:val="105"/>
          <w:sz w:val="17"/>
        </w:rPr>
        <w:t xml:space="preserve"> </w:t>
      </w:r>
      <w:r>
        <w:rPr>
          <w:color w:val="231F20"/>
          <w:w w:val="105"/>
          <w:sz w:val="17"/>
        </w:rPr>
        <w:t>facilities</w:t>
      </w:r>
      <w:r>
        <w:rPr>
          <w:color w:val="231F20"/>
          <w:spacing w:val="-14"/>
          <w:w w:val="105"/>
          <w:sz w:val="17"/>
        </w:rPr>
        <w:t xml:space="preserve"> </w:t>
      </w:r>
      <w:r>
        <w:rPr>
          <w:color w:val="231F20"/>
          <w:w w:val="105"/>
          <w:sz w:val="17"/>
        </w:rPr>
        <w:t>for</w:t>
      </w:r>
      <w:r>
        <w:rPr>
          <w:color w:val="231F20"/>
          <w:spacing w:val="-14"/>
          <w:w w:val="105"/>
          <w:sz w:val="17"/>
        </w:rPr>
        <w:t xml:space="preserve"> </w:t>
      </w:r>
      <w:r>
        <w:rPr>
          <w:color w:val="231F20"/>
          <w:spacing w:val="-6"/>
          <w:w w:val="105"/>
          <w:sz w:val="17"/>
        </w:rPr>
        <w:t xml:space="preserve">the </w:t>
      </w:r>
      <w:r>
        <w:rPr>
          <w:color w:val="231F20"/>
          <w:w w:val="105"/>
          <w:sz w:val="17"/>
        </w:rPr>
        <w:t>local community;</w:t>
      </w:r>
      <w:r>
        <w:rPr>
          <w:color w:val="231F20"/>
          <w:spacing w:val="-7"/>
          <w:w w:val="105"/>
          <w:sz w:val="17"/>
        </w:rPr>
        <w:t xml:space="preserve"> </w:t>
      </w:r>
      <w:r>
        <w:rPr>
          <w:color w:val="231F20"/>
          <w:w w:val="105"/>
          <w:sz w:val="17"/>
        </w:rPr>
        <w:t>and</w:t>
      </w:r>
    </w:p>
    <w:p w:rsidR="00AF3001" w:rsidRDefault="0080500F">
      <w:pPr>
        <w:pStyle w:val="ListParagraph"/>
        <w:numPr>
          <w:ilvl w:val="0"/>
          <w:numId w:val="93"/>
        </w:numPr>
        <w:tabs>
          <w:tab w:val="left" w:pos="664"/>
          <w:tab w:val="left" w:pos="665"/>
        </w:tabs>
        <w:spacing w:before="60" w:line="307" w:lineRule="auto"/>
        <w:ind w:right="1436"/>
        <w:rPr>
          <w:sz w:val="17"/>
        </w:rPr>
      </w:pPr>
      <w:r>
        <w:rPr>
          <w:color w:val="231F20"/>
          <w:w w:val="105"/>
          <w:sz w:val="17"/>
        </w:rPr>
        <w:t>Providing</w:t>
      </w:r>
      <w:r>
        <w:rPr>
          <w:color w:val="231F20"/>
          <w:spacing w:val="-12"/>
          <w:w w:val="105"/>
          <w:sz w:val="17"/>
        </w:rPr>
        <w:t xml:space="preserve"> </w:t>
      </w:r>
      <w:r>
        <w:rPr>
          <w:color w:val="231F20"/>
          <w:w w:val="105"/>
          <w:sz w:val="17"/>
        </w:rPr>
        <w:t>and</w:t>
      </w:r>
      <w:r>
        <w:rPr>
          <w:color w:val="231F20"/>
          <w:spacing w:val="-11"/>
          <w:w w:val="105"/>
          <w:sz w:val="17"/>
        </w:rPr>
        <w:t xml:space="preserve"> </w:t>
      </w:r>
      <w:r>
        <w:rPr>
          <w:color w:val="231F20"/>
          <w:w w:val="105"/>
          <w:sz w:val="17"/>
        </w:rPr>
        <w:t>maintaining</w:t>
      </w:r>
      <w:r>
        <w:rPr>
          <w:color w:val="231F20"/>
          <w:spacing w:val="-11"/>
          <w:w w:val="105"/>
          <w:sz w:val="17"/>
        </w:rPr>
        <w:t xml:space="preserve"> </w:t>
      </w:r>
      <w:r>
        <w:rPr>
          <w:color w:val="231F20"/>
          <w:w w:val="105"/>
          <w:sz w:val="17"/>
        </w:rPr>
        <w:t>community</w:t>
      </w:r>
      <w:r>
        <w:rPr>
          <w:color w:val="231F20"/>
          <w:spacing w:val="-12"/>
          <w:w w:val="105"/>
          <w:sz w:val="17"/>
        </w:rPr>
        <w:t xml:space="preserve"> </w:t>
      </w:r>
      <w:r>
        <w:rPr>
          <w:color w:val="231F20"/>
          <w:spacing w:val="-3"/>
          <w:w w:val="105"/>
          <w:sz w:val="17"/>
        </w:rPr>
        <w:t xml:space="preserve">infrastructure </w:t>
      </w:r>
      <w:r>
        <w:rPr>
          <w:color w:val="231F20"/>
          <w:w w:val="105"/>
          <w:sz w:val="17"/>
        </w:rPr>
        <w:t>in the municipal</w:t>
      </w:r>
      <w:r>
        <w:rPr>
          <w:color w:val="231F20"/>
          <w:spacing w:val="-8"/>
          <w:w w:val="105"/>
          <w:sz w:val="17"/>
        </w:rPr>
        <w:t xml:space="preserve"> </w:t>
      </w:r>
      <w:r>
        <w:rPr>
          <w:color w:val="231F20"/>
          <w:w w:val="105"/>
          <w:sz w:val="17"/>
        </w:rPr>
        <w:t>district.</w:t>
      </w:r>
    </w:p>
    <w:p w:rsidR="00AF3001" w:rsidRDefault="00AF3001">
      <w:pPr>
        <w:pStyle w:val="BodyText"/>
        <w:spacing w:before="7"/>
        <w:rPr>
          <w:sz w:val="18"/>
        </w:rPr>
      </w:pPr>
    </w:p>
    <w:p w:rsidR="00AF3001" w:rsidRDefault="0080500F">
      <w:pPr>
        <w:pStyle w:val="Heading4"/>
        <w:spacing w:line="261" w:lineRule="auto"/>
        <w:ind w:left="306" w:right="1543"/>
      </w:pPr>
      <w:r>
        <w:rPr>
          <w:color w:val="18355F"/>
          <w:w w:val="95"/>
        </w:rPr>
        <w:t xml:space="preserve">GREATER GEELONG: A CLEVER AND </w:t>
      </w:r>
      <w:r>
        <w:rPr>
          <w:color w:val="18355F"/>
        </w:rPr>
        <w:t>CREATIVE CITY REGION</w:t>
      </w:r>
    </w:p>
    <w:p w:rsidR="00AF3001" w:rsidRDefault="0080500F">
      <w:pPr>
        <w:spacing w:before="181"/>
        <w:ind w:left="304"/>
        <w:rPr>
          <w:rFonts w:ascii="Avenir"/>
          <w:b/>
          <w:sz w:val="17"/>
        </w:rPr>
      </w:pPr>
      <w:r>
        <w:rPr>
          <w:rFonts w:ascii="Avenir"/>
          <w:b/>
          <w:color w:val="231F20"/>
          <w:sz w:val="17"/>
        </w:rPr>
        <w:t>The 30-year community vision for our municipality.</w:t>
      </w:r>
    </w:p>
    <w:p w:rsidR="00AF3001" w:rsidRDefault="00AF3001">
      <w:pPr>
        <w:pStyle w:val="BodyText"/>
        <w:spacing w:before="5"/>
        <w:rPr>
          <w:rFonts w:ascii="Avenir"/>
          <w:b/>
          <w:sz w:val="18"/>
        </w:rPr>
      </w:pPr>
    </w:p>
    <w:p w:rsidR="00AF3001" w:rsidRDefault="0080500F">
      <w:pPr>
        <w:pStyle w:val="BodyText"/>
        <w:spacing w:line="307" w:lineRule="auto"/>
        <w:ind w:left="304" w:right="1543"/>
      </w:pPr>
      <w:r>
        <w:rPr>
          <w:color w:val="231F20"/>
          <w:w w:val="105"/>
        </w:rPr>
        <w:t>By 2047, Greater Geelong will be internationally recognised as a clever and creative city-region that is forward-looking, enterprising and adaptive, and a City that cares for its people and environment.</w:t>
      </w:r>
    </w:p>
    <w:p w:rsidR="00AF3001" w:rsidRDefault="0080500F">
      <w:pPr>
        <w:pStyle w:val="ListParagraph"/>
        <w:numPr>
          <w:ilvl w:val="0"/>
          <w:numId w:val="93"/>
        </w:numPr>
        <w:tabs>
          <w:tab w:val="left" w:pos="664"/>
          <w:tab w:val="left" w:pos="665"/>
        </w:tabs>
        <w:spacing w:before="169" w:line="307" w:lineRule="auto"/>
        <w:ind w:right="1847"/>
        <w:rPr>
          <w:sz w:val="17"/>
        </w:rPr>
      </w:pPr>
      <w:r>
        <w:rPr>
          <w:color w:val="231F20"/>
          <w:w w:val="105"/>
          <w:sz w:val="17"/>
        </w:rPr>
        <w:t>A</w:t>
      </w:r>
      <w:r>
        <w:rPr>
          <w:color w:val="231F20"/>
          <w:spacing w:val="-12"/>
          <w:w w:val="105"/>
          <w:sz w:val="17"/>
        </w:rPr>
        <w:t xml:space="preserve"> </w:t>
      </w:r>
      <w:r>
        <w:rPr>
          <w:color w:val="231F20"/>
          <w:w w:val="105"/>
          <w:sz w:val="17"/>
        </w:rPr>
        <w:t>prosperous</w:t>
      </w:r>
      <w:r>
        <w:rPr>
          <w:color w:val="231F20"/>
          <w:spacing w:val="-11"/>
          <w:w w:val="105"/>
          <w:sz w:val="17"/>
        </w:rPr>
        <w:t xml:space="preserve"> </w:t>
      </w:r>
      <w:r>
        <w:rPr>
          <w:color w:val="231F20"/>
          <w:w w:val="105"/>
          <w:sz w:val="17"/>
        </w:rPr>
        <w:t>economy</w:t>
      </w:r>
      <w:r>
        <w:rPr>
          <w:color w:val="231F20"/>
          <w:spacing w:val="-11"/>
          <w:w w:val="105"/>
          <w:sz w:val="17"/>
        </w:rPr>
        <w:t xml:space="preserve"> </w:t>
      </w:r>
      <w:r>
        <w:rPr>
          <w:color w:val="231F20"/>
          <w:w w:val="105"/>
          <w:sz w:val="17"/>
        </w:rPr>
        <w:t>that</w:t>
      </w:r>
      <w:r>
        <w:rPr>
          <w:color w:val="231F20"/>
          <w:spacing w:val="-11"/>
          <w:w w:val="105"/>
          <w:sz w:val="17"/>
        </w:rPr>
        <w:t xml:space="preserve"> </w:t>
      </w:r>
      <w:r>
        <w:rPr>
          <w:color w:val="231F20"/>
          <w:w w:val="105"/>
          <w:sz w:val="17"/>
        </w:rPr>
        <w:t>supports</w:t>
      </w:r>
      <w:r>
        <w:rPr>
          <w:color w:val="231F20"/>
          <w:spacing w:val="-11"/>
          <w:w w:val="105"/>
          <w:sz w:val="17"/>
        </w:rPr>
        <w:t xml:space="preserve"> </w:t>
      </w:r>
      <w:r>
        <w:rPr>
          <w:color w:val="231F20"/>
          <w:w w:val="105"/>
          <w:sz w:val="17"/>
        </w:rPr>
        <w:t>jobs</w:t>
      </w:r>
      <w:r>
        <w:rPr>
          <w:color w:val="231F20"/>
          <w:spacing w:val="-12"/>
          <w:w w:val="105"/>
          <w:sz w:val="17"/>
        </w:rPr>
        <w:t xml:space="preserve"> </w:t>
      </w:r>
      <w:r>
        <w:rPr>
          <w:color w:val="231F20"/>
          <w:spacing w:val="-5"/>
          <w:w w:val="105"/>
          <w:sz w:val="17"/>
        </w:rPr>
        <w:t xml:space="preserve">and </w:t>
      </w:r>
      <w:r>
        <w:rPr>
          <w:color w:val="231F20"/>
          <w:w w:val="105"/>
          <w:sz w:val="17"/>
        </w:rPr>
        <w:t>education</w:t>
      </w:r>
      <w:r>
        <w:rPr>
          <w:color w:val="231F20"/>
          <w:spacing w:val="-3"/>
          <w:w w:val="105"/>
          <w:sz w:val="17"/>
        </w:rPr>
        <w:t xml:space="preserve"> </w:t>
      </w:r>
      <w:r>
        <w:rPr>
          <w:color w:val="231F20"/>
          <w:w w:val="105"/>
          <w:sz w:val="17"/>
        </w:rPr>
        <w:t>opportunities</w:t>
      </w:r>
    </w:p>
    <w:p w:rsidR="00AF3001" w:rsidRDefault="0080500F">
      <w:pPr>
        <w:pStyle w:val="ListParagraph"/>
        <w:numPr>
          <w:ilvl w:val="0"/>
          <w:numId w:val="93"/>
        </w:numPr>
        <w:tabs>
          <w:tab w:val="left" w:pos="664"/>
          <w:tab w:val="left" w:pos="665"/>
        </w:tabs>
        <w:spacing w:before="60"/>
        <w:ind w:hanging="361"/>
        <w:rPr>
          <w:sz w:val="17"/>
        </w:rPr>
      </w:pPr>
      <w:r>
        <w:rPr>
          <w:color w:val="231F20"/>
          <w:w w:val="105"/>
          <w:sz w:val="17"/>
        </w:rPr>
        <w:t>A leader in developing and adopting</w:t>
      </w:r>
      <w:r>
        <w:rPr>
          <w:color w:val="231F20"/>
          <w:spacing w:val="-17"/>
          <w:w w:val="105"/>
          <w:sz w:val="17"/>
        </w:rPr>
        <w:t xml:space="preserve"> </w:t>
      </w:r>
      <w:r>
        <w:rPr>
          <w:color w:val="231F20"/>
          <w:w w:val="105"/>
          <w:sz w:val="17"/>
        </w:rPr>
        <w:t>technology</w:t>
      </w:r>
    </w:p>
    <w:p w:rsidR="00AF3001" w:rsidRDefault="0080500F">
      <w:pPr>
        <w:pStyle w:val="ListParagraph"/>
        <w:numPr>
          <w:ilvl w:val="0"/>
          <w:numId w:val="93"/>
        </w:numPr>
        <w:tabs>
          <w:tab w:val="left" w:pos="664"/>
          <w:tab w:val="left" w:pos="665"/>
        </w:tabs>
        <w:spacing w:before="115"/>
        <w:ind w:hanging="361"/>
        <w:rPr>
          <w:sz w:val="17"/>
        </w:rPr>
      </w:pPr>
      <w:r>
        <w:rPr>
          <w:color w:val="231F20"/>
          <w:w w:val="105"/>
          <w:sz w:val="17"/>
        </w:rPr>
        <w:t>Creativity drives</w:t>
      </w:r>
      <w:r>
        <w:rPr>
          <w:color w:val="231F20"/>
          <w:spacing w:val="-6"/>
          <w:w w:val="105"/>
          <w:sz w:val="17"/>
        </w:rPr>
        <w:t xml:space="preserve"> </w:t>
      </w:r>
      <w:r>
        <w:rPr>
          <w:color w:val="231F20"/>
          <w:w w:val="105"/>
          <w:sz w:val="17"/>
        </w:rPr>
        <w:t>culture</w:t>
      </w:r>
    </w:p>
    <w:p w:rsidR="00AF3001" w:rsidRDefault="0080500F">
      <w:pPr>
        <w:pStyle w:val="ListParagraph"/>
        <w:numPr>
          <w:ilvl w:val="0"/>
          <w:numId w:val="93"/>
        </w:numPr>
        <w:tabs>
          <w:tab w:val="left" w:pos="664"/>
          <w:tab w:val="left" w:pos="665"/>
        </w:tabs>
        <w:spacing w:before="114"/>
        <w:ind w:hanging="361"/>
        <w:rPr>
          <w:sz w:val="17"/>
        </w:rPr>
      </w:pPr>
      <w:r>
        <w:rPr>
          <w:color w:val="231F20"/>
          <w:w w:val="105"/>
          <w:sz w:val="17"/>
        </w:rPr>
        <w:t>A fast, reliable and connected transport</w:t>
      </w:r>
      <w:r>
        <w:rPr>
          <w:color w:val="231F20"/>
          <w:spacing w:val="-18"/>
          <w:w w:val="105"/>
          <w:sz w:val="17"/>
        </w:rPr>
        <w:t xml:space="preserve"> </w:t>
      </w:r>
      <w:r>
        <w:rPr>
          <w:color w:val="231F20"/>
          <w:w w:val="105"/>
          <w:sz w:val="17"/>
        </w:rPr>
        <w:t>network</w:t>
      </w:r>
    </w:p>
    <w:p w:rsidR="00AF3001" w:rsidRDefault="0080500F">
      <w:pPr>
        <w:pStyle w:val="ListParagraph"/>
        <w:numPr>
          <w:ilvl w:val="0"/>
          <w:numId w:val="93"/>
        </w:numPr>
        <w:tabs>
          <w:tab w:val="left" w:pos="664"/>
          <w:tab w:val="left" w:pos="665"/>
        </w:tabs>
        <w:spacing w:before="115"/>
        <w:ind w:hanging="361"/>
        <w:rPr>
          <w:sz w:val="17"/>
        </w:rPr>
      </w:pPr>
      <w:r>
        <w:rPr>
          <w:color w:val="231F20"/>
          <w:sz w:val="17"/>
        </w:rPr>
        <w:t>People feel safe wherever they</w:t>
      </w:r>
      <w:r>
        <w:rPr>
          <w:color w:val="231F20"/>
          <w:spacing w:val="3"/>
          <w:sz w:val="17"/>
        </w:rPr>
        <w:t xml:space="preserve"> </w:t>
      </w:r>
      <w:r>
        <w:rPr>
          <w:color w:val="231F20"/>
          <w:sz w:val="17"/>
        </w:rPr>
        <w:t>are</w:t>
      </w:r>
    </w:p>
    <w:p w:rsidR="00AF3001" w:rsidRDefault="0080500F">
      <w:pPr>
        <w:pStyle w:val="ListParagraph"/>
        <w:numPr>
          <w:ilvl w:val="0"/>
          <w:numId w:val="93"/>
        </w:numPr>
        <w:tabs>
          <w:tab w:val="left" w:pos="664"/>
          <w:tab w:val="left" w:pos="665"/>
        </w:tabs>
        <w:spacing w:before="114" w:line="307" w:lineRule="auto"/>
        <w:ind w:right="1411"/>
        <w:rPr>
          <w:sz w:val="17"/>
        </w:rPr>
      </w:pPr>
      <w:r>
        <w:rPr>
          <w:color w:val="231F20"/>
          <w:sz w:val="17"/>
        </w:rPr>
        <w:t>An inclusive, diverse, healthy and socially connected community</w:t>
      </w:r>
    </w:p>
    <w:p w:rsidR="00AF3001" w:rsidRDefault="0080500F">
      <w:pPr>
        <w:pStyle w:val="ListParagraph"/>
        <w:numPr>
          <w:ilvl w:val="0"/>
          <w:numId w:val="93"/>
        </w:numPr>
        <w:tabs>
          <w:tab w:val="left" w:pos="664"/>
          <w:tab w:val="left" w:pos="665"/>
        </w:tabs>
        <w:spacing w:before="60" w:line="307" w:lineRule="auto"/>
        <w:ind w:right="1511"/>
        <w:rPr>
          <w:sz w:val="17"/>
        </w:rPr>
      </w:pPr>
      <w:r>
        <w:rPr>
          <w:color w:val="231F20"/>
          <w:w w:val="105"/>
          <w:sz w:val="17"/>
        </w:rPr>
        <w:t>Sustainable</w:t>
      </w:r>
      <w:r>
        <w:rPr>
          <w:color w:val="231F20"/>
          <w:spacing w:val="-16"/>
          <w:w w:val="105"/>
          <w:sz w:val="17"/>
        </w:rPr>
        <w:t xml:space="preserve"> </w:t>
      </w:r>
      <w:r>
        <w:rPr>
          <w:color w:val="231F20"/>
          <w:w w:val="105"/>
          <w:sz w:val="17"/>
        </w:rPr>
        <w:t>development</w:t>
      </w:r>
      <w:r>
        <w:rPr>
          <w:color w:val="231F20"/>
          <w:spacing w:val="-15"/>
          <w:w w:val="105"/>
          <w:sz w:val="17"/>
        </w:rPr>
        <w:t xml:space="preserve"> </w:t>
      </w:r>
      <w:r>
        <w:rPr>
          <w:color w:val="231F20"/>
          <w:w w:val="105"/>
          <w:sz w:val="17"/>
        </w:rPr>
        <w:t>that</w:t>
      </w:r>
      <w:r>
        <w:rPr>
          <w:color w:val="231F20"/>
          <w:spacing w:val="-16"/>
          <w:w w:val="105"/>
          <w:sz w:val="17"/>
        </w:rPr>
        <w:t xml:space="preserve"> </w:t>
      </w:r>
      <w:r>
        <w:rPr>
          <w:color w:val="231F20"/>
          <w:w w:val="105"/>
          <w:sz w:val="17"/>
        </w:rPr>
        <w:t>supports</w:t>
      </w:r>
      <w:r>
        <w:rPr>
          <w:color w:val="231F20"/>
          <w:spacing w:val="-15"/>
          <w:w w:val="105"/>
          <w:sz w:val="17"/>
        </w:rPr>
        <w:t xml:space="preserve"> </w:t>
      </w:r>
      <w:r>
        <w:rPr>
          <w:color w:val="231F20"/>
          <w:w w:val="105"/>
          <w:sz w:val="17"/>
        </w:rPr>
        <w:t>population growth and protects the natural</w:t>
      </w:r>
      <w:r>
        <w:rPr>
          <w:color w:val="231F20"/>
          <w:spacing w:val="-18"/>
          <w:w w:val="105"/>
          <w:sz w:val="17"/>
        </w:rPr>
        <w:t xml:space="preserve"> </w:t>
      </w:r>
      <w:r>
        <w:rPr>
          <w:color w:val="231F20"/>
          <w:w w:val="105"/>
          <w:sz w:val="17"/>
        </w:rPr>
        <w:t>environment</w:t>
      </w:r>
    </w:p>
    <w:p w:rsidR="00AF3001" w:rsidRDefault="0080500F">
      <w:pPr>
        <w:pStyle w:val="ListParagraph"/>
        <w:numPr>
          <w:ilvl w:val="0"/>
          <w:numId w:val="93"/>
        </w:numPr>
        <w:tabs>
          <w:tab w:val="left" w:pos="664"/>
          <w:tab w:val="left" w:pos="665"/>
        </w:tabs>
        <w:spacing w:before="59" w:line="307" w:lineRule="auto"/>
        <w:ind w:right="1675"/>
        <w:rPr>
          <w:sz w:val="17"/>
        </w:rPr>
      </w:pPr>
      <w:r>
        <w:rPr>
          <w:color w:val="231F20"/>
          <w:w w:val="105"/>
          <w:sz w:val="17"/>
        </w:rPr>
        <w:t>Development</w:t>
      </w:r>
      <w:r>
        <w:rPr>
          <w:color w:val="231F20"/>
          <w:spacing w:val="-19"/>
          <w:w w:val="105"/>
          <w:sz w:val="17"/>
        </w:rPr>
        <w:t xml:space="preserve"> </w:t>
      </w:r>
      <w:r>
        <w:rPr>
          <w:color w:val="231F20"/>
          <w:w w:val="105"/>
          <w:sz w:val="17"/>
        </w:rPr>
        <w:t>and</w:t>
      </w:r>
      <w:r>
        <w:rPr>
          <w:color w:val="231F20"/>
          <w:spacing w:val="-19"/>
          <w:w w:val="105"/>
          <w:sz w:val="17"/>
        </w:rPr>
        <w:t xml:space="preserve"> </w:t>
      </w:r>
      <w:r>
        <w:rPr>
          <w:color w:val="231F20"/>
          <w:w w:val="105"/>
          <w:sz w:val="17"/>
        </w:rPr>
        <w:t>implementation</w:t>
      </w:r>
      <w:r>
        <w:rPr>
          <w:color w:val="231F20"/>
          <w:spacing w:val="-19"/>
          <w:w w:val="105"/>
          <w:sz w:val="17"/>
        </w:rPr>
        <w:t xml:space="preserve"> </w:t>
      </w:r>
      <w:r>
        <w:rPr>
          <w:color w:val="231F20"/>
          <w:w w:val="105"/>
          <w:sz w:val="17"/>
        </w:rPr>
        <w:t>of</w:t>
      </w:r>
      <w:r>
        <w:rPr>
          <w:color w:val="231F20"/>
          <w:spacing w:val="-18"/>
          <w:w w:val="105"/>
          <w:sz w:val="17"/>
        </w:rPr>
        <w:t xml:space="preserve"> </w:t>
      </w:r>
      <w:r>
        <w:rPr>
          <w:color w:val="231F20"/>
          <w:w w:val="105"/>
          <w:sz w:val="17"/>
        </w:rPr>
        <w:t>sustainable solutions</w:t>
      </w:r>
    </w:p>
    <w:p w:rsidR="00AF3001" w:rsidRDefault="00AF3001">
      <w:pPr>
        <w:pStyle w:val="BodyText"/>
        <w:rPr>
          <w:sz w:val="20"/>
        </w:rPr>
      </w:pPr>
    </w:p>
    <w:p w:rsidR="00AF3001" w:rsidRDefault="0080500F">
      <w:pPr>
        <w:pStyle w:val="BodyText"/>
        <w:spacing w:line="307" w:lineRule="auto"/>
        <w:ind w:left="304" w:right="1421"/>
        <w:jc w:val="both"/>
      </w:pPr>
      <w:r>
        <w:rPr>
          <w:color w:val="231F20"/>
          <w:w w:val="105"/>
        </w:rPr>
        <w:t>A</w:t>
      </w:r>
      <w:r>
        <w:rPr>
          <w:color w:val="231F20"/>
          <w:spacing w:val="-9"/>
          <w:w w:val="105"/>
        </w:rPr>
        <w:t xml:space="preserve"> </w:t>
      </w:r>
      <w:r>
        <w:rPr>
          <w:color w:val="231F20"/>
          <w:w w:val="105"/>
        </w:rPr>
        <w:t>destination</w:t>
      </w:r>
      <w:r>
        <w:rPr>
          <w:color w:val="231F20"/>
          <w:spacing w:val="-9"/>
          <w:w w:val="105"/>
        </w:rPr>
        <w:t xml:space="preserve"> </w:t>
      </w:r>
      <w:r>
        <w:rPr>
          <w:color w:val="231F20"/>
          <w:w w:val="105"/>
        </w:rPr>
        <w:t>that</w:t>
      </w:r>
      <w:r>
        <w:rPr>
          <w:color w:val="231F20"/>
          <w:spacing w:val="-9"/>
          <w:w w:val="105"/>
        </w:rPr>
        <w:t xml:space="preserve"> </w:t>
      </w:r>
      <w:r>
        <w:rPr>
          <w:color w:val="231F20"/>
          <w:w w:val="105"/>
        </w:rPr>
        <w:t>attracts</w:t>
      </w:r>
      <w:r>
        <w:rPr>
          <w:color w:val="231F20"/>
          <w:spacing w:val="-8"/>
          <w:w w:val="105"/>
        </w:rPr>
        <w:t xml:space="preserve"> </w:t>
      </w:r>
      <w:r>
        <w:rPr>
          <w:color w:val="231F20"/>
          <w:w w:val="105"/>
        </w:rPr>
        <w:t>local</w:t>
      </w:r>
      <w:r>
        <w:rPr>
          <w:color w:val="231F20"/>
          <w:spacing w:val="-9"/>
          <w:w w:val="105"/>
        </w:rPr>
        <w:t xml:space="preserve"> </w:t>
      </w:r>
      <w:r>
        <w:rPr>
          <w:color w:val="231F20"/>
          <w:w w:val="105"/>
        </w:rPr>
        <w:t>and</w:t>
      </w:r>
      <w:r>
        <w:rPr>
          <w:color w:val="231F20"/>
          <w:spacing w:val="-9"/>
          <w:w w:val="105"/>
        </w:rPr>
        <w:t xml:space="preserve"> </w:t>
      </w:r>
      <w:r>
        <w:rPr>
          <w:color w:val="231F20"/>
          <w:w w:val="105"/>
        </w:rPr>
        <w:t>international</w:t>
      </w:r>
      <w:r>
        <w:rPr>
          <w:color w:val="231F20"/>
          <w:spacing w:val="-9"/>
          <w:w w:val="105"/>
        </w:rPr>
        <w:t xml:space="preserve"> </w:t>
      </w:r>
      <w:r>
        <w:rPr>
          <w:color w:val="231F20"/>
          <w:w w:val="105"/>
        </w:rPr>
        <w:t>visitors This</w:t>
      </w:r>
      <w:r>
        <w:rPr>
          <w:color w:val="231F20"/>
          <w:spacing w:val="-17"/>
          <w:w w:val="105"/>
        </w:rPr>
        <w:t xml:space="preserve"> </w:t>
      </w:r>
      <w:r>
        <w:rPr>
          <w:color w:val="231F20"/>
          <w:w w:val="105"/>
        </w:rPr>
        <w:t>Social</w:t>
      </w:r>
      <w:r>
        <w:rPr>
          <w:color w:val="231F20"/>
          <w:spacing w:val="-16"/>
          <w:w w:val="105"/>
        </w:rPr>
        <w:t xml:space="preserve"> </w:t>
      </w:r>
      <w:r>
        <w:rPr>
          <w:color w:val="231F20"/>
          <w:w w:val="105"/>
        </w:rPr>
        <w:t>Infrastructure</w:t>
      </w:r>
      <w:r>
        <w:rPr>
          <w:color w:val="231F20"/>
          <w:spacing w:val="-16"/>
          <w:w w:val="105"/>
        </w:rPr>
        <w:t xml:space="preserve"> </w:t>
      </w:r>
      <w:r>
        <w:rPr>
          <w:color w:val="231F20"/>
          <w:w w:val="105"/>
        </w:rPr>
        <w:t>Plan</w:t>
      </w:r>
      <w:r>
        <w:rPr>
          <w:color w:val="231F20"/>
          <w:spacing w:val="-16"/>
          <w:w w:val="105"/>
        </w:rPr>
        <w:t xml:space="preserve"> </w:t>
      </w:r>
      <w:r>
        <w:rPr>
          <w:color w:val="231F20"/>
          <w:w w:val="105"/>
        </w:rPr>
        <w:t>is</w:t>
      </w:r>
      <w:r>
        <w:rPr>
          <w:color w:val="231F20"/>
          <w:spacing w:val="-16"/>
          <w:w w:val="105"/>
        </w:rPr>
        <w:t xml:space="preserve"> </w:t>
      </w:r>
      <w:r>
        <w:rPr>
          <w:color w:val="231F20"/>
          <w:w w:val="105"/>
        </w:rPr>
        <w:t>helping</w:t>
      </w:r>
      <w:r>
        <w:rPr>
          <w:color w:val="231F20"/>
          <w:spacing w:val="-16"/>
          <w:w w:val="105"/>
        </w:rPr>
        <w:t xml:space="preserve"> </w:t>
      </w:r>
      <w:r>
        <w:rPr>
          <w:color w:val="231F20"/>
          <w:w w:val="105"/>
        </w:rPr>
        <w:t>to</w:t>
      </w:r>
      <w:r>
        <w:rPr>
          <w:color w:val="231F20"/>
          <w:spacing w:val="-16"/>
          <w:w w:val="105"/>
        </w:rPr>
        <w:t xml:space="preserve"> </w:t>
      </w:r>
      <w:r>
        <w:rPr>
          <w:color w:val="231F20"/>
          <w:w w:val="105"/>
        </w:rPr>
        <w:t>transform</w:t>
      </w:r>
      <w:r>
        <w:rPr>
          <w:color w:val="231F20"/>
          <w:spacing w:val="-16"/>
          <w:w w:val="105"/>
        </w:rPr>
        <w:t xml:space="preserve"> </w:t>
      </w:r>
      <w:r>
        <w:rPr>
          <w:color w:val="231F20"/>
          <w:spacing w:val="-6"/>
          <w:w w:val="105"/>
        </w:rPr>
        <w:t xml:space="preserve">our </w:t>
      </w:r>
      <w:r>
        <w:rPr>
          <w:color w:val="231F20"/>
          <w:w w:val="105"/>
        </w:rPr>
        <w:t>aspirations into</w:t>
      </w:r>
      <w:r>
        <w:rPr>
          <w:color w:val="231F20"/>
          <w:spacing w:val="-6"/>
          <w:w w:val="105"/>
        </w:rPr>
        <w:t xml:space="preserve"> </w:t>
      </w:r>
      <w:r>
        <w:rPr>
          <w:color w:val="231F20"/>
          <w:spacing w:val="-3"/>
          <w:w w:val="105"/>
        </w:rPr>
        <w:t>reality.</w:t>
      </w:r>
    </w:p>
    <w:p w:rsidR="00AF3001" w:rsidRDefault="00AF3001">
      <w:pPr>
        <w:spacing w:line="307" w:lineRule="auto"/>
        <w:jc w:val="both"/>
        <w:sectPr w:rsidR="00AF3001">
          <w:type w:val="continuous"/>
          <w:pgSz w:w="11910" w:h="16840"/>
          <w:pgMar w:top="1240" w:right="0" w:bottom="280" w:left="0" w:header="720" w:footer="720" w:gutter="0"/>
          <w:cols w:num="2" w:space="720" w:equalWidth="0">
            <w:col w:w="5780" w:space="40"/>
            <w:col w:w="6090"/>
          </w:cols>
        </w:sectPr>
      </w:pPr>
    </w:p>
    <w:p w:rsidR="00AF3001" w:rsidRDefault="00517F1F">
      <w:pPr>
        <w:pStyle w:val="BodyText"/>
        <w:ind w:left="202"/>
        <w:rPr>
          <w:sz w:val="20"/>
        </w:rPr>
      </w:pPr>
      <w:r>
        <w:rPr>
          <w:sz w:val="20"/>
        </w:rPr>
      </w:r>
      <w:r>
        <w:rPr>
          <w:sz w:val="20"/>
        </w:rPr>
        <w:pict>
          <v:group id="_x0000_s7709" style="width:574.9pt;height:202.4pt;mso-position-horizontal-relative:char;mso-position-vertical-relative:line" coordsize="11498,4048">
            <v:shape id="_x0000_s7711" style="position:absolute;width:11498;height:4048" coordsize="11498,4048" path="m11498,l,,,515,11498,4048,11498,xe" fillcolor="#99d1dc" stroked="f">
              <v:path arrowok="t"/>
            </v:shape>
            <v:line id="_x0000_s7710" style="position:absolute" from="1159,3643" to="1715,3643" strokecolor="#18355f" strokeweight=".99306mm"/>
            <w10:anchorlock/>
          </v:group>
        </w:pict>
      </w:r>
    </w:p>
    <w:p w:rsidR="00AF3001" w:rsidRDefault="00AF3001">
      <w:pPr>
        <w:pStyle w:val="BodyText"/>
        <w:spacing w:before="4"/>
        <w:rPr>
          <w:sz w:val="12"/>
        </w:rPr>
      </w:pPr>
    </w:p>
    <w:p w:rsidR="00AF3001" w:rsidRDefault="00AF3001">
      <w:pPr>
        <w:rPr>
          <w:sz w:val="12"/>
        </w:rPr>
        <w:sectPr w:rsidR="00AF3001">
          <w:pgSz w:w="11910" w:h="16840"/>
          <w:pgMar w:top="180" w:right="0" w:bottom="960" w:left="0" w:header="0" w:footer="774" w:gutter="0"/>
          <w:cols w:space="720"/>
        </w:sectPr>
      </w:pPr>
    </w:p>
    <w:p w:rsidR="00AF3001" w:rsidRDefault="0080500F">
      <w:pPr>
        <w:pStyle w:val="Heading4"/>
        <w:spacing w:before="125"/>
      </w:pPr>
      <w:r>
        <w:rPr>
          <w:color w:val="18355F"/>
          <w:w w:val="95"/>
        </w:rPr>
        <w:t>MUNICIPAL STRATEGIC STATEMENT</w:t>
      </w:r>
    </w:p>
    <w:p w:rsidR="00AF3001" w:rsidRDefault="0080500F">
      <w:pPr>
        <w:spacing w:before="207" w:line="295" w:lineRule="auto"/>
        <w:ind w:left="1362" w:right="44"/>
        <w:rPr>
          <w:rFonts w:ascii="Avenir"/>
          <w:b/>
          <w:sz w:val="17"/>
        </w:rPr>
      </w:pPr>
      <w:r>
        <w:rPr>
          <w:rFonts w:ascii="Avenir"/>
          <w:b/>
          <w:color w:val="231F20"/>
          <w:sz w:val="17"/>
        </w:rPr>
        <w:t>Defining the controls over land use and the planning scheme.</w:t>
      </w:r>
    </w:p>
    <w:p w:rsidR="00AF3001" w:rsidRDefault="0080500F">
      <w:pPr>
        <w:pStyle w:val="BodyText"/>
        <w:spacing w:before="174" w:line="307" w:lineRule="auto"/>
        <w:ind w:left="1362" w:right="59"/>
      </w:pPr>
      <w:r>
        <w:rPr>
          <w:color w:val="231F20"/>
          <w:w w:val="105"/>
        </w:rPr>
        <w:t>The Municipal Strategic Statement (MSS) contains the strategic planning, land use and development objectives of the municipality and the strategies for</w:t>
      </w:r>
    </w:p>
    <w:p w:rsidR="00AF3001" w:rsidRDefault="0080500F">
      <w:pPr>
        <w:pStyle w:val="BodyText"/>
        <w:spacing w:line="307" w:lineRule="auto"/>
        <w:ind w:left="1362" w:right="16"/>
      </w:pPr>
      <w:r>
        <w:rPr>
          <w:color w:val="231F20"/>
          <w:w w:val="105"/>
        </w:rPr>
        <w:t>achieving them. It is effectively the basis for the use</w:t>
      </w:r>
      <w:r>
        <w:rPr>
          <w:color w:val="231F20"/>
          <w:spacing w:val="-9"/>
          <w:w w:val="105"/>
        </w:rPr>
        <w:t xml:space="preserve"> of </w:t>
      </w:r>
      <w:r>
        <w:rPr>
          <w:color w:val="231F20"/>
          <w:w w:val="105"/>
        </w:rPr>
        <w:t>zones and other land use controls within the planning scheme.</w:t>
      </w:r>
    </w:p>
    <w:p w:rsidR="00AF3001" w:rsidRDefault="0080500F">
      <w:pPr>
        <w:pStyle w:val="BodyText"/>
        <w:spacing w:before="169"/>
        <w:ind w:left="1362"/>
      </w:pPr>
      <w:r>
        <w:rPr>
          <w:color w:val="231F20"/>
        </w:rPr>
        <w:t>The purpose of the Planning Scheme is:</w:t>
      </w:r>
    </w:p>
    <w:p w:rsidR="00AF3001" w:rsidRDefault="00AF3001">
      <w:pPr>
        <w:pStyle w:val="BodyText"/>
        <w:spacing w:before="5"/>
        <w:rPr>
          <w:sz w:val="19"/>
        </w:rPr>
      </w:pPr>
    </w:p>
    <w:p w:rsidR="00AF3001" w:rsidRDefault="0080500F">
      <w:pPr>
        <w:pStyle w:val="ListParagraph"/>
        <w:numPr>
          <w:ilvl w:val="1"/>
          <w:numId w:val="93"/>
        </w:numPr>
        <w:tabs>
          <w:tab w:val="left" w:pos="1722"/>
        </w:tabs>
        <w:spacing w:before="1" w:line="307" w:lineRule="auto"/>
        <w:ind w:right="5"/>
        <w:jc w:val="both"/>
        <w:rPr>
          <w:sz w:val="17"/>
        </w:rPr>
      </w:pPr>
      <w:r>
        <w:rPr>
          <w:color w:val="231F20"/>
          <w:spacing w:val="-10"/>
          <w:w w:val="105"/>
          <w:sz w:val="17"/>
        </w:rPr>
        <w:t>To</w:t>
      </w:r>
      <w:r>
        <w:rPr>
          <w:color w:val="231F20"/>
          <w:spacing w:val="-11"/>
          <w:w w:val="105"/>
          <w:sz w:val="17"/>
        </w:rPr>
        <w:t xml:space="preserve"> </w:t>
      </w:r>
      <w:r>
        <w:rPr>
          <w:color w:val="231F20"/>
          <w:w w:val="105"/>
          <w:sz w:val="17"/>
        </w:rPr>
        <w:t>provide</w:t>
      </w:r>
      <w:r>
        <w:rPr>
          <w:color w:val="231F20"/>
          <w:spacing w:val="-11"/>
          <w:w w:val="105"/>
          <w:sz w:val="17"/>
        </w:rPr>
        <w:t xml:space="preserve"> </w:t>
      </w:r>
      <w:r>
        <w:rPr>
          <w:color w:val="231F20"/>
          <w:w w:val="105"/>
          <w:sz w:val="17"/>
        </w:rPr>
        <w:t>a</w:t>
      </w:r>
      <w:r>
        <w:rPr>
          <w:color w:val="231F20"/>
          <w:spacing w:val="-11"/>
          <w:w w:val="105"/>
          <w:sz w:val="17"/>
        </w:rPr>
        <w:t xml:space="preserve"> </w:t>
      </w:r>
      <w:r>
        <w:rPr>
          <w:color w:val="231F20"/>
          <w:w w:val="105"/>
          <w:sz w:val="17"/>
        </w:rPr>
        <w:t>clear</w:t>
      </w:r>
      <w:r>
        <w:rPr>
          <w:color w:val="231F20"/>
          <w:spacing w:val="-11"/>
          <w:w w:val="105"/>
          <w:sz w:val="17"/>
        </w:rPr>
        <w:t xml:space="preserve"> </w:t>
      </w:r>
      <w:r>
        <w:rPr>
          <w:color w:val="231F20"/>
          <w:w w:val="105"/>
          <w:sz w:val="17"/>
        </w:rPr>
        <w:t>and</w:t>
      </w:r>
      <w:r>
        <w:rPr>
          <w:color w:val="231F20"/>
          <w:spacing w:val="-11"/>
          <w:w w:val="105"/>
          <w:sz w:val="17"/>
        </w:rPr>
        <w:t xml:space="preserve"> </w:t>
      </w:r>
      <w:r>
        <w:rPr>
          <w:color w:val="231F20"/>
          <w:w w:val="105"/>
          <w:sz w:val="17"/>
        </w:rPr>
        <w:t>consistent</w:t>
      </w:r>
      <w:r>
        <w:rPr>
          <w:color w:val="231F20"/>
          <w:spacing w:val="-10"/>
          <w:w w:val="105"/>
          <w:sz w:val="17"/>
        </w:rPr>
        <w:t xml:space="preserve"> </w:t>
      </w:r>
      <w:r>
        <w:rPr>
          <w:color w:val="231F20"/>
          <w:w w:val="105"/>
          <w:sz w:val="17"/>
        </w:rPr>
        <w:t>framework</w:t>
      </w:r>
      <w:r>
        <w:rPr>
          <w:color w:val="231F20"/>
          <w:spacing w:val="-11"/>
          <w:w w:val="105"/>
          <w:sz w:val="17"/>
        </w:rPr>
        <w:t xml:space="preserve"> </w:t>
      </w:r>
      <w:r>
        <w:rPr>
          <w:color w:val="231F20"/>
          <w:spacing w:val="-3"/>
          <w:w w:val="105"/>
          <w:sz w:val="17"/>
        </w:rPr>
        <w:t xml:space="preserve">within </w:t>
      </w:r>
      <w:r>
        <w:rPr>
          <w:color w:val="231F20"/>
          <w:w w:val="105"/>
          <w:sz w:val="17"/>
        </w:rPr>
        <w:t>which</w:t>
      </w:r>
      <w:r>
        <w:rPr>
          <w:color w:val="231F20"/>
          <w:spacing w:val="-12"/>
          <w:w w:val="105"/>
          <w:sz w:val="17"/>
        </w:rPr>
        <w:t xml:space="preserve"> </w:t>
      </w:r>
      <w:r>
        <w:rPr>
          <w:color w:val="231F20"/>
          <w:w w:val="105"/>
          <w:sz w:val="17"/>
        </w:rPr>
        <w:t>decisions</w:t>
      </w:r>
      <w:r>
        <w:rPr>
          <w:color w:val="231F20"/>
          <w:spacing w:val="-12"/>
          <w:w w:val="105"/>
          <w:sz w:val="17"/>
        </w:rPr>
        <w:t xml:space="preserve"> </w:t>
      </w:r>
      <w:r>
        <w:rPr>
          <w:color w:val="231F20"/>
          <w:w w:val="105"/>
          <w:sz w:val="17"/>
        </w:rPr>
        <w:t>about</w:t>
      </w:r>
      <w:r>
        <w:rPr>
          <w:color w:val="231F20"/>
          <w:spacing w:val="-12"/>
          <w:w w:val="105"/>
          <w:sz w:val="17"/>
        </w:rPr>
        <w:t xml:space="preserve"> </w:t>
      </w:r>
      <w:r>
        <w:rPr>
          <w:color w:val="231F20"/>
          <w:w w:val="105"/>
          <w:sz w:val="17"/>
        </w:rPr>
        <w:t>the</w:t>
      </w:r>
      <w:r>
        <w:rPr>
          <w:color w:val="231F20"/>
          <w:spacing w:val="-12"/>
          <w:w w:val="105"/>
          <w:sz w:val="17"/>
        </w:rPr>
        <w:t xml:space="preserve"> </w:t>
      </w:r>
      <w:r>
        <w:rPr>
          <w:color w:val="231F20"/>
          <w:w w:val="105"/>
          <w:sz w:val="17"/>
        </w:rPr>
        <w:t>use</w:t>
      </w:r>
      <w:r>
        <w:rPr>
          <w:color w:val="231F20"/>
          <w:spacing w:val="-12"/>
          <w:w w:val="105"/>
          <w:sz w:val="17"/>
        </w:rPr>
        <w:t xml:space="preserve"> </w:t>
      </w:r>
      <w:r>
        <w:rPr>
          <w:color w:val="231F20"/>
          <w:w w:val="105"/>
          <w:sz w:val="17"/>
        </w:rPr>
        <w:t>and</w:t>
      </w:r>
      <w:r>
        <w:rPr>
          <w:color w:val="231F20"/>
          <w:spacing w:val="-11"/>
          <w:w w:val="105"/>
          <w:sz w:val="17"/>
        </w:rPr>
        <w:t xml:space="preserve"> </w:t>
      </w:r>
      <w:r>
        <w:rPr>
          <w:color w:val="231F20"/>
          <w:w w:val="105"/>
          <w:sz w:val="17"/>
        </w:rPr>
        <w:t>development</w:t>
      </w:r>
      <w:r>
        <w:rPr>
          <w:color w:val="231F20"/>
          <w:spacing w:val="-12"/>
          <w:w w:val="105"/>
          <w:sz w:val="17"/>
        </w:rPr>
        <w:t xml:space="preserve"> </w:t>
      </w:r>
      <w:r>
        <w:rPr>
          <w:color w:val="231F20"/>
          <w:spacing w:val="-6"/>
          <w:w w:val="105"/>
          <w:sz w:val="17"/>
        </w:rPr>
        <w:t xml:space="preserve">of </w:t>
      </w:r>
      <w:r>
        <w:rPr>
          <w:color w:val="231F20"/>
          <w:w w:val="105"/>
          <w:sz w:val="17"/>
        </w:rPr>
        <w:t>land can be</w:t>
      </w:r>
      <w:r>
        <w:rPr>
          <w:color w:val="231F20"/>
          <w:spacing w:val="-10"/>
          <w:w w:val="105"/>
          <w:sz w:val="17"/>
        </w:rPr>
        <w:t xml:space="preserve"> </w:t>
      </w:r>
      <w:r>
        <w:rPr>
          <w:color w:val="231F20"/>
          <w:w w:val="105"/>
          <w:sz w:val="17"/>
        </w:rPr>
        <w:t>made.</w:t>
      </w:r>
    </w:p>
    <w:p w:rsidR="00AF3001" w:rsidRDefault="0080500F">
      <w:pPr>
        <w:pStyle w:val="ListParagraph"/>
        <w:numPr>
          <w:ilvl w:val="1"/>
          <w:numId w:val="93"/>
        </w:numPr>
        <w:tabs>
          <w:tab w:val="left" w:pos="1721"/>
          <w:tab w:val="left" w:pos="1722"/>
        </w:tabs>
        <w:spacing w:before="59" w:line="307" w:lineRule="auto"/>
        <w:ind w:right="276"/>
        <w:rPr>
          <w:sz w:val="17"/>
        </w:rPr>
      </w:pPr>
      <w:r>
        <w:rPr>
          <w:color w:val="231F20"/>
          <w:spacing w:val="-10"/>
          <w:w w:val="105"/>
          <w:sz w:val="17"/>
        </w:rPr>
        <w:t>To</w:t>
      </w:r>
      <w:r>
        <w:rPr>
          <w:color w:val="231F20"/>
          <w:spacing w:val="-21"/>
          <w:w w:val="105"/>
          <w:sz w:val="17"/>
        </w:rPr>
        <w:t xml:space="preserve"> </w:t>
      </w:r>
      <w:r>
        <w:rPr>
          <w:color w:val="231F20"/>
          <w:w w:val="105"/>
          <w:sz w:val="17"/>
        </w:rPr>
        <w:t>express</w:t>
      </w:r>
      <w:r>
        <w:rPr>
          <w:color w:val="231F20"/>
          <w:spacing w:val="-20"/>
          <w:w w:val="105"/>
          <w:sz w:val="17"/>
        </w:rPr>
        <w:t xml:space="preserve"> </w:t>
      </w:r>
      <w:r>
        <w:rPr>
          <w:color w:val="231F20"/>
          <w:w w:val="105"/>
          <w:sz w:val="17"/>
        </w:rPr>
        <w:t>state,</w:t>
      </w:r>
      <w:r>
        <w:rPr>
          <w:color w:val="231F20"/>
          <w:spacing w:val="-21"/>
          <w:w w:val="105"/>
          <w:sz w:val="17"/>
        </w:rPr>
        <w:t xml:space="preserve"> </w:t>
      </w:r>
      <w:r>
        <w:rPr>
          <w:color w:val="231F20"/>
          <w:w w:val="105"/>
          <w:sz w:val="17"/>
        </w:rPr>
        <w:t>regional,</w:t>
      </w:r>
      <w:r>
        <w:rPr>
          <w:color w:val="231F20"/>
          <w:spacing w:val="-20"/>
          <w:w w:val="105"/>
          <w:sz w:val="17"/>
        </w:rPr>
        <w:t xml:space="preserve"> </w:t>
      </w:r>
      <w:r>
        <w:rPr>
          <w:color w:val="231F20"/>
          <w:w w:val="105"/>
          <w:sz w:val="17"/>
        </w:rPr>
        <w:t>local</w:t>
      </w:r>
      <w:r>
        <w:rPr>
          <w:color w:val="231F20"/>
          <w:spacing w:val="-20"/>
          <w:w w:val="105"/>
          <w:sz w:val="17"/>
        </w:rPr>
        <w:t xml:space="preserve"> </w:t>
      </w:r>
      <w:r>
        <w:rPr>
          <w:color w:val="231F20"/>
          <w:w w:val="105"/>
          <w:sz w:val="17"/>
        </w:rPr>
        <w:t>and</w:t>
      </w:r>
      <w:r>
        <w:rPr>
          <w:color w:val="231F20"/>
          <w:spacing w:val="-21"/>
          <w:w w:val="105"/>
          <w:sz w:val="17"/>
        </w:rPr>
        <w:t xml:space="preserve"> </w:t>
      </w:r>
      <w:r>
        <w:rPr>
          <w:color w:val="231F20"/>
          <w:w w:val="105"/>
          <w:sz w:val="17"/>
        </w:rPr>
        <w:t>community expectations</w:t>
      </w:r>
      <w:r>
        <w:rPr>
          <w:color w:val="231F20"/>
          <w:spacing w:val="-10"/>
          <w:w w:val="105"/>
          <w:sz w:val="17"/>
        </w:rPr>
        <w:t xml:space="preserve"> </w:t>
      </w:r>
      <w:r>
        <w:rPr>
          <w:color w:val="231F20"/>
          <w:w w:val="105"/>
          <w:sz w:val="17"/>
        </w:rPr>
        <w:t>for</w:t>
      </w:r>
      <w:r>
        <w:rPr>
          <w:color w:val="231F20"/>
          <w:spacing w:val="-10"/>
          <w:w w:val="105"/>
          <w:sz w:val="17"/>
        </w:rPr>
        <w:t xml:space="preserve"> </w:t>
      </w:r>
      <w:r>
        <w:rPr>
          <w:color w:val="231F20"/>
          <w:w w:val="105"/>
          <w:sz w:val="17"/>
        </w:rPr>
        <w:t>areas</w:t>
      </w:r>
      <w:r>
        <w:rPr>
          <w:color w:val="231F20"/>
          <w:spacing w:val="-9"/>
          <w:w w:val="105"/>
          <w:sz w:val="17"/>
        </w:rPr>
        <w:t xml:space="preserve"> </w:t>
      </w:r>
      <w:r>
        <w:rPr>
          <w:color w:val="231F20"/>
          <w:w w:val="105"/>
          <w:sz w:val="17"/>
        </w:rPr>
        <w:t>and</w:t>
      </w:r>
      <w:r>
        <w:rPr>
          <w:color w:val="231F20"/>
          <w:spacing w:val="-10"/>
          <w:w w:val="105"/>
          <w:sz w:val="17"/>
        </w:rPr>
        <w:t xml:space="preserve"> </w:t>
      </w:r>
      <w:r>
        <w:rPr>
          <w:color w:val="231F20"/>
          <w:w w:val="105"/>
          <w:sz w:val="17"/>
        </w:rPr>
        <w:t>land</w:t>
      </w:r>
      <w:r>
        <w:rPr>
          <w:color w:val="231F20"/>
          <w:spacing w:val="-9"/>
          <w:w w:val="105"/>
          <w:sz w:val="17"/>
        </w:rPr>
        <w:t xml:space="preserve"> </w:t>
      </w:r>
      <w:r>
        <w:rPr>
          <w:color w:val="231F20"/>
          <w:w w:val="105"/>
          <w:sz w:val="17"/>
        </w:rPr>
        <w:t>uses,</w:t>
      </w:r>
      <w:r>
        <w:rPr>
          <w:color w:val="231F20"/>
          <w:spacing w:val="-10"/>
          <w:w w:val="105"/>
          <w:sz w:val="17"/>
        </w:rPr>
        <w:t xml:space="preserve"> </w:t>
      </w:r>
      <w:r>
        <w:rPr>
          <w:color w:val="231F20"/>
          <w:w w:val="105"/>
          <w:sz w:val="17"/>
        </w:rPr>
        <w:t>and</w:t>
      </w:r>
    </w:p>
    <w:p w:rsidR="00AF3001" w:rsidRDefault="0080500F">
      <w:pPr>
        <w:pStyle w:val="ListParagraph"/>
        <w:numPr>
          <w:ilvl w:val="1"/>
          <w:numId w:val="93"/>
        </w:numPr>
        <w:tabs>
          <w:tab w:val="left" w:pos="1721"/>
          <w:tab w:val="left" w:pos="1722"/>
        </w:tabs>
        <w:spacing w:before="60" w:line="307" w:lineRule="auto"/>
        <w:ind w:right="194"/>
        <w:rPr>
          <w:sz w:val="17"/>
        </w:rPr>
      </w:pPr>
      <w:r>
        <w:rPr>
          <w:color w:val="231F20"/>
          <w:spacing w:val="-10"/>
          <w:w w:val="105"/>
          <w:sz w:val="17"/>
        </w:rPr>
        <w:t xml:space="preserve">To </w:t>
      </w:r>
      <w:r>
        <w:rPr>
          <w:color w:val="231F20"/>
          <w:w w:val="105"/>
          <w:sz w:val="17"/>
        </w:rPr>
        <w:t>provide for the implementation of State, regional</w:t>
      </w:r>
      <w:r>
        <w:rPr>
          <w:color w:val="231F20"/>
          <w:spacing w:val="-16"/>
          <w:w w:val="105"/>
          <w:sz w:val="17"/>
        </w:rPr>
        <w:t xml:space="preserve"> </w:t>
      </w:r>
      <w:r>
        <w:rPr>
          <w:color w:val="231F20"/>
          <w:w w:val="105"/>
          <w:sz w:val="17"/>
        </w:rPr>
        <w:t>and</w:t>
      </w:r>
      <w:r>
        <w:rPr>
          <w:color w:val="231F20"/>
          <w:spacing w:val="-15"/>
          <w:w w:val="105"/>
          <w:sz w:val="17"/>
        </w:rPr>
        <w:t xml:space="preserve"> </w:t>
      </w:r>
      <w:r>
        <w:rPr>
          <w:color w:val="231F20"/>
          <w:w w:val="105"/>
          <w:sz w:val="17"/>
        </w:rPr>
        <w:t>local</w:t>
      </w:r>
      <w:r>
        <w:rPr>
          <w:color w:val="231F20"/>
          <w:spacing w:val="-15"/>
          <w:w w:val="105"/>
          <w:sz w:val="17"/>
        </w:rPr>
        <w:t xml:space="preserve"> </w:t>
      </w:r>
      <w:r>
        <w:rPr>
          <w:color w:val="231F20"/>
          <w:w w:val="105"/>
          <w:sz w:val="17"/>
        </w:rPr>
        <w:t>policies</w:t>
      </w:r>
      <w:r>
        <w:rPr>
          <w:color w:val="231F20"/>
          <w:spacing w:val="-15"/>
          <w:w w:val="105"/>
          <w:sz w:val="17"/>
        </w:rPr>
        <w:t xml:space="preserve"> </w:t>
      </w:r>
      <w:r>
        <w:rPr>
          <w:color w:val="231F20"/>
          <w:w w:val="105"/>
          <w:sz w:val="17"/>
        </w:rPr>
        <w:t>affecting</w:t>
      </w:r>
      <w:r>
        <w:rPr>
          <w:color w:val="231F20"/>
          <w:spacing w:val="-15"/>
          <w:w w:val="105"/>
          <w:sz w:val="17"/>
        </w:rPr>
        <w:t xml:space="preserve"> </w:t>
      </w:r>
      <w:r>
        <w:rPr>
          <w:color w:val="231F20"/>
          <w:w w:val="105"/>
          <w:sz w:val="17"/>
        </w:rPr>
        <w:t>land</w:t>
      </w:r>
      <w:r>
        <w:rPr>
          <w:color w:val="231F20"/>
          <w:spacing w:val="-15"/>
          <w:w w:val="105"/>
          <w:sz w:val="17"/>
        </w:rPr>
        <w:t xml:space="preserve"> </w:t>
      </w:r>
      <w:r>
        <w:rPr>
          <w:color w:val="231F20"/>
          <w:w w:val="105"/>
          <w:sz w:val="17"/>
        </w:rPr>
        <w:t>use</w:t>
      </w:r>
      <w:r>
        <w:rPr>
          <w:color w:val="231F20"/>
          <w:spacing w:val="-15"/>
          <w:w w:val="105"/>
          <w:sz w:val="17"/>
        </w:rPr>
        <w:t xml:space="preserve"> </w:t>
      </w:r>
      <w:r>
        <w:rPr>
          <w:color w:val="231F20"/>
          <w:spacing w:val="-6"/>
          <w:w w:val="105"/>
          <w:sz w:val="17"/>
        </w:rPr>
        <w:t xml:space="preserve">and </w:t>
      </w:r>
      <w:r>
        <w:rPr>
          <w:color w:val="231F20"/>
          <w:w w:val="105"/>
          <w:sz w:val="17"/>
        </w:rPr>
        <w:t>development.</w:t>
      </w:r>
    </w:p>
    <w:p w:rsidR="00AF3001" w:rsidRDefault="00AF3001">
      <w:pPr>
        <w:pStyle w:val="BodyText"/>
        <w:spacing w:before="10"/>
        <w:rPr>
          <w:sz w:val="19"/>
        </w:rPr>
      </w:pPr>
    </w:p>
    <w:p w:rsidR="00AF3001" w:rsidRDefault="0080500F">
      <w:pPr>
        <w:pStyle w:val="BodyText"/>
        <w:spacing w:line="307" w:lineRule="auto"/>
        <w:ind w:left="1362" w:right="-5"/>
      </w:pPr>
      <w:r>
        <w:rPr>
          <w:color w:val="231F20"/>
        </w:rPr>
        <w:t>This Social Infrastructure Plan will consider the MSS and Planning Scheme in its recommendations.</w:t>
      </w:r>
    </w:p>
    <w:p w:rsidR="00AF3001" w:rsidRDefault="0080500F">
      <w:pPr>
        <w:pStyle w:val="Heading4"/>
        <w:spacing w:before="125" w:line="261" w:lineRule="auto"/>
        <w:ind w:left="437" w:right="1903"/>
      </w:pPr>
      <w:r>
        <w:rPr>
          <w:b w:val="0"/>
        </w:rPr>
        <w:br w:type="column"/>
      </w:r>
      <w:r>
        <w:rPr>
          <w:color w:val="18355F"/>
          <w:w w:val="95"/>
        </w:rPr>
        <w:t xml:space="preserve">MUNICIPAL PUBLIC HEALTH AND </w:t>
      </w:r>
      <w:r>
        <w:rPr>
          <w:color w:val="18355F"/>
        </w:rPr>
        <w:t>WELLBEING PLAN (2018-2021)</w:t>
      </w:r>
    </w:p>
    <w:p w:rsidR="00AF3001" w:rsidRDefault="0080500F">
      <w:pPr>
        <w:spacing w:before="182"/>
        <w:ind w:left="435"/>
        <w:rPr>
          <w:rFonts w:ascii="Avenir"/>
          <w:b/>
          <w:sz w:val="17"/>
        </w:rPr>
      </w:pPr>
      <w:r>
        <w:rPr>
          <w:rFonts w:ascii="Avenir"/>
          <w:b/>
          <w:color w:val="231F20"/>
          <w:sz w:val="17"/>
        </w:rPr>
        <w:t>Setting our health goals and platforms for change.</w:t>
      </w:r>
    </w:p>
    <w:p w:rsidR="00AF3001" w:rsidRDefault="00AF3001">
      <w:pPr>
        <w:pStyle w:val="BodyText"/>
        <w:spacing w:before="4"/>
        <w:rPr>
          <w:rFonts w:ascii="Avenir"/>
          <w:b/>
          <w:sz w:val="18"/>
        </w:rPr>
      </w:pPr>
    </w:p>
    <w:p w:rsidR="00AF3001" w:rsidRDefault="0080500F">
      <w:pPr>
        <w:pStyle w:val="ListParagraph"/>
        <w:numPr>
          <w:ilvl w:val="0"/>
          <w:numId w:val="92"/>
        </w:numPr>
        <w:tabs>
          <w:tab w:val="left" w:pos="795"/>
          <w:tab w:val="left" w:pos="796"/>
        </w:tabs>
        <w:spacing w:before="1"/>
        <w:ind w:hanging="361"/>
        <w:rPr>
          <w:sz w:val="17"/>
        </w:rPr>
      </w:pPr>
      <w:r>
        <w:rPr>
          <w:color w:val="231F20"/>
          <w:w w:val="105"/>
          <w:sz w:val="17"/>
        </w:rPr>
        <w:t>Improving mental health through social</w:t>
      </w:r>
      <w:r>
        <w:rPr>
          <w:color w:val="231F20"/>
          <w:spacing w:val="-23"/>
          <w:w w:val="105"/>
          <w:sz w:val="17"/>
        </w:rPr>
        <w:t xml:space="preserve"> </w:t>
      </w:r>
      <w:r>
        <w:rPr>
          <w:color w:val="231F20"/>
          <w:w w:val="105"/>
          <w:sz w:val="17"/>
        </w:rPr>
        <w:t>connections</w:t>
      </w:r>
    </w:p>
    <w:p w:rsidR="00AF3001" w:rsidRDefault="0080500F">
      <w:pPr>
        <w:pStyle w:val="ListParagraph"/>
        <w:numPr>
          <w:ilvl w:val="0"/>
          <w:numId w:val="92"/>
        </w:numPr>
        <w:tabs>
          <w:tab w:val="left" w:pos="795"/>
          <w:tab w:val="left" w:pos="796"/>
        </w:tabs>
        <w:spacing w:before="114"/>
        <w:ind w:hanging="361"/>
        <w:rPr>
          <w:sz w:val="17"/>
        </w:rPr>
      </w:pPr>
      <w:r>
        <w:rPr>
          <w:color w:val="231F20"/>
          <w:w w:val="105"/>
          <w:sz w:val="17"/>
        </w:rPr>
        <w:t>Increasing participation in physical</w:t>
      </w:r>
      <w:r>
        <w:rPr>
          <w:color w:val="231F20"/>
          <w:spacing w:val="-15"/>
          <w:w w:val="105"/>
          <w:sz w:val="17"/>
        </w:rPr>
        <w:t xml:space="preserve"> </w:t>
      </w:r>
      <w:r>
        <w:rPr>
          <w:color w:val="231F20"/>
          <w:w w:val="105"/>
          <w:sz w:val="17"/>
        </w:rPr>
        <w:t>activity</w:t>
      </w:r>
    </w:p>
    <w:p w:rsidR="00AF3001" w:rsidRDefault="0080500F">
      <w:pPr>
        <w:pStyle w:val="ListParagraph"/>
        <w:numPr>
          <w:ilvl w:val="0"/>
          <w:numId w:val="92"/>
        </w:numPr>
        <w:tabs>
          <w:tab w:val="left" w:pos="795"/>
          <w:tab w:val="left" w:pos="796"/>
        </w:tabs>
        <w:spacing w:before="115" w:line="307" w:lineRule="auto"/>
        <w:ind w:right="2180"/>
        <w:rPr>
          <w:sz w:val="17"/>
        </w:rPr>
      </w:pPr>
      <w:r>
        <w:rPr>
          <w:color w:val="231F20"/>
          <w:sz w:val="17"/>
        </w:rPr>
        <w:t xml:space="preserve">Improving access to safe and healthy </w:t>
      </w:r>
      <w:r>
        <w:rPr>
          <w:color w:val="231F20"/>
          <w:spacing w:val="-4"/>
          <w:sz w:val="17"/>
        </w:rPr>
        <w:t xml:space="preserve">local </w:t>
      </w:r>
      <w:r>
        <w:rPr>
          <w:color w:val="231F20"/>
          <w:sz w:val="17"/>
        </w:rPr>
        <w:t>environments, services and</w:t>
      </w:r>
      <w:r>
        <w:rPr>
          <w:color w:val="231F20"/>
          <w:spacing w:val="6"/>
          <w:sz w:val="17"/>
        </w:rPr>
        <w:t xml:space="preserve"> </w:t>
      </w:r>
      <w:r>
        <w:rPr>
          <w:color w:val="231F20"/>
          <w:sz w:val="17"/>
        </w:rPr>
        <w:t>food</w:t>
      </w:r>
    </w:p>
    <w:p w:rsidR="00AF3001" w:rsidRDefault="0080500F">
      <w:pPr>
        <w:pStyle w:val="ListParagraph"/>
        <w:numPr>
          <w:ilvl w:val="0"/>
          <w:numId w:val="92"/>
        </w:numPr>
        <w:tabs>
          <w:tab w:val="left" w:pos="795"/>
          <w:tab w:val="left" w:pos="796"/>
        </w:tabs>
        <w:spacing w:before="59" w:line="307" w:lineRule="auto"/>
        <w:ind w:right="2016"/>
        <w:rPr>
          <w:sz w:val="17"/>
        </w:rPr>
      </w:pPr>
      <w:r>
        <w:rPr>
          <w:color w:val="231F20"/>
          <w:sz w:val="17"/>
        </w:rPr>
        <w:t xml:space="preserve">Increasing community safety and </w:t>
      </w:r>
      <w:r>
        <w:rPr>
          <w:color w:val="231F20"/>
          <w:spacing w:val="-3"/>
          <w:sz w:val="17"/>
        </w:rPr>
        <w:t xml:space="preserve">preventing </w:t>
      </w:r>
      <w:r>
        <w:rPr>
          <w:color w:val="231F20"/>
          <w:sz w:val="17"/>
        </w:rPr>
        <w:t>violence and</w:t>
      </w:r>
      <w:r>
        <w:rPr>
          <w:color w:val="231F20"/>
          <w:spacing w:val="1"/>
          <w:sz w:val="17"/>
        </w:rPr>
        <w:t xml:space="preserve"> </w:t>
      </w:r>
      <w:r>
        <w:rPr>
          <w:color w:val="231F20"/>
          <w:sz w:val="17"/>
        </w:rPr>
        <w:t>injury</w:t>
      </w:r>
    </w:p>
    <w:p w:rsidR="00AF3001" w:rsidRDefault="0080500F">
      <w:pPr>
        <w:pStyle w:val="ListParagraph"/>
        <w:numPr>
          <w:ilvl w:val="0"/>
          <w:numId w:val="92"/>
        </w:numPr>
        <w:tabs>
          <w:tab w:val="left" w:pos="795"/>
          <w:tab w:val="left" w:pos="796"/>
        </w:tabs>
        <w:spacing w:before="60" w:line="307" w:lineRule="auto"/>
        <w:ind w:right="1446"/>
        <w:rPr>
          <w:sz w:val="17"/>
        </w:rPr>
      </w:pPr>
      <w:r>
        <w:rPr>
          <w:color w:val="231F20"/>
          <w:spacing w:val="-10"/>
          <w:w w:val="105"/>
          <w:sz w:val="17"/>
        </w:rPr>
        <w:t xml:space="preserve">To </w:t>
      </w:r>
      <w:r>
        <w:rPr>
          <w:color w:val="231F20"/>
          <w:w w:val="105"/>
          <w:sz w:val="17"/>
        </w:rPr>
        <w:t>deliver outcomes that align with the three</w:t>
      </w:r>
      <w:r>
        <w:rPr>
          <w:color w:val="231F20"/>
          <w:spacing w:val="-32"/>
          <w:w w:val="105"/>
          <w:sz w:val="17"/>
        </w:rPr>
        <w:t xml:space="preserve"> </w:t>
      </w:r>
      <w:r>
        <w:rPr>
          <w:color w:val="231F20"/>
          <w:spacing w:val="-3"/>
          <w:w w:val="105"/>
          <w:sz w:val="17"/>
        </w:rPr>
        <w:t xml:space="preserve">health </w:t>
      </w:r>
      <w:r>
        <w:rPr>
          <w:color w:val="231F20"/>
          <w:w w:val="105"/>
          <w:sz w:val="17"/>
        </w:rPr>
        <w:t>platforms for</w:t>
      </w:r>
      <w:r>
        <w:rPr>
          <w:color w:val="231F20"/>
          <w:spacing w:val="-6"/>
          <w:w w:val="105"/>
          <w:sz w:val="17"/>
        </w:rPr>
        <w:t xml:space="preserve"> </w:t>
      </w:r>
      <w:r>
        <w:rPr>
          <w:color w:val="231F20"/>
          <w:w w:val="105"/>
          <w:sz w:val="17"/>
        </w:rPr>
        <w:t>change:</w:t>
      </w:r>
    </w:p>
    <w:p w:rsidR="00AF3001" w:rsidRDefault="00AF3001">
      <w:pPr>
        <w:pStyle w:val="BodyText"/>
        <w:spacing w:before="8"/>
        <w:rPr>
          <w:sz w:val="21"/>
        </w:rPr>
      </w:pPr>
    </w:p>
    <w:p w:rsidR="00AF3001" w:rsidRDefault="0080500F">
      <w:pPr>
        <w:pStyle w:val="ListParagraph"/>
        <w:numPr>
          <w:ilvl w:val="1"/>
          <w:numId w:val="92"/>
        </w:numPr>
        <w:tabs>
          <w:tab w:val="left" w:pos="1115"/>
          <w:tab w:val="left" w:pos="1116"/>
        </w:tabs>
        <w:spacing w:before="0" w:line="307" w:lineRule="auto"/>
        <w:ind w:right="1363"/>
        <w:rPr>
          <w:sz w:val="17"/>
        </w:rPr>
      </w:pPr>
      <w:r>
        <w:rPr>
          <w:color w:val="231F20"/>
          <w:w w:val="105"/>
          <w:sz w:val="17"/>
        </w:rPr>
        <w:t>People</w:t>
      </w:r>
      <w:r>
        <w:rPr>
          <w:color w:val="231F20"/>
          <w:spacing w:val="-17"/>
          <w:w w:val="105"/>
          <w:sz w:val="17"/>
        </w:rPr>
        <w:t xml:space="preserve"> </w:t>
      </w:r>
      <w:proofErr w:type="spellStart"/>
      <w:r>
        <w:rPr>
          <w:color w:val="231F20"/>
          <w:w w:val="105"/>
          <w:sz w:val="17"/>
        </w:rPr>
        <w:t>centred</w:t>
      </w:r>
      <w:proofErr w:type="spellEnd"/>
      <w:r>
        <w:rPr>
          <w:color w:val="231F20"/>
          <w:spacing w:val="-17"/>
          <w:w w:val="105"/>
          <w:sz w:val="17"/>
        </w:rPr>
        <w:t xml:space="preserve"> </w:t>
      </w:r>
      <w:r>
        <w:rPr>
          <w:color w:val="231F20"/>
          <w:w w:val="105"/>
          <w:sz w:val="17"/>
        </w:rPr>
        <w:t>impacts:</w:t>
      </w:r>
      <w:r>
        <w:rPr>
          <w:color w:val="231F20"/>
          <w:spacing w:val="-16"/>
          <w:w w:val="105"/>
          <w:sz w:val="17"/>
        </w:rPr>
        <w:t xml:space="preserve"> </w:t>
      </w:r>
      <w:r>
        <w:rPr>
          <w:color w:val="231F20"/>
          <w:w w:val="105"/>
          <w:sz w:val="17"/>
        </w:rPr>
        <w:t>Putting</w:t>
      </w:r>
      <w:r>
        <w:rPr>
          <w:color w:val="231F20"/>
          <w:spacing w:val="-17"/>
          <w:w w:val="105"/>
          <w:sz w:val="17"/>
        </w:rPr>
        <w:t xml:space="preserve"> </w:t>
      </w:r>
      <w:r>
        <w:rPr>
          <w:color w:val="231F20"/>
          <w:w w:val="105"/>
          <w:sz w:val="17"/>
        </w:rPr>
        <w:t>people,</w:t>
      </w:r>
      <w:r>
        <w:rPr>
          <w:color w:val="231F20"/>
          <w:spacing w:val="-16"/>
          <w:w w:val="105"/>
          <w:sz w:val="17"/>
        </w:rPr>
        <w:t xml:space="preserve"> </w:t>
      </w:r>
      <w:r>
        <w:rPr>
          <w:color w:val="231F20"/>
          <w:w w:val="105"/>
          <w:sz w:val="17"/>
        </w:rPr>
        <w:t xml:space="preserve">families and communities at the </w:t>
      </w:r>
      <w:proofErr w:type="spellStart"/>
      <w:r>
        <w:rPr>
          <w:color w:val="231F20"/>
          <w:w w:val="105"/>
          <w:sz w:val="17"/>
        </w:rPr>
        <w:t>centre</w:t>
      </w:r>
      <w:proofErr w:type="spellEnd"/>
      <w:r>
        <w:rPr>
          <w:color w:val="231F20"/>
          <w:w w:val="105"/>
          <w:sz w:val="17"/>
        </w:rPr>
        <w:t xml:space="preserve"> of our</w:t>
      </w:r>
      <w:r>
        <w:rPr>
          <w:color w:val="231F20"/>
          <w:spacing w:val="-27"/>
          <w:w w:val="105"/>
          <w:sz w:val="17"/>
        </w:rPr>
        <w:t xml:space="preserve"> </w:t>
      </w:r>
      <w:r>
        <w:rPr>
          <w:color w:val="231F20"/>
          <w:w w:val="105"/>
          <w:sz w:val="17"/>
        </w:rPr>
        <w:t>efforts</w:t>
      </w:r>
    </w:p>
    <w:p w:rsidR="00AF3001" w:rsidRDefault="0080500F">
      <w:pPr>
        <w:pStyle w:val="ListParagraph"/>
        <w:numPr>
          <w:ilvl w:val="1"/>
          <w:numId w:val="92"/>
        </w:numPr>
        <w:tabs>
          <w:tab w:val="left" w:pos="1115"/>
          <w:tab w:val="left" w:pos="1116"/>
        </w:tabs>
        <w:spacing w:before="79" w:line="307" w:lineRule="auto"/>
        <w:ind w:right="1517"/>
        <w:rPr>
          <w:sz w:val="17"/>
        </w:rPr>
      </w:pPr>
      <w:r>
        <w:rPr>
          <w:color w:val="231F20"/>
          <w:sz w:val="17"/>
        </w:rPr>
        <w:t>Place-based impacts: Designing and delivering healthy places where people live, learn, work and play; and</w:t>
      </w:r>
    </w:p>
    <w:p w:rsidR="00AF3001" w:rsidRDefault="0080500F">
      <w:pPr>
        <w:pStyle w:val="ListParagraph"/>
        <w:numPr>
          <w:ilvl w:val="1"/>
          <w:numId w:val="92"/>
        </w:numPr>
        <w:tabs>
          <w:tab w:val="left" w:pos="1115"/>
          <w:tab w:val="left" w:pos="1116"/>
        </w:tabs>
        <w:spacing w:before="80" w:line="307" w:lineRule="auto"/>
        <w:ind w:right="1557"/>
        <w:rPr>
          <w:sz w:val="17"/>
        </w:rPr>
      </w:pPr>
      <w:r>
        <w:rPr>
          <w:color w:val="231F20"/>
          <w:w w:val="105"/>
          <w:sz w:val="17"/>
        </w:rPr>
        <w:t>Healthy and sustainable environments: Reflecting</w:t>
      </w:r>
      <w:r>
        <w:rPr>
          <w:color w:val="231F20"/>
          <w:spacing w:val="-13"/>
          <w:w w:val="105"/>
          <w:sz w:val="17"/>
        </w:rPr>
        <w:t xml:space="preserve"> </w:t>
      </w:r>
      <w:r>
        <w:rPr>
          <w:color w:val="231F20"/>
          <w:w w:val="105"/>
          <w:sz w:val="17"/>
        </w:rPr>
        <w:t>the</w:t>
      </w:r>
      <w:r>
        <w:rPr>
          <w:color w:val="231F20"/>
          <w:spacing w:val="-13"/>
          <w:w w:val="105"/>
          <w:sz w:val="17"/>
        </w:rPr>
        <w:t xml:space="preserve"> </w:t>
      </w:r>
      <w:r>
        <w:rPr>
          <w:color w:val="231F20"/>
          <w:w w:val="105"/>
          <w:sz w:val="17"/>
        </w:rPr>
        <w:t>connection</w:t>
      </w:r>
      <w:r>
        <w:rPr>
          <w:color w:val="231F20"/>
          <w:spacing w:val="-12"/>
          <w:w w:val="105"/>
          <w:sz w:val="17"/>
        </w:rPr>
        <w:t xml:space="preserve"> </w:t>
      </w:r>
      <w:r>
        <w:rPr>
          <w:color w:val="231F20"/>
          <w:w w:val="105"/>
          <w:sz w:val="17"/>
        </w:rPr>
        <w:t>between</w:t>
      </w:r>
      <w:r>
        <w:rPr>
          <w:color w:val="231F20"/>
          <w:spacing w:val="-13"/>
          <w:w w:val="105"/>
          <w:sz w:val="17"/>
        </w:rPr>
        <w:t xml:space="preserve"> </w:t>
      </w:r>
      <w:r>
        <w:rPr>
          <w:color w:val="231F20"/>
          <w:w w:val="105"/>
          <w:sz w:val="17"/>
        </w:rPr>
        <w:t>health</w:t>
      </w:r>
      <w:r>
        <w:rPr>
          <w:color w:val="231F20"/>
          <w:spacing w:val="-12"/>
          <w:w w:val="105"/>
          <w:sz w:val="17"/>
        </w:rPr>
        <w:t xml:space="preserve"> </w:t>
      </w:r>
      <w:r>
        <w:rPr>
          <w:color w:val="231F20"/>
          <w:spacing w:val="-6"/>
          <w:w w:val="105"/>
          <w:sz w:val="17"/>
        </w:rPr>
        <w:t xml:space="preserve">and </w:t>
      </w:r>
      <w:proofErr w:type="spellStart"/>
      <w:r>
        <w:rPr>
          <w:color w:val="231F20"/>
          <w:w w:val="105"/>
          <w:sz w:val="17"/>
        </w:rPr>
        <w:t>liveable</w:t>
      </w:r>
      <w:proofErr w:type="spellEnd"/>
      <w:r>
        <w:rPr>
          <w:color w:val="231F20"/>
          <w:spacing w:val="-4"/>
          <w:w w:val="105"/>
          <w:sz w:val="17"/>
        </w:rPr>
        <w:t xml:space="preserve"> </w:t>
      </w:r>
      <w:proofErr w:type="spellStart"/>
      <w:r>
        <w:rPr>
          <w:color w:val="231F20"/>
          <w:w w:val="105"/>
          <w:sz w:val="17"/>
        </w:rPr>
        <w:t>neighbourhoods</w:t>
      </w:r>
      <w:proofErr w:type="spellEnd"/>
      <w:r>
        <w:rPr>
          <w:color w:val="231F20"/>
          <w:w w:val="105"/>
          <w:sz w:val="17"/>
        </w:rPr>
        <w:t>.</w:t>
      </w:r>
    </w:p>
    <w:p w:rsidR="00AF3001" w:rsidRDefault="00AF3001">
      <w:pPr>
        <w:pStyle w:val="BodyText"/>
        <w:spacing w:before="10"/>
        <w:rPr>
          <w:sz w:val="19"/>
        </w:rPr>
      </w:pPr>
    </w:p>
    <w:p w:rsidR="00AF3001" w:rsidRDefault="0080500F">
      <w:pPr>
        <w:pStyle w:val="BodyText"/>
        <w:spacing w:before="1" w:line="307" w:lineRule="auto"/>
        <w:ind w:left="435" w:right="1903"/>
      </w:pPr>
      <w:r>
        <w:rPr>
          <w:color w:val="231F20"/>
          <w:w w:val="105"/>
        </w:rPr>
        <w:t>This</w:t>
      </w:r>
      <w:r>
        <w:rPr>
          <w:color w:val="231F20"/>
          <w:spacing w:val="-24"/>
          <w:w w:val="105"/>
        </w:rPr>
        <w:t xml:space="preserve"> </w:t>
      </w:r>
      <w:r>
        <w:rPr>
          <w:color w:val="231F20"/>
          <w:w w:val="105"/>
        </w:rPr>
        <w:t>Social</w:t>
      </w:r>
      <w:r>
        <w:rPr>
          <w:color w:val="231F20"/>
          <w:spacing w:val="-24"/>
          <w:w w:val="105"/>
        </w:rPr>
        <w:t xml:space="preserve"> </w:t>
      </w:r>
      <w:r>
        <w:rPr>
          <w:color w:val="231F20"/>
          <w:w w:val="105"/>
        </w:rPr>
        <w:t>Infrastructure</w:t>
      </w:r>
      <w:r>
        <w:rPr>
          <w:color w:val="231F20"/>
          <w:spacing w:val="-23"/>
          <w:w w:val="105"/>
        </w:rPr>
        <w:t xml:space="preserve"> </w:t>
      </w:r>
      <w:r>
        <w:rPr>
          <w:color w:val="231F20"/>
          <w:w w:val="105"/>
        </w:rPr>
        <w:t>Plan</w:t>
      </w:r>
      <w:r>
        <w:rPr>
          <w:color w:val="231F20"/>
          <w:spacing w:val="-24"/>
          <w:w w:val="105"/>
        </w:rPr>
        <w:t xml:space="preserve"> </w:t>
      </w:r>
      <w:r>
        <w:rPr>
          <w:color w:val="231F20"/>
          <w:w w:val="105"/>
        </w:rPr>
        <w:t>continues</w:t>
      </w:r>
      <w:r>
        <w:rPr>
          <w:color w:val="231F20"/>
          <w:spacing w:val="-23"/>
          <w:w w:val="105"/>
        </w:rPr>
        <w:t xml:space="preserve"> </w:t>
      </w:r>
      <w:r>
        <w:rPr>
          <w:color w:val="231F20"/>
          <w:w w:val="105"/>
        </w:rPr>
        <w:t>to</w:t>
      </w:r>
      <w:r>
        <w:rPr>
          <w:color w:val="231F20"/>
          <w:spacing w:val="-24"/>
          <w:w w:val="105"/>
        </w:rPr>
        <w:t xml:space="preserve"> </w:t>
      </w:r>
      <w:r>
        <w:rPr>
          <w:color w:val="231F20"/>
          <w:w w:val="105"/>
        </w:rPr>
        <w:t>ensure the provision of quality social infrastructure and plays</w:t>
      </w:r>
      <w:r>
        <w:rPr>
          <w:color w:val="231F20"/>
          <w:spacing w:val="-11"/>
          <w:w w:val="105"/>
        </w:rPr>
        <w:t xml:space="preserve"> </w:t>
      </w:r>
      <w:r>
        <w:rPr>
          <w:color w:val="231F20"/>
          <w:w w:val="105"/>
        </w:rPr>
        <w:t>a</w:t>
      </w:r>
      <w:r>
        <w:rPr>
          <w:color w:val="231F20"/>
          <w:spacing w:val="-11"/>
          <w:w w:val="105"/>
        </w:rPr>
        <w:t xml:space="preserve"> </w:t>
      </w:r>
      <w:r>
        <w:rPr>
          <w:color w:val="231F20"/>
          <w:w w:val="105"/>
        </w:rPr>
        <w:t>key</w:t>
      </w:r>
      <w:r>
        <w:rPr>
          <w:color w:val="231F20"/>
          <w:spacing w:val="-11"/>
          <w:w w:val="105"/>
        </w:rPr>
        <w:t xml:space="preserve"> </w:t>
      </w:r>
      <w:r>
        <w:rPr>
          <w:color w:val="231F20"/>
          <w:w w:val="105"/>
        </w:rPr>
        <w:t>role</w:t>
      </w:r>
      <w:r>
        <w:rPr>
          <w:color w:val="231F20"/>
          <w:spacing w:val="-10"/>
          <w:w w:val="105"/>
        </w:rPr>
        <w:t xml:space="preserve"> </w:t>
      </w:r>
      <w:r>
        <w:rPr>
          <w:color w:val="231F20"/>
          <w:w w:val="105"/>
        </w:rPr>
        <w:t>in</w:t>
      </w:r>
      <w:r>
        <w:rPr>
          <w:color w:val="231F20"/>
          <w:spacing w:val="-11"/>
          <w:w w:val="105"/>
        </w:rPr>
        <w:t xml:space="preserve"> </w:t>
      </w:r>
      <w:r>
        <w:rPr>
          <w:color w:val="231F20"/>
          <w:w w:val="105"/>
        </w:rPr>
        <w:t>promoting</w:t>
      </w:r>
      <w:r>
        <w:rPr>
          <w:color w:val="231F20"/>
          <w:spacing w:val="-11"/>
          <w:w w:val="105"/>
        </w:rPr>
        <w:t xml:space="preserve"> </w:t>
      </w:r>
      <w:r>
        <w:rPr>
          <w:color w:val="231F20"/>
          <w:w w:val="105"/>
        </w:rPr>
        <w:t>health</w:t>
      </w:r>
      <w:r>
        <w:rPr>
          <w:color w:val="231F20"/>
          <w:spacing w:val="-11"/>
          <w:w w:val="105"/>
        </w:rPr>
        <w:t xml:space="preserve"> </w:t>
      </w:r>
      <w:r>
        <w:rPr>
          <w:color w:val="231F20"/>
          <w:w w:val="105"/>
        </w:rPr>
        <w:t>and</w:t>
      </w:r>
      <w:r>
        <w:rPr>
          <w:color w:val="231F20"/>
          <w:spacing w:val="-10"/>
          <w:w w:val="105"/>
        </w:rPr>
        <w:t xml:space="preserve"> </w:t>
      </w:r>
      <w:r>
        <w:rPr>
          <w:color w:val="231F20"/>
          <w:w w:val="105"/>
        </w:rPr>
        <w:t>wellbeing for our</w:t>
      </w:r>
      <w:r>
        <w:rPr>
          <w:color w:val="231F20"/>
          <w:spacing w:val="-6"/>
          <w:w w:val="105"/>
        </w:rPr>
        <w:t xml:space="preserve"> </w:t>
      </w:r>
      <w:r>
        <w:rPr>
          <w:color w:val="231F20"/>
          <w:w w:val="105"/>
        </w:rPr>
        <w:t>community.</w:t>
      </w:r>
    </w:p>
    <w:p w:rsidR="00AF3001" w:rsidRDefault="0080500F">
      <w:pPr>
        <w:spacing w:before="166" w:line="295" w:lineRule="auto"/>
        <w:ind w:left="435" w:right="1360"/>
        <w:rPr>
          <w:rFonts w:ascii="Avenir"/>
          <w:b/>
          <w:sz w:val="17"/>
        </w:rPr>
      </w:pPr>
      <w:r>
        <w:rPr>
          <w:rFonts w:ascii="Avenir"/>
          <w:b/>
          <w:color w:val="231F20"/>
          <w:sz w:val="17"/>
        </w:rPr>
        <w:t>This plan also considers a significant number of other plans relating to social infrastructure such as strategic documents, policies, development plans and technical reports, which guide the work we do and decisions we make across all our service areas.</w:t>
      </w:r>
    </w:p>
    <w:p w:rsidR="00AF3001" w:rsidRDefault="00AF3001">
      <w:pPr>
        <w:spacing w:line="295" w:lineRule="auto"/>
        <w:rPr>
          <w:rFonts w:ascii="Avenir"/>
          <w:sz w:val="17"/>
        </w:rPr>
        <w:sectPr w:rsidR="00AF3001">
          <w:type w:val="continuous"/>
          <w:pgSz w:w="11910" w:h="16840"/>
          <w:pgMar w:top="1240" w:right="0" w:bottom="280" w:left="0" w:header="720" w:footer="720" w:gutter="0"/>
          <w:cols w:num="2" w:space="720" w:equalWidth="0">
            <w:col w:w="5648" w:space="40"/>
            <w:col w:w="6222"/>
          </w:cols>
        </w:sect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rPr>
          <w:rFonts w:ascii="Avenir"/>
          <w:b/>
          <w:sz w:val="20"/>
        </w:rPr>
      </w:pPr>
    </w:p>
    <w:p w:rsidR="00AF3001" w:rsidRDefault="00AF3001">
      <w:pPr>
        <w:pStyle w:val="BodyText"/>
        <w:spacing w:before="2"/>
        <w:rPr>
          <w:rFonts w:ascii="Avenir"/>
          <w:b/>
        </w:rPr>
      </w:pPr>
    </w:p>
    <w:p w:rsidR="00AF3001" w:rsidRDefault="0080500F">
      <w:pPr>
        <w:spacing w:before="108"/>
        <w:ind w:left="720"/>
        <w:rPr>
          <w:sz w:val="13"/>
        </w:rPr>
      </w:pPr>
      <w:r>
        <w:rPr>
          <w:color w:val="231F20"/>
          <w:sz w:val="13"/>
        </w:rPr>
        <w:t>IMAGE</w:t>
      </w:r>
      <w:r w:rsidR="007E3C23">
        <w:rPr>
          <w:color w:val="231F20"/>
          <w:sz w:val="13"/>
        </w:rPr>
        <w:t xml:space="preserve"> PAGE</w:t>
      </w:r>
      <w:r>
        <w:rPr>
          <w:color w:val="231F20"/>
          <w:sz w:val="13"/>
        </w:rPr>
        <w:t>: CHILDREN PLAYING ON PLAYGROUND</w:t>
      </w:r>
    </w:p>
    <w:p w:rsidR="00AF3001" w:rsidRDefault="00AF3001">
      <w:pPr>
        <w:rPr>
          <w:sz w:val="13"/>
        </w:rPr>
        <w:sectPr w:rsidR="00AF3001">
          <w:footerReference w:type="even" r:id="rId67"/>
          <w:pgSz w:w="11910" w:h="16840"/>
          <w:pgMar w:top="1580" w:right="0" w:bottom="280" w:left="0" w:header="0" w:footer="0" w:gutter="0"/>
          <w:cols w:space="720"/>
        </w:sectPr>
      </w:pPr>
    </w:p>
    <w:p w:rsidR="00AF3001" w:rsidRDefault="00AF3001">
      <w:pPr>
        <w:pStyle w:val="BodyText"/>
        <w:rPr>
          <w:sz w:val="20"/>
        </w:rPr>
      </w:pPr>
    </w:p>
    <w:p w:rsidR="00AF3001" w:rsidRDefault="00AF3001">
      <w:pPr>
        <w:pStyle w:val="BodyText"/>
        <w:spacing w:before="9"/>
        <w:rPr>
          <w:sz w:val="25"/>
        </w:rPr>
      </w:pPr>
    </w:p>
    <w:p w:rsidR="00AF3001" w:rsidRDefault="0080500F">
      <w:pPr>
        <w:pStyle w:val="Heading1"/>
        <w:spacing w:line="232" w:lineRule="auto"/>
        <w:ind w:right="1674"/>
      </w:pPr>
      <w:r>
        <w:rPr>
          <w:color w:val="18355F"/>
          <w:w w:val="95"/>
        </w:rPr>
        <w:t xml:space="preserve">KEY DRIVERS INFORMING </w:t>
      </w:r>
      <w:r>
        <w:rPr>
          <w:color w:val="18355F"/>
        </w:rPr>
        <w:t>OUR PLANNING</w:t>
      </w:r>
    </w:p>
    <w:p w:rsidR="00AF3001" w:rsidRDefault="00AF3001">
      <w:pPr>
        <w:pStyle w:val="BodyText"/>
        <w:rPr>
          <w:b/>
          <w:sz w:val="20"/>
        </w:rPr>
      </w:pPr>
    </w:p>
    <w:p w:rsidR="00AF3001" w:rsidRDefault="00517F1F">
      <w:pPr>
        <w:pStyle w:val="BodyText"/>
        <w:spacing w:before="9"/>
        <w:rPr>
          <w:b/>
          <w:sz w:val="28"/>
        </w:rPr>
      </w:pPr>
      <w:r>
        <w:pict>
          <v:shape id="_x0000_s7704" style="position:absolute;margin-left:68.25pt;margin-top:19.95pt;width:27.8pt;height:.1pt;z-index:-252557824;mso-wrap-distance-left:0;mso-wrap-distance-right:0;mso-position-horizontal-relative:page" coordorigin="1365,399" coordsize="556,0" path="m1365,399r556,e" filled="f" strokecolor="#9ad1db" strokeweight=".99306mm">
            <v:path arrowok="t"/>
            <w10:wrap type="topAndBottom" anchorx="page"/>
          </v:shape>
        </w:pict>
      </w:r>
    </w:p>
    <w:p w:rsidR="00AF3001" w:rsidRDefault="00AF3001">
      <w:pPr>
        <w:pStyle w:val="BodyText"/>
        <w:rPr>
          <w:b/>
          <w:sz w:val="20"/>
        </w:rPr>
      </w:pPr>
    </w:p>
    <w:p w:rsidR="00AF3001" w:rsidRDefault="00AF3001">
      <w:pPr>
        <w:pStyle w:val="BodyText"/>
        <w:spacing w:before="6"/>
        <w:rPr>
          <w:b/>
          <w:sz w:val="25"/>
        </w:rPr>
      </w:pPr>
    </w:p>
    <w:p w:rsidR="00AF3001" w:rsidRDefault="00AF3001">
      <w:pPr>
        <w:rPr>
          <w:sz w:val="25"/>
        </w:rPr>
        <w:sectPr w:rsidR="00AF3001">
          <w:footerReference w:type="even" r:id="rId68"/>
          <w:footerReference w:type="default" r:id="rId69"/>
          <w:pgSz w:w="11910" w:h="16840"/>
          <w:pgMar w:top="1580" w:right="0" w:bottom="960" w:left="0" w:header="0" w:footer="774" w:gutter="0"/>
          <w:pgNumType w:start="23"/>
          <w:cols w:space="720"/>
        </w:sectPr>
      </w:pPr>
    </w:p>
    <w:p w:rsidR="00AF3001" w:rsidRDefault="0080500F">
      <w:pPr>
        <w:pStyle w:val="Heading3"/>
        <w:spacing w:before="129" w:line="254" w:lineRule="auto"/>
        <w:ind w:right="71"/>
      </w:pPr>
      <w:r>
        <w:rPr>
          <w:color w:val="9D66A1"/>
          <w:w w:val="85"/>
        </w:rPr>
        <w:t>There are many varying and complex considerations</w:t>
      </w:r>
      <w:r>
        <w:rPr>
          <w:color w:val="9D66A1"/>
          <w:spacing w:val="-45"/>
          <w:w w:val="85"/>
        </w:rPr>
        <w:t xml:space="preserve"> </w:t>
      </w:r>
      <w:r>
        <w:rPr>
          <w:color w:val="9D66A1"/>
          <w:w w:val="85"/>
        </w:rPr>
        <w:t>impacting</w:t>
      </w:r>
      <w:r>
        <w:rPr>
          <w:color w:val="9D66A1"/>
          <w:spacing w:val="-44"/>
          <w:w w:val="85"/>
        </w:rPr>
        <w:t xml:space="preserve"> </w:t>
      </w:r>
      <w:r>
        <w:rPr>
          <w:color w:val="9D66A1"/>
          <w:w w:val="85"/>
        </w:rPr>
        <w:t>the</w:t>
      </w:r>
      <w:r>
        <w:rPr>
          <w:color w:val="9D66A1"/>
          <w:spacing w:val="-45"/>
          <w:w w:val="85"/>
        </w:rPr>
        <w:t xml:space="preserve"> </w:t>
      </w:r>
      <w:r>
        <w:rPr>
          <w:color w:val="9D66A1"/>
          <w:spacing w:val="-3"/>
          <w:w w:val="85"/>
        </w:rPr>
        <w:t xml:space="preserve">planning, </w:t>
      </w:r>
      <w:r>
        <w:rPr>
          <w:color w:val="9D66A1"/>
          <w:w w:val="90"/>
        </w:rPr>
        <w:t xml:space="preserve">provision and investment in social </w:t>
      </w:r>
      <w:r>
        <w:rPr>
          <w:color w:val="9D66A1"/>
          <w:w w:val="85"/>
        </w:rPr>
        <w:t>infrastructure</w:t>
      </w:r>
      <w:r>
        <w:rPr>
          <w:color w:val="9D66A1"/>
          <w:spacing w:val="-38"/>
          <w:w w:val="85"/>
        </w:rPr>
        <w:t xml:space="preserve"> </w:t>
      </w:r>
      <w:r>
        <w:rPr>
          <w:color w:val="9D66A1"/>
          <w:w w:val="85"/>
        </w:rPr>
        <w:t>across</w:t>
      </w:r>
      <w:r>
        <w:rPr>
          <w:color w:val="9D66A1"/>
          <w:spacing w:val="-38"/>
          <w:w w:val="85"/>
        </w:rPr>
        <w:t xml:space="preserve"> </w:t>
      </w:r>
      <w:r>
        <w:rPr>
          <w:color w:val="9D66A1"/>
          <w:w w:val="85"/>
        </w:rPr>
        <w:t>our</w:t>
      </w:r>
      <w:r>
        <w:rPr>
          <w:color w:val="9D66A1"/>
          <w:spacing w:val="-37"/>
          <w:w w:val="85"/>
        </w:rPr>
        <w:t xml:space="preserve"> </w:t>
      </w:r>
      <w:r>
        <w:rPr>
          <w:color w:val="9D66A1"/>
          <w:w w:val="85"/>
        </w:rPr>
        <w:t xml:space="preserve">municipality. </w:t>
      </w:r>
      <w:r>
        <w:rPr>
          <w:color w:val="9D66A1"/>
          <w:spacing w:val="-11"/>
          <w:w w:val="90"/>
        </w:rPr>
        <w:t>To</w:t>
      </w:r>
      <w:r>
        <w:rPr>
          <w:color w:val="9D66A1"/>
          <w:spacing w:val="-49"/>
          <w:w w:val="90"/>
        </w:rPr>
        <w:t xml:space="preserve"> </w:t>
      </w:r>
      <w:r>
        <w:rPr>
          <w:color w:val="9D66A1"/>
          <w:w w:val="90"/>
        </w:rPr>
        <w:t>make</w:t>
      </w:r>
      <w:r>
        <w:rPr>
          <w:color w:val="9D66A1"/>
          <w:spacing w:val="-49"/>
          <w:w w:val="90"/>
        </w:rPr>
        <w:t xml:space="preserve"> </w:t>
      </w:r>
      <w:r>
        <w:rPr>
          <w:color w:val="9D66A1"/>
          <w:w w:val="90"/>
        </w:rPr>
        <w:t>it</w:t>
      </w:r>
      <w:r>
        <w:rPr>
          <w:color w:val="9D66A1"/>
          <w:spacing w:val="-49"/>
          <w:w w:val="90"/>
        </w:rPr>
        <w:t xml:space="preserve"> </w:t>
      </w:r>
      <w:r>
        <w:rPr>
          <w:color w:val="9D66A1"/>
          <w:w w:val="90"/>
        </w:rPr>
        <w:t>easier</w:t>
      </w:r>
      <w:r>
        <w:rPr>
          <w:color w:val="9D66A1"/>
          <w:spacing w:val="-49"/>
          <w:w w:val="90"/>
        </w:rPr>
        <w:t xml:space="preserve"> </w:t>
      </w:r>
      <w:r>
        <w:rPr>
          <w:color w:val="9D66A1"/>
          <w:w w:val="90"/>
        </w:rPr>
        <w:t>we</w:t>
      </w:r>
      <w:r>
        <w:rPr>
          <w:color w:val="9D66A1"/>
          <w:spacing w:val="-49"/>
          <w:w w:val="90"/>
        </w:rPr>
        <w:t xml:space="preserve"> </w:t>
      </w:r>
      <w:r>
        <w:rPr>
          <w:color w:val="9D66A1"/>
          <w:w w:val="90"/>
        </w:rPr>
        <w:t>have</w:t>
      </w:r>
      <w:r>
        <w:rPr>
          <w:color w:val="9D66A1"/>
          <w:spacing w:val="-49"/>
          <w:w w:val="90"/>
        </w:rPr>
        <w:t xml:space="preserve"> </w:t>
      </w:r>
      <w:r>
        <w:rPr>
          <w:color w:val="9D66A1"/>
          <w:w w:val="90"/>
        </w:rPr>
        <w:t>highlighted the key considerations driving our planning</w:t>
      </w:r>
      <w:r>
        <w:rPr>
          <w:color w:val="9D66A1"/>
          <w:spacing w:val="-13"/>
          <w:w w:val="90"/>
        </w:rPr>
        <w:t xml:space="preserve"> </w:t>
      </w:r>
      <w:r>
        <w:rPr>
          <w:color w:val="9D66A1"/>
          <w:w w:val="90"/>
        </w:rPr>
        <w:t>below.</w:t>
      </w:r>
    </w:p>
    <w:p w:rsidR="00AF3001" w:rsidRDefault="0080500F">
      <w:pPr>
        <w:pStyle w:val="Heading4"/>
        <w:spacing w:before="239" w:line="295" w:lineRule="auto"/>
        <w:ind w:left="1364" w:right="71"/>
      </w:pPr>
      <w:r>
        <w:rPr>
          <w:color w:val="18355F"/>
          <w:w w:val="95"/>
        </w:rPr>
        <w:t xml:space="preserve">THE ROLE OF INFRASTRUCTURE IN </w:t>
      </w:r>
      <w:r>
        <w:rPr>
          <w:color w:val="18355F"/>
        </w:rPr>
        <w:t>ADDRESSING DISADVANTAGE</w:t>
      </w:r>
    </w:p>
    <w:p w:rsidR="00AF3001" w:rsidRDefault="0080500F">
      <w:pPr>
        <w:spacing w:before="144" w:line="300" w:lineRule="auto"/>
        <w:ind w:left="1363" w:right="184"/>
        <w:rPr>
          <w:sz w:val="17"/>
        </w:rPr>
      </w:pPr>
      <w:r>
        <w:rPr>
          <w:rFonts w:ascii="Avenir"/>
          <w:b/>
          <w:color w:val="231F20"/>
          <w:sz w:val="17"/>
        </w:rPr>
        <w:t xml:space="preserve">Disadvantage is complex and multifaceted, and different areas of our community have varying levels and types of disadvantage. </w:t>
      </w:r>
      <w:r>
        <w:rPr>
          <w:color w:val="231F20"/>
          <w:sz w:val="17"/>
        </w:rPr>
        <w:t>We have a responsibility to ensuring equitable provision, access and experience of social infrastructure as a means of uplifting the whole community.</w:t>
      </w:r>
    </w:p>
    <w:p w:rsidR="00AF3001" w:rsidRDefault="0080500F">
      <w:pPr>
        <w:spacing w:before="176" w:line="295" w:lineRule="auto"/>
        <w:ind w:left="1363" w:right="71"/>
        <w:rPr>
          <w:sz w:val="17"/>
        </w:rPr>
      </w:pPr>
      <w:r>
        <w:rPr>
          <w:color w:val="231F20"/>
          <w:sz w:val="17"/>
        </w:rPr>
        <w:t xml:space="preserve">This Plan is guided by the following </w:t>
      </w:r>
      <w:r>
        <w:rPr>
          <w:rFonts w:ascii="Avenir"/>
          <w:b/>
          <w:color w:val="231F20"/>
          <w:sz w:val="17"/>
        </w:rPr>
        <w:t>City of Greater Geelong Social Equity Principles (2017)</w:t>
      </w:r>
      <w:r>
        <w:rPr>
          <w:color w:val="231F20"/>
          <w:sz w:val="17"/>
        </w:rPr>
        <w:t>.</w:t>
      </w:r>
    </w:p>
    <w:p w:rsidR="00AF3001" w:rsidRDefault="0080500F">
      <w:pPr>
        <w:pStyle w:val="BodyText"/>
        <w:spacing w:before="4"/>
        <w:ind w:left="1363"/>
      </w:pPr>
      <w:r>
        <w:rPr>
          <w:color w:val="231F20"/>
          <w:w w:val="105"/>
        </w:rPr>
        <w:t>We will ensure that:</w:t>
      </w:r>
    </w:p>
    <w:p w:rsidR="00AF3001" w:rsidRDefault="00AF3001">
      <w:pPr>
        <w:pStyle w:val="BodyText"/>
        <w:spacing w:before="6"/>
        <w:rPr>
          <w:sz w:val="19"/>
        </w:rPr>
      </w:pPr>
    </w:p>
    <w:p w:rsidR="00AF3001" w:rsidRDefault="0080500F">
      <w:pPr>
        <w:pStyle w:val="ListParagraph"/>
        <w:numPr>
          <w:ilvl w:val="2"/>
          <w:numId w:val="92"/>
        </w:numPr>
        <w:tabs>
          <w:tab w:val="left" w:pos="1723"/>
          <w:tab w:val="left" w:pos="1724"/>
        </w:tabs>
        <w:spacing w:before="0" w:line="307" w:lineRule="auto"/>
        <w:ind w:right="145"/>
        <w:rPr>
          <w:sz w:val="17"/>
        </w:rPr>
      </w:pPr>
      <w:r>
        <w:rPr>
          <w:color w:val="231F20"/>
          <w:w w:val="105"/>
          <w:sz w:val="17"/>
        </w:rPr>
        <w:t>All activities of the City will be informed by up to date demographic and geographic information</w:t>
      </w:r>
      <w:r>
        <w:rPr>
          <w:color w:val="231F20"/>
          <w:spacing w:val="-36"/>
          <w:w w:val="105"/>
          <w:sz w:val="17"/>
        </w:rPr>
        <w:t xml:space="preserve"> </w:t>
      </w:r>
      <w:r>
        <w:rPr>
          <w:color w:val="231F20"/>
          <w:spacing w:val="-9"/>
          <w:w w:val="105"/>
          <w:sz w:val="17"/>
        </w:rPr>
        <w:t xml:space="preserve">on </w:t>
      </w:r>
      <w:r>
        <w:rPr>
          <w:color w:val="231F20"/>
          <w:w w:val="105"/>
          <w:sz w:val="17"/>
        </w:rPr>
        <w:t>social equity in the region which identifies</w:t>
      </w:r>
      <w:r>
        <w:rPr>
          <w:color w:val="231F20"/>
          <w:spacing w:val="-34"/>
          <w:w w:val="105"/>
          <w:sz w:val="17"/>
        </w:rPr>
        <w:t xml:space="preserve"> </w:t>
      </w:r>
      <w:r>
        <w:rPr>
          <w:color w:val="231F20"/>
          <w:w w:val="105"/>
          <w:sz w:val="17"/>
        </w:rPr>
        <w:t>priority areas and groups for</w:t>
      </w:r>
      <w:r>
        <w:rPr>
          <w:color w:val="231F20"/>
          <w:spacing w:val="-14"/>
          <w:w w:val="105"/>
          <w:sz w:val="17"/>
        </w:rPr>
        <w:t xml:space="preserve"> </w:t>
      </w:r>
      <w:proofErr w:type="gramStart"/>
      <w:r>
        <w:rPr>
          <w:color w:val="231F20"/>
          <w:w w:val="105"/>
          <w:sz w:val="17"/>
        </w:rPr>
        <w:t>attention;</w:t>
      </w:r>
      <w:proofErr w:type="gramEnd"/>
    </w:p>
    <w:p w:rsidR="00AF3001" w:rsidRDefault="0080500F">
      <w:pPr>
        <w:pStyle w:val="ListParagraph"/>
        <w:numPr>
          <w:ilvl w:val="2"/>
          <w:numId w:val="92"/>
        </w:numPr>
        <w:tabs>
          <w:tab w:val="left" w:pos="1723"/>
          <w:tab w:val="left" w:pos="1724"/>
        </w:tabs>
        <w:spacing w:before="59" w:line="307" w:lineRule="auto"/>
        <w:ind w:right="905"/>
        <w:rPr>
          <w:sz w:val="17"/>
        </w:rPr>
      </w:pPr>
      <w:r>
        <w:rPr>
          <w:color w:val="231F20"/>
          <w:w w:val="105"/>
          <w:sz w:val="17"/>
        </w:rPr>
        <w:t>Planning</w:t>
      </w:r>
      <w:r>
        <w:rPr>
          <w:color w:val="231F20"/>
          <w:spacing w:val="-8"/>
          <w:w w:val="105"/>
          <w:sz w:val="17"/>
        </w:rPr>
        <w:t xml:space="preserve"> </w:t>
      </w:r>
      <w:r>
        <w:rPr>
          <w:color w:val="231F20"/>
          <w:w w:val="105"/>
          <w:sz w:val="17"/>
        </w:rPr>
        <w:t>of</w:t>
      </w:r>
      <w:r>
        <w:rPr>
          <w:color w:val="231F20"/>
          <w:spacing w:val="-7"/>
          <w:w w:val="105"/>
          <w:sz w:val="17"/>
        </w:rPr>
        <w:t xml:space="preserve"> </w:t>
      </w:r>
      <w:r>
        <w:rPr>
          <w:color w:val="231F20"/>
          <w:w w:val="105"/>
          <w:sz w:val="17"/>
        </w:rPr>
        <w:t>all</w:t>
      </w:r>
      <w:r>
        <w:rPr>
          <w:color w:val="231F20"/>
          <w:spacing w:val="-8"/>
          <w:w w:val="105"/>
          <w:sz w:val="17"/>
        </w:rPr>
        <w:t xml:space="preserve"> </w:t>
      </w:r>
      <w:r>
        <w:rPr>
          <w:color w:val="231F20"/>
          <w:w w:val="105"/>
          <w:sz w:val="17"/>
        </w:rPr>
        <w:t>activities</w:t>
      </w:r>
      <w:r>
        <w:rPr>
          <w:color w:val="231F20"/>
          <w:spacing w:val="-7"/>
          <w:w w:val="105"/>
          <w:sz w:val="17"/>
        </w:rPr>
        <w:t xml:space="preserve"> </w:t>
      </w:r>
      <w:r>
        <w:rPr>
          <w:color w:val="231F20"/>
          <w:w w:val="105"/>
          <w:sz w:val="17"/>
        </w:rPr>
        <w:t>will</w:t>
      </w:r>
      <w:r>
        <w:rPr>
          <w:color w:val="231F20"/>
          <w:spacing w:val="-8"/>
          <w:w w:val="105"/>
          <w:sz w:val="17"/>
        </w:rPr>
        <w:t xml:space="preserve"> </w:t>
      </w:r>
      <w:r>
        <w:rPr>
          <w:color w:val="231F20"/>
          <w:w w:val="105"/>
          <w:sz w:val="17"/>
        </w:rPr>
        <w:t>be</w:t>
      </w:r>
      <w:r>
        <w:rPr>
          <w:color w:val="231F20"/>
          <w:spacing w:val="-7"/>
          <w:w w:val="105"/>
          <w:sz w:val="17"/>
        </w:rPr>
        <w:t xml:space="preserve"> </w:t>
      </w:r>
      <w:r>
        <w:rPr>
          <w:color w:val="231F20"/>
          <w:spacing w:val="-3"/>
          <w:w w:val="105"/>
          <w:sz w:val="17"/>
        </w:rPr>
        <w:t xml:space="preserve">informed </w:t>
      </w:r>
      <w:r>
        <w:rPr>
          <w:color w:val="231F20"/>
          <w:w w:val="105"/>
          <w:sz w:val="17"/>
        </w:rPr>
        <w:t>by</w:t>
      </w:r>
      <w:r>
        <w:rPr>
          <w:color w:val="231F20"/>
          <w:spacing w:val="-10"/>
          <w:w w:val="105"/>
          <w:sz w:val="17"/>
        </w:rPr>
        <w:t xml:space="preserve"> </w:t>
      </w:r>
      <w:r>
        <w:rPr>
          <w:color w:val="231F20"/>
          <w:w w:val="105"/>
          <w:sz w:val="17"/>
        </w:rPr>
        <w:t>effective,</w:t>
      </w:r>
      <w:r>
        <w:rPr>
          <w:color w:val="231F20"/>
          <w:spacing w:val="-10"/>
          <w:w w:val="105"/>
          <w:sz w:val="17"/>
        </w:rPr>
        <w:t xml:space="preserve"> </w:t>
      </w:r>
      <w:r>
        <w:rPr>
          <w:color w:val="231F20"/>
          <w:w w:val="105"/>
          <w:sz w:val="17"/>
        </w:rPr>
        <w:t>focused</w:t>
      </w:r>
      <w:r>
        <w:rPr>
          <w:color w:val="231F20"/>
          <w:spacing w:val="-10"/>
          <w:w w:val="105"/>
          <w:sz w:val="17"/>
        </w:rPr>
        <w:t xml:space="preserve"> </w:t>
      </w:r>
      <w:r>
        <w:rPr>
          <w:color w:val="231F20"/>
          <w:w w:val="105"/>
          <w:sz w:val="17"/>
        </w:rPr>
        <w:t>partnerships</w:t>
      </w:r>
      <w:r>
        <w:rPr>
          <w:color w:val="231F20"/>
          <w:spacing w:val="-10"/>
          <w:w w:val="105"/>
          <w:sz w:val="17"/>
        </w:rPr>
        <w:t xml:space="preserve"> </w:t>
      </w:r>
      <w:r>
        <w:rPr>
          <w:color w:val="231F20"/>
          <w:w w:val="105"/>
          <w:sz w:val="17"/>
        </w:rPr>
        <w:t>and</w:t>
      </w:r>
    </w:p>
    <w:p w:rsidR="00AF3001" w:rsidRDefault="0080500F">
      <w:pPr>
        <w:pStyle w:val="BodyText"/>
        <w:spacing w:line="307" w:lineRule="auto"/>
        <w:ind w:left="1723" w:right="546"/>
      </w:pPr>
      <w:r>
        <w:rPr>
          <w:color w:val="231F20"/>
          <w:w w:val="105"/>
        </w:rPr>
        <w:t>engagement with priority groups and areas, aimed at fully understanding the particular</w:t>
      </w:r>
    </w:p>
    <w:p w:rsidR="00AF3001" w:rsidRDefault="0080500F">
      <w:pPr>
        <w:pStyle w:val="BodyText"/>
        <w:spacing w:line="307" w:lineRule="auto"/>
        <w:ind w:left="1723" w:right="71"/>
      </w:pPr>
      <w:r>
        <w:rPr>
          <w:color w:val="231F20"/>
        </w:rPr>
        <w:t>needs and obstacles they experience in accessing services and facilities; and</w:t>
      </w:r>
    </w:p>
    <w:p w:rsidR="00AF3001" w:rsidRDefault="0080500F">
      <w:pPr>
        <w:pStyle w:val="ListParagraph"/>
        <w:numPr>
          <w:ilvl w:val="2"/>
          <w:numId w:val="92"/>
        </w:numPr>
        <w:tabs>
          <w:tab w:val="left" w:pos="1723"/>
          <w:tab w:val="left" w:pos="1724"/>
        </w:tabs>
        <w:spacing w:before="59" w:line="307" w:lineRule="auto"/>
        <w:rPr>
          <w:sz w:val="17"/>
        </w:rPr>
      </w:pPr>
      <w:r>
        <w:rPr>
          <w:color w:val="231F20"/>
          <w:w w:val="105"/>
          <w:sz w:val="17"/>
        </w:rPr>
        <w:t>Service and infrastructure design, location, communication and support arrangements will address</w:t>
      </w:r>
      <w:r>
        <w:rPr>
          <w:color w:val="231F20"/>
          <w:spacing w:val="-18"/>
          <w:w w:val="105"/>
          <w:sz w:val="17"/>
        </w:rPr>
        <w:t xml:space="preserve"> </w:t>
      </w:r>
      <w:r>
        <w:rPr>
          <w:color w:val="231F20"/>
          <w:w w:val="105"/>
          <w:sz w:val="17"/>
        </w:rPr>
        <w:t>the</w:t>
      </w:r>
      <w:r>
        <w:rPr>
          <w:color w:val="231F20"/>
          <w:spacing w:val="-17"/>
          <w:w w:val="105"/>
          <w:sz w:val="17"/>
        </w:rPr>
        <w:t xml:space="preserve"> </w:t>
      </w:r>
      <w:proofErr w:type="gramStart"/>
      <w:r>
        <w:rPr>
          <w:color w:val="231F20"/>
          <w:w w:val="105"/>
          <w:sz w:val="17"/>
        </w:rPr>
        <w:t>particular</w:t>
      </w:r>
      <w:r>
        <w:rPr>
          <w:color w:val="231F20"/>
          <w:spacing w:val="-18"/>
          <w:w w:val="105"/>
          <w:sz w:val="17"/>
        </w:rPr>
        <w:t xml:space="preserve"> </w:t>
      </w:r>
      <w:r>
        <w:rPr>
          <w:color w:val="231F20"/>
          <w:w w:val="105"/>
          <w:sz w:val="17"/>
        </w:rPr>
        <w:t>needs</w:t>
      </w:r>
      <w:proofErr w:type="gramEnd"/>
      <w:r>
        <w:rPr>
          <w:color w:val="231F20"/>
          <w:spacing w:val="-17"/>
          <w:w w:val="105"/>
          <w:sz w:val="17"/>
        </w:rPr>
        <w:t xml:space="preserve"> </w:t>
      </w:r>
      <w:r>
        <w:rPr>
          <w:color w:val="231F20"/>
          <w:w w:val="105"/>
          <w:sz w:val="17"/>
        </w:rPr>
        <w:t>and</w:t>
      </w:r>
      <w:r>
        <w:rPr>
          <w:color w:val="231F20"/>
          <w:spacing w:val="-18"/>
          <w:w w:val="105"/>
          <w:sz w:val="17"/>
        </w:rPr>
        <w:t xml:space="preserve"> </w:t>
      </w:r>
      <w:r>
        <w:rPr>
          <w:color w:val="231F20"/>
          <w:w w:val="105"/>
          <w:sz w:val="17"/>
        </w:rPr>
        <w:t>obstacles</w:t>
      </w:r>
      <w:r>
        <w:rPr>
          <w:color w:val="231F20"/>
          <w:spacing w:val="-17"/>
          <w:w w:val="105"/>
          <w:sz w:val="17"/>
        </w:rPr>
        <w:t xml:space="preserve"> </w:t>
      </w:r>
      <w:r>
        <w:rPr>
          <w:color w:val="231F20"/>
          <w:w w:val="105"/>
          <w:sz w:val="17"/>
        </w:rPr>
        <w:t>faced</w:t>
      </w:r>
      <w:r>
        <w:rPr>
          <w:color w:val="231F20"/>
          <w:spacing w:val="-18"/>
          <w:w w:val="105"/>
          <w:sz w:val="17"/>
        </w:rPr>
        <w:t xml:space="preserve"> </w:t>
      </w:r>
      <w:r>
        <w:rPr>
          <w:color w:val="231F20"/>
          <w:spacing w:val="-10"/>
          <w:w w:val="105"/>
          <w:sz w:val="17"/>
        </w:rPr>
        <w:t xml:space="preserve">by </w:t>
      </w:r>
      <w:r>
        <w:rPr>
          <w:color w:val="231F20"/>
          <w:w w:val="105"/>
          <w:sz w:val="17"/>
        </w:rPr>
        <w:t>priority areas and</w:t>
      </w:r>
      <w:r>
        <w:rPr>
          <w:color w:val="231F20"/>
          <w:spacing w:val="-10"/>
          <w:w w:val="105"/>
          <w:sz w:val="17"/>
        </w:rPr>
        <w:t xml:space="preserve"> </w:t>
      </w:r>
      <w:r>
        <w:rPr>
          <w:color w:val="231F20"/>
          <w:w w:val="105"/>
          <w:sz w:val="17"/>
        </w:rPr>
        <w:t>groups.</w:t>
      </w:r>
    </w:p>
    <w:p w:rsidR="00AF3001" w:rsidRDefault="0080500F">
      <w:pPr>
        <w:pStyle w:val="BodyText"/>
        <w:spacing w:before="11"/>
      </w:pPr>
      <w:r>
        <w:br w:type="column"/>
      </w:r>
    </w:p>
    <w:p w:rsidR="00AF3001" w:rsidRDefault="0080500F">
      <w:pPr>
        <w:pStyle w:val="BodyText"/>
        <w:spacing w:line="304" w:lineRule="auto"/>
        <w:ind w:left="361" w:right="1608"/>
      </w:pPr>
      <w:r>
        <w:rPr>
          <w:color w:val="231F20"/>
        </w:rPr>
        <w:t>As identified in Infrastructure Victoria’s background report,</w:t>
      </w:r>
      <w:r>
        <w:rPr>
          <w:color w:val="231F20"/>
          <w:spacing w:val="-23"/>
        </w:rPr>
        <w:t xml:space="preserve"> </w:t>
      </w:r>
      <w:r>
        <w:rPr>
          <w:rFonts w:ascii="Lucida Sans" w:hAnsi="Lucida Sans"/>
          <w:i/>
          <w:color w:val="231F20"/>
        </w:rPr>
        <w:t>The</w:t>
      </w:r>
      <w:r>
        <w:rPr>
          <w:rFonts w:ascii="Lucida Sans" w:hAnsi="Lucida Sans"/>
          <w:i/>
          <w:color w:val="231F20"/>
          <w:spacing w:val="-29"/>
        </w:rPr>
        <w:t xml:space="preserve"> </w:t>
      </w:r>
      <w:r>
        <w:rPr>
          <w:rFonts w:ascii="Lucida Sans" w:hAnsi="Lucida Sans"/>
          <w:i/>
          <w:color w:val="231F20"/>
        </w:rPr>
        <w:t>role</w:t>
      </w:r>
      <w:r>
        <w:rPr>
          <w:rFonts w:ascii="Lucida Sans" w:hAnsi="Lucida Sans"/>
          <w:i/>
          <w:color w:val="231F20"/>
          <w:spacing w:val="-29"/>
        </w:rPr>
        <w:t xml:space="preserve"> </w:t>
      </w:r>
      <w:r>
        <w:rPr>
          <w:rFonts w:ascii="Lucida Sans" w:hAnsi="Lucida Sans"/>
          <w:i/>
          <w:color w:val="231F20"/>
        </w:rPr>
        <w:t>of</w:t>
      </w:r>
      <w:r>
        <w:rPr>
          <w:rFonts w:ascii="Lucida Sans" w:hAnsi="Lucida Sans"/>
          <w:i/>
          <w:color w:val="231F20"/>
          <w:spacing w:val="-29"/>
        </w:rPr>
        <w:t xml:space="preserve"> </w:t>
      </w:r>
      <w:r>
        <w:rPr>
          <w:rFonts w:ascii="Lucida Sans" w:hAnsi="Lucida Sans"/>
          <w:i/>
          <w:color w:val="231F20"/>
        </w:rPr>
        <w:t>addressing</w:t>
      </w:r>
      <w:r>
        <w:rPr>
          <w:rFonts w:ascii="Lucida Sans" w:hAnsi="Lucida Sans"/>
          <w:i/>
          <w:color w:val="231F20"/>
          <w:spacing w:val="-30"/>
        </w:rPr>
        <w:t xml:space="preserve"> </w:t>
      </w:r>
      <w:r>
        <w:rPr>
          <w:rFonts w:ascii="Lucida Sans" w:hAnsi="Lucida Sans"/>
          <w:i/>
          <w:color w:val="231F20"/>
        </w:rPr>
        <w:t>regional</w:t>
      </w:r>
      <w:r>
        <w:rPr>
          <w:rFonts w:ascii="Lucida Sans" w:hAnsi="Lucida Sans"/>
          <w:i/>
          <w:color w:val="231F20"/>
          <w:spacing w:val="-29"/>
        </w:rPr>
        <w:t xml:space="preserve"> </w:t>
      </w:r>
      <w:r>
        <w:rPr>
          <w:rFonts w:ascii="Lucida Sans" w:hAnsi="Lucida Sans"/>
          <w:i/>
          <w:color w:val="231F20"/>
        </w:rPr>
        <w:t>disadvantage in Victoria (2019)</w:t>
      </w:r>
      <w:r>
        <w:rPr>
          <w:color w:val="231F20"/>
        </w:rPr>
        <w:t>, infrastructure will need to be part</w:t>
      </w:r>
      <w:r>
        <w:rPr>
          <w:color w:val="231F20"/>
          <w:spacing w:val="-29"/>
        </w:rPr>
        <w:t xml:space="preserve"> </w:t>
      </w:r>
      <w:r>
        <w:rPr>
          <w:color w:val="231F20"/>
          <w:spacing w:val="-7"/>
        </w:rPr>
        <w:t xml:space="preserve">of </w:t>
      </w:r>
      <w:r>
        <w:rPr>
          <w:color w:val="231F20"/>
        </w:rPr>
        <w:t>a targeted package of integrated investments across the municipality, that address multiple issues and needs simultaneously, rather than focusing on a single asset. This will require coordinating local areas and service planning across a collective number of social infrastructure</w:t>
      </w:r>
      <w:r>
        <w:rPr>
          <w:color w:val="231F20"/>
          <w:spacing w:val="1"/>
        </w:rPr>
        <w:t xml:space="preserve"> </w:t>
      </w:r>
      <w:r>
        <w:rPr>
          <w:color w:val="231F20"/>
        </w:rPr>
        <w:t>networks.</w:t>
      </w:r>
    </w:p>
    <w:p w:rsidR="00AF3001" w:rsidRDefault="00AF3001">
      <w:pPr>
        <w:pStyle w:val="BodyText"/>
        <w:spacing w:before="7"/>
        <w:rPr>
          <w:sz w:val="20"/>
        </w:rPr>
      </w:pPr>
    </w:p>
    <w:p w:rsidR="00AF3001" w:rsidRDefault="0080500F">
      <w:pPr>
        <w:pStyle w:val="Heading4"/>
        <w:spacing w:before="1" w:line="261" w:lineRule="auto"/>
        <w:ind w:left="363" w:right="1710"/>
      </w:pPr>
      <w:r>
        <w:rPr>
          <w:color w:val="18355F"/>
          <w:w w:val="95"/>
        </w:rPr>
        <w:t xml:space="preserve">HEALTHY, SAFE AND SUSTAINABLE </w:t>
      </w:r>
      <w:r>
        <w:rPr>
          <w:color w:val="18355F"/>
        </w:rPr>
        <w:t>ENVIRONMENTS</w:t>
      </w:r>
    </w:p>
    <w:p w:rsidR="00AF3001" w:rsidRDefault="0080500F">
      <w:pPr>
        <w:spacing w:before="181" w:line="300" w:lineRule="auto"/>
        <w:ind w:left="361" w:right="1597"/>
        <w:rPr>
          <w:sz w:val="17"/>
        </w:rPr>
      </w:pPr>
      <w:r>
        <w:rPr>
          <w:rFonts w:ascii="Avenir"/>
          <w:b/>
          <w:color w:val="231F20"/>
          <w:sz w:val="17"/>
        </w:rPr>
        <w:t xml:space="preserve">Social infrastructure should be </w:t>
      </w:r>
      <w:proofErr w:type="gramStart"/>
      <w:r>
        <w:rPr>
          <w:rFonts w:ascii="Avenir"/>
          <w:b/>
          <w:color w:val="231F20"/>
          <w:sz w:val="17"/>
        </w:rPr>
        <w:t>well managed</w:t>
      </w:r>
      <w:proofErr w:type="gramEnd"/>
      <w:r>
        <w:rPr>
          <w:rFonts w:ascii="Avenir"/>
          <w:b/>
          <w:color w:val="231F20"/>
          <w:sz w:val="17"/>
        </w:rPr>
        <w:t xml:space="preserve">, sustainable and able to provide a focal point to enhance community identity and connection. </w:t>
      </w:r>
      <w:r>
        <w:rPr>
          <w:color w:val="231F20"/>
          <w:sz w:val="17"/>
        </w:rPr>
        <w:t>It will be important to have strong governance structures in place to ensure ongoing viability of our places, spaces and services.</w:t>
      </w:r>
    </w:p>
    <w:p w:rsidR="00AF3001" w:rsidRDefault="0080500F">
      <w:pPr>
        <w:pStyle w:val="BodyText"/>
        <w:spacing w:before="179" w:line="307" w:lineRule="auto"/>
        <w:ind w:left="361" w:right="1710"/>
      </w:pPr>
      <w:r>
        <w:rPr>
          <w:color w:val="231F20"/>
        </w:rPr>
        <w:t xml:space="preserve">This means creating and co-designing </w:t>
      </w:r>
      <w:proofErr w:type="spellStart"/>
      <w:r>
        <w:rPr>
          <w:color w:val="231F20"/>
        </w:rPr>
        <w:t>liveable</w:t>
      </w:r>
      <w:proofErr w:type="spellEnd"/>
      <w:r>
        <w:rPr>
          <w:color w:val="231F20"/>
        </w:rPr>
        <w:t xml:space="preserve"> communities that are safe, attractive, environmentally sustainable, socially cohesive and inclusive.</w:t>
      </w:r>
    </w:p>
    <w:p w:rsidR="00AF3001" w:rsidRDefault="0080500F">
      <w:pPr>
        <w:pStyle w:val="BodyText"/>
        <w:spacing w:before="169" w:line="307" w:lineRule="auto"/>
        <w:ind w:left="361" w:right="1396"/>
      </w:pPr>
      <w:r>
        <w:rPr>
          <w:color w:val="231F20"/>
          <w:w w:val="105"/>
        </w:rPr>
        <w:t>The</w:t>
      </w:r>
      <w:r>
        <w:rPr>
          <w:color w:val="231F20"/>
          <w:spacing w:val="-15"/>
          <w:w w:val="105"/>
        </w:rPr>
        <w:t xml:space="preserve"> </w:t>
      </w:r>
      <w:r>
        <w:rPr>
          <w:color w:val="231F20"/>
          <w:w w:val="105"/>
        </w:rPr>
        <w:t>environment</w:t>
      </w:r>
      <w:r>
        <w:rPr>
          <w:color w:val="231F20"/>
          <w:spacing w:val="-14"/>
          <w:w w:val="105"/>
        </w:rPr>
        <w:t xml:space="preserve"> </w:t>
      </w:r>
      <w:r>
        <w:rPr>
          <w:color w:val="231F20"/>
          <w:w w:val="105"/>
        </w:rPr>
        <w:t>is</w:t>
      </w:r>
      <w:r>
        <w:rPr>
          <w:color w:val="231F20"/>
          <w:spacing w:val="-14"/>
          <w:w w:val="105"/>
        </w:rPr>
        <w:t xml:space="preserve"> </w:t>
      </w:r>
      <w:r>
        <w:rPr>
          <w:color w:val="231F20"/>
          <w:w w:val="105"/>
        </w:rPr>
        <w:t>also</w:t>
      </w:r>
      <w:r>
        <w:rPr>
          <w:color w:val="231F20"/>
          <w:spacing w:val="-15"/>
          <w:w w:val="105"/>
        </w:rPr>
        <w:t xml:space="preserve"> </w:t>
      </w:r>
      <w:r>
        <w:rPr>
          <w:color w:val="231F20"/>
          <w:w w:val="105"/>
        </w:rPr>
        <w:t>a</w:t>
      </w:r>
      <w:r>
        <w:rPr>
          <w:color w:val="231F20"/>
          <w:spacing w:val="-14"/>
          <w:w w:val="105"/>
        </w:rPr>
        <w:t xml:space="preserve"> </w:t>
      </w:r>
      <w:r>
        <w:rPr>
          <w:color w:val="231F20"/>
          <w:w w:val="105"/>
        </w:rPr>
        <w:t>key</w:t>
      </w:r>
      <w:r>
        <w:rPr>
          <w:color w:val="231F20"/>
          <w:spacing w:val="-14"/>
          <w:w w:val="105"/>
        </w:rPr>
        <w:t xml:space="preserve"> </w:t>
      </w:r>
      <w:r>
        <w:rPr>
          <w:color w:val="231F20"/>
          <w:w w:val="105"/>
        </w:rPr>
        <w:t>platform</w:t>
      </w:r>
      <w:r>
        <w:rPr>
          <w:color w:val="231F20"/>
          <w:spacing w:val="-14"/>
          <w:w w:val="105"/>
        </w:rPr>
        <w:t xml:space="preserve"> </w:t>
      </w:r>
      <w:r>
        <w:rPr>
          <w:color w:val="231F20"/>
          <w:w w:val="105"/>
        </w:rPr>
        <w:t>for</w:t>
      </w:r>
      <w:r>
        <w:rPr>
          <w:color w:val="231F20"/>
          <w:spacing w:val="-15"/>
          <w:w w:val="105"/>
        </w:rPr>
        <w:t xml:space="preserve"> </w:t>
      </w:r>
      <w:r>
        <w:rPr>
          <w:color w:val="231F20"/>
          <w:w w:val="105"/>
        </w:rPr>
        <w:t xml:space="preserve">consideration, reflecting the connection between health and wellbeing and </w:t>
      </w:r>
      <w:proofErr w:type="spellStart"/>
      <w:r>
        <w:rPr>
          <w:color w:val="231F20"/>
          <w:w w:val="105"/>
        </w:rPr>
        <w:t>liveable</w:t>
      </w:r>
      <w:proofErr w:type="spellEnd"/>
      <w:r>
        <w:rPr>
          <w:color w:val="231F20"/>
          <w:w w:val="105"/>
        </w:rPr>
        <w:t xml:space="preserve"> </w:t>
      </w:r>
      <w:proofErr w:type="spellStart"/>
      <w:r>
        <w:rPr>
          <w:color w:val="231F20"/>
          <w:w w:val="105"/>
        </w:rPr>
        <w:t>neighbourhoods</w:t>
      </w:r>
      <w:proofErr w:type="spellEnd"/>
      <w:r>
        <w:rPr>
          <w:color w:val="231F20"/>
          <w:spacing w:val="-11"/>
          <w:w w:val="105"/>
        </w:rPr>
        <w:t xml:space="preserve"> </w:t>
      </w:r>
      <w:r>
        <w:rPr>
          <w:color w:val="231F20"/>
          <w:w w:val="105"/>
        </w:rPr>
        <w:t>through:</w:t>
      </w:r>
    </w:p>
    <w:p w:rsidR="00AF3001" w:rsidRDefault="0080500F">
      <w:pPr>
        <w:pStyle w:val="ListParagraph"/>
        <w:numPr>
          <w:ilvl w:val="0"/>
          <w:numId w:val="93"/>
        </w:numPr>
        <w:tabs>
          <w:tab w:val="left" w:pos="721"/>
          <w:tab w:val="left" w:pos="722"/>
        </w:tabs>
        <w:spacing w:before="170"/>
        <w:ind w:left="721" w:hanging="361"/>
        <w:rPr>
          <w:sz w:val="17"/>
        </w:rPr>
      </w:pPr>
      <w:r>
        <w:rPr>
          <w:color w:val="231F20"/>
          <w:w w:val="105"/>
          <w:sz w:val="17"/>
        </w:rPr>
        <w:t>Active</w:t>
      </w:r>
      <w:r>
        <w:rPr>
          <w:color w:val="231F20"/>
          <w:spacing w:val="-3"/>
          <w:w w:val="105"/>
          <w:sz w:val="17"/>
        </w:rPr>
        <w:t xml:space="preserve"> </w:t>
      </w:r>
      <w:proofErr w:type="gramStart"/>
      <w:r>
        <w:rPr>
          <w:color w:val="231F20"/>
          <w:w w:val="105"/>
          <w:sz w:val="17"/>
        </w:rPr>
        <w:t>transport;</w:t>
      </w:r>
      <w:proofErr w:type="gramEnd"/>
    </w:p>
    <w:p w:rsidR="00AF3001" w:rsidRDefault="0080500F">
      <w:pPr>
        <w:pStyle w:val="ListParagraph"/>
        <w:numPr>
          <w:ilvl w:val="0"/>
          <w:numId w:val="93"/>
        </w:numPr>
        <w:tabs>
          <w:tab w:val="left" w:pos="721"/>
          <w:tab w:val="left" w:pos="722"/>
        </w:tabs>
        <w:spacing w:before="114"/>
        <w:ind w:left="721" w:hanging="361"/>
        <w:rPr>
          <w:sz w:val="17"/>
        </w:rPr>
      </w:pPr>
      <w:r>
        <w:rPr>
          <w:color w:val="231F20"/>
          <w:w w:val="105"/>
          <w:sz w:val="17"/>
        </w:rPr>
        <w:t>Access to parks and green</w:t>
      </w:r>
      <w:r>
        <w:rPr>
          <w:color w:val="231F20"/>
          <w:spacing w:val="-20"/>
          <w:w w:val="105"/>
          <w:sz w:val="17"/>
        </w:rPr>
        <w:t xml:space="preserve"> </w:t>
      </w:r>
      <w:proofErr w:type="gramStart"/>
      <w:r>
        <w:rPr>
          <w:color w:val="231F20"/>
          <w:w w:val="105"/>
          <w:sz w:val="17"/>
        </w:rPr>
        <w:t>space;</w:t>
      </w:r>
      <w:proofErr w:type="gramEnd"/>
    </w:p>
    <w:p w:rsidR="00AF3001" w:rsidRDefault="0080500F">
      <w:pPr>
        <w:pStyle w:val="ListParagraph"/>
        <w:numPr>
          <w:ilvl w:val="0"/>
          <w:numId w:val="93"/>
        </w:numPr>
        <w:tabs>
          <w:tab w:val="left" w:pos="721"/>
          <w:tab w:val="left" w:pos="722"/>
        </w:tabs>
        <w:spacing w:before="115"/>
        <w:ind w:left="721" w:hanging="361"/>
        <w:rPr>
          <w:sz w:val="17"/>
        </w:rPr>
      </w:pPr>
      <w:r>
        <w:rPr>
          <w:color w:val="231F20"/>
          <w:sz w:val="17"/>
        </w:rPr>
        <w:t>Sustainable environments; and</w:t>
      </w:r>
    </w:p>
    <w:p w:rsidR="00AF3001" w:rsidRDefault="0080500F">
      <w:pPr>
        <w:pStyle w:val="ListParagraph"/>
        <w:numPr>
          <w:ilvl w:val="0"/>
          <w:numId w:val="93"/>
        </w:numPr>
        <w:tabs>
          <w:tab w:val="left" w:pos="721"/>
          <w:tab w:val="left" w:pos="722"/>
        </w:tabs>
        <w:spacing w:before="114" w:line="307" w:lineRule="auto"/>
        <w:ind w:left="721" w:right="2043"/>
        <w:rPr>
          <w:sz w:val="17"/>
        </w:rPr>
      </w:pPr>
      <w:r>
        <w:rPr>
          <w:color w:val="231F20"/>
          <w:w w:val="105"/>
          <w:sz w:val="17"/>
        </w:rPr>
        <w:t>Reducing and/or adapting to the impacts</w:t>
      </w:r>
      <w:r>
        <w:rPr>
          <w:color w:val="231F20"/>
          <w:spacing w:val="-26"/>
          <w:w w:val="105"/>
          <w:sz w:val="17"/>
        </w:rPr>
        <w:t xml:space="preserve"> </w:t>
      </w:r>
      <w:r>
        <w:rPr>
          <w:color w:val="231F20"/>
          <w:spacing w:val="-9"/>
          <w:w w:val="105"/>
          <w:sz w:val="17"/>
        </w:rPr>
        <w:t xml:space="preserve">of </w:t>
      </w:r>
      <w:r>
        <w:rPr>
          <w:color w:val="231F20"/>
          <w:w w:val="105"/>
          <w:sz w:val="17"/>
        </w:rPr>
        <w:t>climate</w:t>
      </w:r>
      <w:r>
        <w:rPr>
          <w:color w:val="231F20"/>
          <w:spacing w:val="-4"/>
          <w:w w:val="105"/>
          <w:sz w:val="17"/>
        </w:rPr>
        <w:t xml:space="preserve"> </w:t>
      </w:r>
      <w:r>
        <w:rPr>
          <w:color w:val="231F20"/>
          <w:w w:val="105"/>
          <w:sz w:val="17"/>
        </w:rPr>
        <w:t>change.</w:t>
      </w:r>
    </w:p>
    <w:p w:rsidR="00AF3001" w:rsidRDefault="00AF3001">
      <w:pPr>
        <w:spacing w:line="307" w:lineRule="auto"/>
        <w:rPr>
          <w:sz w:val="17"/>
        </w:rPr>
        <w:sectPr w:rsidR="00AF3001">
          <w:type w:val="continuous"/>
          <w:pgSz w:w="11910" w:h="16840"/>
          <w:pgMar w:top="1240" w:right="0" w:bottom="280" w:left="0" w:header="720" w:footer="720" w:gutter="0"/>
          <w:cols w:num="2" w:space="720" w:equalWidth="0">
            <w:col w:w="5723" w:space="40"/>
            <w:col w:w="6147"/>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5" w:after="1"/>
        <w:rPr>
          <w:sz w:val="14"/>
        </w:rPr>
      </w:pPr>
    </w:p>
    <w:p w:rsidR="00AF3001" w:rsidRDefault="00517F1F">
      <w:pPr>
        <w:pStyle w:val="BodyText"/>
        <w:spacing w:line="58" w:lineRule="exact"/>
        <w:ind w:left="1335"/>
        <w:rPr>
          <w:sz w:val="5"/>
        </w:rPr>
      </w:pPr>
      <w:r>
        <w:rPr>
          <w:sz w:val="5"/>
        </w:rPr>
      </w:r>
      <w:r>
        <w:rPr>
          <w:sz w:val="5"/>
        </w:rPr>
        <w:pict>
          <v:group id="_x0000_s7702" style="width:27.8pt;height:2.85pt;mso-position-horizontal-relative:char;mso-position-vertical-relative:line" coordsize="556,57">
            <v:line id="_x0000_s7703" style="position:absolute" from="0,28" to="556,28" strokecolor="#18355f" strokeweight=".99306mm"/>
            <w10:anchorlock/>
          </v:group>
        </w:pict>
      </w:r>
    </w:p>
    <w:p w:rsidR="00AF3001" w:rsidRDefault="00AF3001">
      <w:pPr>
        <w:pStyle w:val="BodyText"/>
        <w:rPr>
          <w:sz w:val="20"/>
        </w:rPr>
      </w:pPr>
    </w:p>
    <w:p w:rsidR="00AF3001" w:rsidRDefault="00AF3001">
      <w:pPr>
        <w:pStyle w:val="BodyText"/>
        <w:spacing w:before="3"/>
        <w:rPr>
          <w:sz w:val="26"/>
        </w:rPr>
      </w:pPr>
    </w:p>
    <w:p w:rsidR="00AF3001" w:rsidRDefault="00AF3001">
      <w:pPr>
        <w:rPr>
          <w:sz w:val="26"/>
        </w:rPr>
        <w:sectPr w:rsidR="00AF3001">
          <w:pgSz w:w="11910" w:h="16840"/>
          <w:pgMar w:top="1580" w:right="0" w:bottom="960" w:left="0" w:header="0" w:footer="774" w:gutter="0"/>
          <w:cols w:space="720"/>
        </w:sectPr>
      </w:pPr>
    </w:p>
    <w:p w:rsidR="00AF3001" w:rsidRDefault="0080500F">
      <w:pPr>
        <w:pStyle w:val="Heading4"/>
        <w:spacing w:before="125"/>
        <w:ind w:left="1336"/>
      </w:pPr>
      <w:r>
        <w:rPr>
          <w:color w:val="18355F"/>
        </w:rPr>
        <w:t>CREATING COMMUNITIES FOR ALL</w:t>
      </w:r>
    </w:p>
    <w:p w:rsidR="00AF3001" w:rsidRDefault="0080500F">
      <w:pPr>
        <w:spacing w:before="207" w:line="302" w:lineRule="auto"/>
        <w:ind w:left="1335" w:right="-14"/>
        <w:rPr>
          <w:sz w:val="17"/>
        </w:rPr>
      </w:pPr>
      <w:r>
        <w:rPr>
          <w:rFonts w:ascii="Avenir"/>
          <w:b/>
          <w:color w:val="231F20"/>
          <w:w w:val="105"/>
          <w:sz w:val="17"/>
        </w:rPr>
        <w:t>Access</w:t>
      </w:r>
      <w:r>
        <w:rPr>
          <w:rFonts w:ascii="Avenir"/>
          <w:b/>
          <w:color w:val="231F20"/>
          <w:spacing w:val="-24"/>
          <w:w w:val="105"/>
          <w:sz w:val="17"/>
        </w:rPr>
        <w:t xml:space="preserve"> </w:t>
      </w:r>
      <w:r>
        <w:rPr>
          <w:rFonts w:ascii="Avenir"/>
          <w:b/>
          <w:color w:val="231F20"/>
          <w:w w:val="105"/>
          <w:sz w:val="17"/>
        </w:rPr>
        <w:t>and</w:t>
      </w:r>
      <w:r>
        <w:rPr>
          <w:rFonts w:ascii="Avenir"/>
          <w:b/>
          <w:color w:val="231F20"/>
          <w:spacing w:val="-24"/>
          <w:w w:val="105"/>
          <w:sz w:val="17"/>
        </w:rPr>
        <w:t xml:space="preserve"> </w:t>
      </w:r>
      <w:r>
        <w:rPr>
          <w:rFonts w:ascii="Avenir"/>
          <w:b/>
          <w:color w:val="231F20"/>
          <w:w w:val="105"/>
          <w:sz w:val="17"/>
        </w:rPr>
        <w:t>inclusion</w:t>
      </w:r>
      <w:r>
        <w:rPr>
          <w:rFonts w:ascii="Avenir"/>
          <w:b/>
          <w:color w:val="231F20"/>
          <w:spacing w:val="-24"/>
          <w:w w:val="105"/>
          <w:sz w:val="17"/>
        </w:rPr>
        <w:t xml:space="preserve"> </w:t>
      </w:r>
      <w:proofErr w:type="gramStart"/>
      <w:r>
        <w:rPr>
          <w:rFonts w:ascii="Avenir"/>
          <w:b/>
          <w:color w:val="231F20"/>
          <w:w w:val="105"/>
          <w:sz w:val="17"/>
        </w:rPr>
        <w:t>is</w:t>
      </w:r>
      <w:proofErr w:type="gramEnd"/>
      <w:r>
        <w:rPr>
          <w:rFonts w:ascii="Avenir"/>
          <w:b/>
          <w:color w:val="231F20"/>
          <w:spacing w:val="-23"/>
          <w:w w:val="105"/>
          <w:sz w:val="17"/>
        </w:rPr>
        <w:t xml:space="preserve"> </w:t>
      </w:r>
      <w:r>
        <w:rPr>
          <w:rFonts w:ascii="Avenir"/>
          <w:b/>
          <w:color w:val="231F20"/>
          <w:w w:val="105"/>
          <w:sz w:val="17"/>
        </w:rPr>
        <w:t>at</w:t>
      </w:r>
      <w:r>
        <w:rPr>
          <w:rFonts w:ascii="Avenir"/>
          <w:b/>
          <w:color w:val="231F20"/>
          <w:spacing w:val="-24"/>
          <w:w w:val="105"/>
          <w:sz w:val="17"/>
        </w:rPr>
        <w:t xml:space="preserve"> </w:t>
      </w:r>
      <w:r>
        <w:rPr>
          <w:rFonts w:ascii="Avenir"/>
          <w:b/>
          <w:color w:val="231F20"/>
          <w:w w:val="105"/>
          <w:sz w:val="17"/>
        </w:rPr>
        <w:t>the</w:t>
      </w:r>
      <w:r>
        <w:rPr>
          <w:rFonts w:ascii="Avenir"/>
          <w:b/>
          <w:color w:val="231F20"/>
          <w:spacing w:val="-24"/>
          <w:w w:val="105"/>
          <w:sz w:val="17"/>
        </w:rPr>
        <w:t xml:space="preserve"> </w:t>
      </w:r>
      <w:r>
        <w:rPr>
          <w:rFonts w:ascii="Avenir"/>
          <w:b/>
          <w:color w:val="231F20"/>
          <w:w w:val="105"/>
          <w:sz w:val="17"/>
        </w:rPr>
        <w:t>heart</w:t>
      </w:r>
      <w:r>
        <w:rPr>
          <w:rFonts w:ascii="Avenir"/>
          <w:b/>
          <w:color w:val="231F20"/>
          <w:spacing w:val="-23"/>
          <w:w w:val="105"/>
          <w:sz w:val="17"/>
        </w:rPr>
        <w:t xml:space="preserve"> </w:t>
      </w:r>
      <w:r>
        <w:rPr>
          <w:rFonts w:ascii="Avenir"/>
          <w:b/>
          <w:color w:val="231F20"/>
          <w:w w:val="105"/>
          <w:sz w:val="17"/>
        </w:rPr>
        <w:t>of</w:t>
      </w:r>
      <w:r>
        <w:rPr>
          <w:rFonts w:ascii="Avenir"/>
          <w:b/>
          <w:color w:val="231F20"/>
          <w:spacing w:val="-24"/>
          <w:w w:val="105"/>
          <w:sz w:val="17"/>
        </w:rPr>
        <w:t xml:space="preserve"> </w:t>
      </w:r>
      <w:r>
        <w:rPr>
          <w:rFonts w:ascii="Avenir"/>
          <w:b/>
          <w:color w:val="231F20"/>
          <w:w w:val="105"/>
          <w:sz w:val="17"/>
        </w:rPr>
        <w:t>good</w:t>
      </w:r>
      <w:r>
        <w:rPr>
          <w:rFonts w:ascii="Avenir"/>
          <w:b/>
          <w:color w:val="231F20"/>
          <w:spacing w:val="-24"/>
          <w:w w:val="105"/>
          <w:sz w:val="17"/>
        </w:rPr>
        <w:t xml:space="preserve"> </w:t>
      </w:r>
      <w:r>
        <w:rPr>
          <w:rFonts w:ascii="Avenir"/>
          <w:b/>
          <w:color w:val="231F20"/>
          <w:spacing w:val="-3"/>
          <w:w w:val="105"/>
          <w:sz w:val="17"/>
        </w:rPr>
        <w:t xml:space="preserve">community </w:t>
      </w:r>
      <w:r>
        <w:rPr>
          <w:rFonts w:ascii="Avenir"/>
          <w:b/>
          <w:color w:val="231F20"/>
          <w:w w:val="105"/>
          <w:sz w:val="17"/>
        </w:rPr>
        <w:t>places,</w:t>
      </w:r>
      <w:r>
        <w:rPr>
          <w:rFonts w:ascii="Avenir"/>
          <w:b/>
          <w:color w:val="231F20"/>
          <w:spacing w:val="-27"/>
          <w:w w:val="105"/>
          <w:sz w:val="17"/>
        </w:rPr>
        <w:t xml:space="preserve"> </w:t>
      </w:r>
      <w:r>
        <w:rPr>
          <w:rFonts w:ascii="Avenir"/>
          <w:b/>
          <w:color w:val="231F20"/>
          <w:w w:val="105"/>
          <w:sz w:val="17"/>
        </w:rPr>
        <w:t>spaces</w:t>
      </w:r>
      <w:r>
        <w:rPr>
          <w:rFonts w:ascii="Avenir"/>
          <w:b/>
          <w:color w:val="231F20"/>
          <w:spacing w:val="-26"/>
          <w:w w:val="105"/>
          <w:sz w:val="17"/>
        </w:rPr>
        <w:t xml:space="preserve"> </w:t>
      </w:r>
      <w:r>
        <w:rPr>
          <w:rFonts w:ascii="Avenir"/>
          <w:b/>
          <w:color w:val="231F20"/>
          <w:w w:val="105"/>
          <w:sz w:val="17"/>
        </w:rPr>
        <w:t>and</w:t>
      </w:r>
      <w:r>
        <w:rPr>
          <w:rFonts w:ascii="Avenir"/>
          <w:b/>
          <w:color w:val="231F20"/>
          <w:spacing w:val="-26"/>
          <w:w w:val="105"/>
          <w:sz w:val="17"/>
        </w:rPr>
        <w:t xml:space="preserve"> </w:t>
      </w:r>
      <w:r>
        <w:rPr>
          <w:rFonts w:ascii="Avenir"/>
          <w:b/>
          <w:color w:val="231F20"/>
          <w:w w:val="105"/>
          <w:sz w:val="17"/>
        </w:rPr>
        <w:t>services.</w:t>
      </w:r>
      <w:r>
        <w:rPr>
          <w:rFonts w:ascii="Avenir"/>
          <w:b/>
          <w:color w:val="231F20"/>
          <w:spacing w:val="-28"/>
          <w:w w:val="105"/>
          <w:sz w:val="17"/>
        </w:rPr>
        <w:t xml:space="preserve"> </w:t>
      </w:r>
      <w:r>
        <w:rPr>
          <w:color w:val="231F20"/>
          <w:w w:val="105"/>
          <w:sz w:val="17"/>
        </w:rPr>
        <w:t>Social</w:t>
      </w:r>
      <w:r>
        <w:rPr>
          <w:color w:val="231F20"/>
          <w:spacing w:val="-25"/>
          <w:w w:val="105"/>
          <w:sz w:val="17"/>
        </w:rPr>
        <w:t xml:space="preserve"> </w:t>
      </w:r>
      <w:r>
        <w:rPr>
          <w:color w:val="231F20"/>
          <w:w w:val="105"/>
          <w:sz w:val="17"/>
        </w:rPr>
        <w:t>infrastructure</w:t>
      </w:r>
      <w:r>
        <w:rPr>
          <w:color w:val="231F20"/>
          <w:spacing w:val="-25"/>
          <w:w w:val="105"/>
          <w:sz w:val="17"/>
        </w:rPr>
        <w:t xml:space="preserve"> </w:t>
      </w:r>
      <w:r>
        <w:rPr>
          <w:color w:val="231F20"/>
          <w:w w:val="105"/>
          <w:sz w:val="17"/>
        </w:rPr>
        <w:t>should be inclusive, designed for all ages and abilities and be a central point for community activity so people can meet, connect and access important</w:t>
      </w:r>
      <w:r>
        <w:rPr>
          <w:color w:val="231F20"/>
          <w:spacing w:val="-23"/>
          <w:w w:val="105"/>
          <w:sz w:val="17"/>
        </w:rPr>
        <w:t xml:space="preserve"> </w:t>
      </w:r>
      <w:r>
        <w:rPr>
          <w:color w:val="231F20"/>
          <w:w w:val="105"/>
          <w:sz w:val="17"/>
        </w:rPr>
        <w:t>services.</w:t>
      </w:r>
    </w:p>
    <w:p w:rsidR="00AF3001" w:rsidRDefault="0080500F">
      <w:pPr>
        <w:pStyle w:val="BodyText"/>
        <w:spacing w:before="173" w:line="307" w:lineRule="auto"/>
        <w:ind w:left="1335" w:right="85"/>
      </w:pPr>
      <w:r>
        <w:rPr>
          <w:color w:val="231F20"/>
          <w:w w:val="105"/>
        </w:rPr>
        <w:t xml:space="preserve">Throughout the development of this plan we identified the close and complex relationships that exist between a range of social infrastructure types, </w:t>
      </w:r>
      <w:proofErr w:type="spellStart"/>
      <w:r>
        <w:rPr>
          <w:color w:val="231F20"/>
          <w:w w:val="105"/>
        </w:rPr>
        <w:t>recognising</w:t>
      </w:r>
      <w:proofErr w:type="spellEnd"/>
      <w:r>
        <w:rPr>
          <w:color w:val="231F20"/>
          <w:w w:val="105"/>
        </w:rPr>
        <w:t xml:space="preserve"> that many</w:t>
      </w:r>
      <w:r>
        <w:rPr>
          <w:color w:val="231F20"/>
          <w:spacing w:val="-16"/>
          <w:w w:val="105"/>
        </w:rPr>
        <w:t xml:space="preserve"> </w:t>
      </w:r>
      <w:r>
        <w:rPr>
          <w:color w:val="231F20"/>
          <w:w w:val="105"/>
        </w:rPr>
        <w:t>people</w:t>
      </w:r>
      <w:r>
        <w:rPr>
          <w:color w:val="231F20"/>
          <w:spacing w:val="-15"/>
          <w:w w:val="105"/>
        </w:rPr>
        <w:t xml:space="preserve"> </w:t>
      </w:r>
      <w:r>
        <w:rPr>
          <w:color w:val="231F20"/>
          <w:w w:val="105"/>
        </w:rPr>
        <w:t>require</w:t>
      </w:r>
      <w:r>
        <w:rPr>
          <w:color w:val="231F20"/>
          <w:spacing w:val="-15"/>
          <w:w w:val="105"/>
        </w:rPr>
        <w:t xml:space="preserve"> </w:t>
      </w:r>
      <w:r>
        <w:rPr>
          <w:color w:val="231F20"/>
          <w:w w:val="105"/>
        </w:rPr>
        <w:t>access</w:t>
      </w:r>
      <w:r>
        <w:rPr>
          <w:color w:val="231F20"/>
          <w:spacing w:val="-15"/>
          <w:w w:val="105"/>
        </w:rPr>
        <w:t xml:space="preserve"> </w:t>
      </w:r>
      <w:r>
        <w:rPr>
          <w:color w:val="231F20"/>
          <w:w w:val="105"/>
        </w:rPr>
        <w:t>to</w:t>
      </w:r>
      <w:r>
        <w:rPr>
          <w:color w:val="231F20"/>
          <w:spacing w:val="-16"/>
          <w:w w:val="105"/>
        </w:rPr>
        <w:t xml:space="preserve"> </w:t>
      </w:r>
      <w:r>
        <w:rPr>
          <w:color w:val="231F20"/>
          <w:w w:val="105"/>
        </w:rPr>
        <w:t>multiple</w:t>
      </w:r>
      <w:r>
        <w:rPr>
          <w:color w:val="231F20"/>
          <w:spacing w:val="-15"/>
          <w:w w:val="105"/>
        </w:rPr>
        <w:t xml:space="preserve"> </w:t>
      </w:r>
      <w:r>
        <w:rPr>
          <w:color w:val="231F20"/>
          <w:w w:val="105"/>
        </w:rPr>
        <w:t>and</w:t>
      </w:r>
      <w:r>
        <w:rPr>
          <w:color w:val="231F20"/>
          <w:spacing w:val="-15"/>
          <w:w w:val="105"/>
        </w:rPr>
        <w:t xml:space="preserve"> </w:t>
      </w:r>
      <w:r>
        <w:rPr>
          <w:color w:val="231F20"/>
          <w:w w:val="105"/>
        </w:rPr>
        <w:t>overlapping services and facilities, and this can also change depending on a person’s</w:t>
      </w:r>
      <w:r>
        <w:rPr>
          <w:color w:val="231F20"/>
          <w:spacing w:val="-16"/>
          <w:w w:val="105"/>
        </w:rPr>
        <w:t xml:space="preserve"> </w:t>
      </w:r>
      <w:r>
        <w:rPr>
          <w:color w:val="231F20"/>
          <w:w w:val="105"/>
        </w:rPr>
        <w:t>life-stage.</w:t>
      </w:r>
    </w:p>
    <w:p w:rsidR="00AF3001" w:rsidRDefault="00AF3001">
      <w:pPr>
        <w:pStyle w:val="BodyText"/>
        <w:spacing w:before="3"/>
        <w:rPr>
          <w:sz w:val="20"/>
        </w:rPr>
      </w:pPr>
    </w:p>
    <w:p w:rsidR="00AF3001" w:rsidRDefault="0080500F">
      <w:pPr>
        <w:pStyle w:val="Heading4"/>
        <w:ind w:left="1336"/>
      </w:pPr>
      <w:r>
        <w:rPr>
          <w:color w:val="18355F"/>
        </w:rPr>
        <w:t>A WHOLE OF LIFE APPROACH</w:t>
      </w:r>
    </w:p>
    <w:p w:rsidR="00AF3001" w:rsidRDefault="0080500F">
      <w:pPr>
        <w:spacing w:before="207" w:line="297" w:lineRule="auto"/>
        <w:ind w:left="1335" w:right="61"/>
        <w:rPr>
          <w:sz w:val="17"/>
        </w:rPr>
      </w:pPr>
      <w:r>
        <w:rPr>
          <w:rFonts w:ascii="Avenir" w:hAnsi="Avenir"/>
          <w:b/>
          <w:color w:val="231F20"/>
          <w:sz w:val="17"/>
        </w:rPr>
        <w:t xml:space="preserve">A whole-of-life and intergenerational approach will be important to ensure we are developing ‘generation- neutral’ cities </w:t>
      </w:r>
      <w:r>
        <w:rPr>
          <w:color w:val="231F20"/>
          <w:sz w:val="17"/>
        </w:rPr>
        <w:t>that are inclusive, accessible and promote active, healthy and connected lifestyles.</w:t>
      </w:r>
    </w:p>
    <w:p w:rsidR="00AF3001" w:rsidRDefault="0080500F">
      <w:pPr>
        <w:pStyle w:val="BodyText"/>
        <w:spacing w:before="176" w:line="307" w:lineRule="auto"/>
        <w:ind w:left="1335" w:right="312"/>
      </w:pPr>
      <w:r>
        <w:rPr>
          <w:color w:val="231F20"/>
          <w:w w:val="105"/>
        </w:rPr>
        <w:t>Whether</w:t>
      </w:r>
      <w:r>
        <w:rPr>
          <w:color w:val="231F20"/>
          <w:spacing w:val="-17"/>
          <w:w w:val="105"/>
        </w:rPr>
        <w:t xml:space="preserve"> </w:t>
      </w:r>
      <w:r>
        <w:rPr>
          <w:color w:val="231F20"/>
          <w:w w:val="105"/>
        </w:rPr>
        <w:t>you</w:t>
      </w:r>
      <w:r>
        <w:rPr>
          <w:color w:val="231F20"/>
          <w:spacing w:val="-17"/>
          <w:w w:val="105"/>
        </w:rPr>
        <w:t xml:space="preserve"> </w:t>
      </w:r>
      <w:r>
        <w:rPr>
          <w:color w:val="231F20"/>
          <w:w w:val="105"/>
        </w:rPr>
        <w:t>are</w:t>
      </w:r>
      <w:r>
        <w:rPr>
          <w:color w:val="231F20"/>
          <w:spacing w:val="-17"/>
          <w:w w:val="105"/>
        </w:rPr>
        <w:t xml:space="preserve"> </w:t>
      </w:r>
      <w:r>
        <w:rPr>
          <w:color w:val="231F20"/>
          <w:w w:val="105"/>
        </w:rPr>
        <w:t>8</w:t>
      </w:r>
      <w:r>
        <w:rPr>
          <w:color w:val="231F20"/>
          <w:spacing w:val="-17"/>
          <w:w w:val="105"/>
        </w:rPr>
        <w:t xml:space="preserve"> </w:t>
      </w:r>
      <w:r>
        <w:rPr>
          <w:color w:val="231F20"/>
          <w:w w:val="105"/>
        </w:rPr>
        <w:t>or</w:t>
      </w:r>
      <w:r>
        <w:rPr>
          <w:color w:val="231F20"/>
          <w:spacing w:val="-17"/>
          <w:w w:val="105"/>
        </w:rPr>
        <w:t xml:space="preserve"> </w:t>
      </w:r>
      <w:r>
        <w:rPr>
          <w:color w:val="231F20"/>
          <w:w w:val="105"/>
        </w:rPr>
        <w:t>80</w:t>
      </w:r>
      <w:r>
        <w:rPr>
          <w:color w:val="231F20"/>
          <w:spacing w:val="-17"/>
          <w:w w:val="105"/>
        </w:rPr>
        <w:t xml:space="preserve"> </w:t>
      </w:r>
      <w:r>
        <w:rPr>
          <w:color w:val="231F20"/>
          <w:w w:val="105"/>
        </w:rPr>
        <w:t>years</w:t>
      </w:r>
      <w:r>
        <w:rPr>
          <w:color w:val="231F20"/>
          <w:spacing w:val="-17"/>
          <w:w w:val="105"/>
        </w:rPr>
        <w:t xml:space="preserve"> </w:t>
      </w:r>
      <w:r>
        <w:rPr>
          <w:color w:val="231F20"/>
          <w:w w:val="105"/>
        </w:rPr>
        <w:t>old,</w:t>
      </w:r>
      <w:r>
        <w:rPr>
          <w:color w:val="231F20"/>
          <w:spacing w:val="-17"/>
          <w:w w:val="105"/>
        </w:rPr>
        <w:t xml:space="preserve"> </w:t>
      </w:r>
      <w:r>
        <w:rPr>
          <w:color w:val="231F20"/>
          <w:w w:val="105"/>
        </w:rPr>
        <w:t>places</w:t>
      </w:r>
      <w:r>
        <w:rPr>
          <w:color w:val="231F20"/>
          <w:spacing w:val="-16"/>
          <w:w w:val="105"/>
        </w:rPr>
        <w:t xml:space="preserve"> </w:t>
      </w:r>
      <w:r>
        <w:rPr>
          <w:color w:val="231F20"/>
          <w:w w:val="105"/>
        </w:rPr>
        <w:t>and</w:t>
      </w:r>
      <w:r>
        <w:rPr>
          <w:color w:val="231F20"/>
          <w:spacing w:val="-17"/>
          <w:w w:val="105"/>
        </w:rPr>
        <w:t xml:space="preserve"> </w:t>
      </w:r>
      <w:r>
        <w:rPr>
          <w:color w:val="231F20"/>
          <w:spacing w:val="-3"/>
          <w:w w:val="105"/>
        </w:rPr>
        <w:t xml:space="preserve">spaces </w:t>
      </w:r>
      <w:r>
        <w:rPr>
          <w:color w:val="231F20"/>
          <w:w w:val="105"/>
        </w:rPr>
        <w:t>should work for everyone (8-80 Cities, 2007). It will be important to develop a child and aged</w:t>
      </w:r>
      <w:r>
        <w:rPr>
          <w:color w:val="231F20"/>
          <w:spacing w:val="-19"/>
          <w:w w:val="105"/>
        </w:rPr>
        <w:t xml:space="preserve"> </w:t>
      </w:r>
      <w:r>
        <w:rPr>
          <w:color w:val="231F20"/>
          <w:w w:val="105"/>
        </w:rPr>
        <w:t>friendly</w:t>
      </w:r>
    </w:p>
    <w:p w:rsidR="00AF3001" w:rsidRDefault="0080500F">
      <w:pPr>
        <w:pStyle w:val="BodyText"/>
        <w:spacing w:line="307" w:lineRule="auto"/>
        <w:ind w:left="1335" w:right="131"/>
      </w:pPr>
      <w:r>
        <w:rPr>
          <w:color w:val="231F20"/>
          <w:w w:val="105"/>
        </w:rPr>
        <w:t>community</w:t>
      </w:r>
      <w:r>
        <w:rPr>
          <w:color w:val="231F20"/>
          <w:spacing w:val="-21"/>
          <w:w w:val="105"/>
        </w:rPr>
        <w:t xml:space="preserve"> </w:t>
      </w:r>
      <w:r>
        <w:rPr>
          <w:color w:val="231F20"/>
          <w:w w:val="105"/>
        </w:rPr>
        <w:t>where</w:t>
      </w:r>
      <w:r>
        <w:rPr>
          <w:color w:val="231F20"/>
          <w:spacing w:val="-21"/>
          <w:w w:val="105"/>
        </w:rPr>
        <w:t xml:space="preserve"> </w:t>
      </w:r>
      <w:r>
        <w:rPr>
          <w:color w:val="231F20"/>
          <w:w w:val="105"/>
        </w:rPr>
        <w:t>children</w:t>
      </w:r>
      <w:r>
        <w:rPr>
          <w:color w:val="231F20"/>
          <w:spacing w:val="-21"/>
          <w:w w:val="105"/>
        </w:rPr>
        <w:t xml:space="preserve"> </w:t>
      </w:r>
      <w:r>
        <w:rPr>
          <w:color w:val="231F20"/>
          <w:w w:val="105"/>
        </w:rPr>
        <w:t>and</w:t>
      </w:r>
      <w:r>
        <w:rPr>
          <w:color w:val="231F20"/>
          <w:spacing w:val="-21"/>
          <w:w w:val="105"/>
        </w:rPr>
        <w:t xml:space="preserve"> </w:t>
      </w:r>
      <w:r>
        <w:rPr>
          <w:color w:val="231F20"/>
          <w:w w:val="105"/>
        </w:rPr>
        <w:t>older</w:t>
      </w:r>
      <w:r>
        <w:rPr>
          <w:color w:val="231F20"/>
          <w:spacing w:val="-21"/>
          <w:w w:val="105"/>
        </w:rPr>
        <w:t xml:space="preserve"> </w:t>
      </w:r>
      <w:r>
        <w:rPr>
          <w:color w:val="231F20"/>
          <w:w w:val="105"/>
        </w:rPr>
        <w:t>adults</w:t>
      </w:r>
      <w:r>
        <w:rPr>
          <w:color w:val="231F20"/>
          <w:spacing w:val="-21"/>
          <w:w w:val="105"/>
        </w:rPr>
        <w:t xml:space="preserve"> </w:t>
      </w:r>
      <w:r>
        <w:rPr>
          <w:color w:val="231F20"/>
          <w:w w:val="105"/>
        </w:rPr>
        <w:t>have</w:t>
      </w:r>
      <w:r>
        <w:rPr>
          <w:color w:val="231F20"/>
          <w:spacing w:val="-21"/>
          <w:w w:val="105"/>
        </w:rPr>
        <w:t xml:space="preserve"> </w:t>
      </w:r>
      <w:r>
        <w:rPr>
          <w:color w:val="231F20"/>
          <w:spacing w:val="-3"/>
          <w:w w:val="105"/>
        </w:rPr>
        <w:t xml:space="preserve">access </w:t>
      </w:r>
      <w:r>
        <w:rPr>
          <w:color w:val="231F20"/>
          <w:w w:val="105"/>
        </w:rPr>
        <w:t>to the full range of opportunities to participate in community life and reach their full</w:t>
      </w:r>
      <w:r>
        <w:rPr>
          <w:color w:val="231F20"/>
          <w:spacing w:val="-20"/>
          <w:w w:val="105"/>
        </w:rPr>
        <w:t xml:space="preserve"> </w:t>
      </w:r>
      <w:r>
        <w:rPr>
          <w:color w:val="231F20"/>
          <w:w w:val="105"/>
        </w:rPr>
        <w:t>potential.</w:t>
      </w:r>
    </w:p>
    <w:p w:rsidR="00AF3001" w:rsidRDefault="0080500F">
      <w:pPr>
        <w:pStyle w:val="BodyText"/>
        <w:spacing w:before="168" w:line="307" w:lineRule="auto"/>
        <w:ind w:left="1335" w:right="-9"/>
      </w:pPr>
      <w:r>
        <w:rPr>
          <w:color w:val="231F20"/>
          <w:w w:val="105"/>
        </w:rPr>
        <w:t>Most older adults want to age in place. Doing so is possible</w:t>
      </w:r>
      <w:r>
        <w:rPr>
          <w:color w:val="231F20"/>
          <w:spacing w:val="-10"/>
          <w:w w:val="105"/>
        </w:rPr>
        <w:t xml:space="preserve"> </w:t>
      </w:r>
      <w:r>
        <w:rPr>
          <w:color w:val="231F20"/>
          <w:w w:val="105"/>
        </w:rPr>
        <w:t>if</w:t>
      </w:r>
      <w:r>
        <w:rPr>
          <w:color w:val="231F20"/>
          <w:spacing w:val="-9"/>
          <w:w w:val="105"/>
        </w:rPr>
        <w:t xml:space="preserve"> </w:t>
      </w:r>
      <w:r>
        <w:rPr>
          <w:color w:val="231F20"/>
          <w:w w:val="105"/>
        </w:rPr>
        <w:t>homes</w:t>
      </w:r>
      <w:r>
        <w:rPr>
          <w:color w:val="231F20"/>
          <w:spacing w:val="-9"/>
          <w:w w:val="105"/>
        </w:rPr>
        <w:t xml:space="preserve"> </w:t>
      </w:r>
      <w:r>
        <w:rPr>
          <w:color w:val="231F20"/>
          <w:w w:val="105"/>
        </w:rPr>
        <w:t>are</w:t>
      </w:r>
      <w:r>
        <w:rPr>
          <w:color w:val="231F20"/>
          <w:spacing w:val="-9"/>
          <w:w w:val="105"/>
        </w:rPr>
        <w:t xml:space="preserve"> </w:t>
      </w:r>
      <w:r>
        <w:rPr>
          <w:color w:val="231F20"/>
          <w:w w:val="105"/>
        </w:rPr>
        <w:t>appropriately</w:t>
      </w:r>
      <w:r>
        <w:rPr>
          <w:color w:val="231F20"/>
          <w:spacing w:val="-9"/>
          <w:w w:val="105"/>
        </w:rPr>
        <w:t xml:space="preserve"> </w:t>
      </w:r>
      <w:r>
        <w:rPr>
          <w:color w:val="231F20"/>
          <w:w w:val="105"/>
        </w:rPr>
        <w:t>designed</w:t>
      </w:r>
      <w:r>
        <w:rPr>
          <w:color w:val="231F20"/>
          <w:spacing w:val="-9"/>
          <w:w w:val="105"/>
        </w:rPr>
        <w:t xml:space="preserve"> </w:t>
      </w:r>
      <w:r>
        <w:rPr>
          <w:color w:val="231F20"/>
          <w:w w:val="105"/>
        </w:rPr>
        <w:t>or</w:t>
      </w:r>
      <w:r>
        <w:rPr>
          <w:color w:val="231F20"/>
          <w:spacing w:val="-9"/>
          <w:w w:val="105"/>
        </w:rPr>
        <w:t xml:space="preserve"> </w:t>
      </w:r>
      <w:r>
        <w:rPr>
          <w:color w:val="231F20"/>
          <w:w w:val="105"/>
        </w:rPr>
        <w:t>modified and</w:t>
      </w:r>
      <w:r>
        <w:rPr>
          <w:color w:val="231F20"/>
          <w:spacing w:val="-12"/>
          <w:w w:val="105"/>
        </w:rPr>
        <w:t xml:space="preserve"> </w:t>
      </w:r>
      <w:r>
        <w:rPr>
          <w:color w:val="231F20"/>
          <w:w w:val="105"/>
        </w:rPr>
        <w:t>if</w:t>
      </w:r>
      <w:r>
        <w:rPr>
          <w:color w:val="231F20"/>
          <w:spacing w:val="-11"/>
          <w:w w:val="105"/>
        </w:rPr>
        <w:t xml:space="preserve"> </w:t>
      </w:r>
      <w:r>
        <w:rPr>
          <w:color w:val="231F20"/>
          <w:w w:val="105"/>
        </w:rPr>
        <w:t>our</w:t>
      </w:r>
      <w:r>
        <w:rPr>
          <w:color w:val="231F20"/>
          <w:spacing w:val="-11"/>
          <w:w w:val="105"/>
        </w:rPr>
        <w:t xml:space="preserve"> </w:t>
      </w:r>
      <w:r>
        <w:rPr>
          <w:color w:val="231F20"/>
          <w:w w:val="105"/>
        </w:rPr>
        <w:t>community</w:t>
      </w:r>
      <w:r>
        <w:rPr>
          <w:color w:val="231F20"/>
          <w:spacing w:val="-12"/>
          <w:w w:val="105"/>
        </w:rPr>
        <w:t xml:space="preserve"> </w:t>
      </w:r>
      <w:r>
        <w:rPr>
          <w:color w:val="231F20"/>
          <w:w w:val="105"/>
        </w:rPr>
        <w:t>includes</w:t>
      </w:r>
      <w:r>
        <w:rPr>
          <w:color w:val="231F20"/>
          <w:spacing w:val="-11"/>
          <w:w w:val="105"/>
        </w:rPr>
        <w:t xml:space="preserve"> </w:t>
      </w:r>
      <w:r>
        <w:rPr>
          <w:color w:val="231F20"/>
          <w:w w:val="105"/>
        </w:rPr>
        <w:t>affordable</w:t>
      </w:r>
      <w:r>
        <w:rPr>
          <w:color w:val="231F20"/>
          <w:spacing w:val="-11"/>
          <w:w w:val="105"/>
        </w:rPr>
        <w:t xml:space="preserve"> </w:t>
      </w:r>
      <w:r>
        <w:rPr>
          <w:color w:val="231F20"/>
          <w:w w:val="105"/>
        </w:rPr>
        <w:t>housing</w:t>
      </w:r>
      <w:r>
        <w:rPr>
          <w:color w:val="231F20"/>
          <w:spacing w:val="-12"/>
          <w:w w:val="105"/>
        </w:rPr>
        <w:t xml:space="preserve"> </w:t>
      </w:r>
      <w:r>
        <w:rPr>
          <w:color w:val="231F20"/>
          <w:spacing w:val="-3"/>
          <w:w w:val="105"/>
        </w:rPr>
        <w:t xml:space="preserve">options </w:t>
      </w:r>
      <w:r>
        <w:rPr>
          <w:color w:val="231F20"/>
          <w:w w:val="105"/>
        </w:rPr>
        <w:t>for</w:t>
      </w:r>
      <w:r>
        <w:rPr>
          <w:color w:val="231F20"/>
          <w:spacing w:val="-16"/>
          <w:w w:val="105"/>
        </w:rPr>
        <w:t xml:space="preserve"> </w:t>
      </w:r>
      <w:r>
        <w:rPr>
          <w:color w:val="231F20"/>
          <w:w w:val="105"/>
        </w:rPr>
        <w:t>varying</w:t>
      </w:r>
      <w:r>
        <w:rPr>
          <w:color w:val="231F20"/>
          <w:spacing w:val="-16"/>
          <w:w w:val="105"/>
        </w:rPr>
        <w:t xml:space="preserve"> </w:t>
      </w:r>
      <w:r>
        <w:rPr>
          <w:color w:val="231F20"/>
          <w:w w:val="105"/>
        </w:rPr>
        <w:t>life</w:t>
      </w:r>
      <w:r>
        <w:rPr>
          <w:color w:val="231F20"/>
          <w:spacing w:val="-15"/>
          <w:w w:val="105"/>
        </w:rPr>
        <w:t xml:space="preserve"> </w:t>
      </w:r>
      <w:r>
        <w:rPr>
          <w:color w:val="231F20"/>
          <w:w w:val="105"/>
        </w:rPr>
        <w:t>stages.</w:t>
      </w:r>
      <w:r>
        <w:rPr>
          <w:color w:val="231F20"/>
          <w:spacing w:val="-16"/>
          <w:w w:val="105"/>
        </w:rPr>
        <w:t xml:space="preserve"> </w:t>
      </w:r>
      <w:r>
        <w:rPr>
          <w:color w:val="231F20"/>
          <w:w w:val="105"/>
        </w:rPr>
        <w:t>Critical</w:t>
      </w:r>
      <w:r>
        <w:rPr>
          <w:color w:val="231F20"/>
          <w:spacing w:val="-16"/>
          <w:w w:val="105"/>
        </w:rPr>
        <w:t xml:space="preserve"> </w:t>
      </w:r>
      <w:r>
        <w:rPr>
          <w:color w:val="231F20"/>
          <w:w w:val="105"/>
        </w:rPr>
        <w:t>accessibility</w:t>
      </w:r>
      <w:r>
        <w:rPr>
          <w:color w:val="231F20"/>
          <w:spacing w:val="-15"/>
          <w:w w:val="105"/>
        </w:rPr>
        <w:t xml:space="preserve"> </w:t>
      </w:r>
      <w:r>
        <w:rPr>
          <w:color w:val="231F20"/>
          <w:w w:val="105"/>
        </w:rPr>
        <w:t>features</w:t>
      </w:r>
      <w:r>
        <w:rPr>
          <w:color w:val="231F20"/>
          <w:spacing w:val="-16"/>
          <w:w w:val="105"/>
        </w:rPr>
        <w:t xml:space="preserve"> </w:t>
      </w:r>
      <w:r>
        <w:rPr>
          <w:color w:val="231F20"/>
          <w:w w:val="105"/>
        </w:rPr>
        <w:t>such as connected footpaths, reliable and varied transport options, and service navigation information are all needed to support aging in</w:t>
      </w:r>
      <w:r>
        <w:rPr>
          <w:color w:val="231F20"/>
          <w:spacing w:val="-14"/>
          <w:w w:val="105"/>
        </w:rPr>
        <w:t xml:space="preserve"> </w:t>
      </w:r>
      <w:r>
        <w:rPr>
          <w:color w:val="231F20"/>
          <w:w w:val="105"/>
        </w:rPr>
        <w:t>place.</w:t>
      </w:r>
    </w:p>
    <w:p w:rsidR="00AF3001" w:rsidRDefault="0080500F">
      <w:pPr>
        <w:pStyle w:val="BodyText"/>
        <w:spacing w:before="169" w:line="307" w:lineRule="auto"/>
        <w:ind w:left="1335" w:right="581"/>
      </w:pPr>
      <w:r>
        <w:rPr>
          <w:color w:val="231F20"/>
          <w:w w:val="105"/>
        </w:rPr>
        <w:t xml:space="preserve">The World Health Organisation’s Eight Domains of </w:t>
      </w:r>
      <w:proofErr w:type="spellStart"/>
      <w:r>
        <w:rPr>
          <w:color w:val="231F20"/>
          <w:w w:val="105"/>
        </w:rPr>
        <w:t>Liveability</w:t>
      </w:r>
      <w:proofErr w:type="spellEnd"/>
      <w:r>
        <w:rPr>
          <w:color w:val="231F20"/>
          <w:w w:val="105"/>
        </w:rPr>
        <w:t xml:space="preserve"> (2005), stated that the model for an</w:t>
      </w:r>
    </w:p>
    <w:p w:rsidR="00AF3001" w:rsidRDefault="0080500F">
      <w:pPr>
        <w:pStyle w:val="BodyText"/>
        <w:spacing w:line="307" w:lineRule="auto"/>
        <w:ind w:left="1335" w:right="149"/>
      </w:pPr>
      <w:r>
        <w:rPr>
          <w:color w:val="231F20"/>
          <w:w w:val="105"/>
        </w:rPr>
        <w:t xml:space="preserve">age-friendly community should include multi-sector involvement and incorporate all aspects of the </w:t>
      </w:r>
      <w:r>
        <w:rPr>
          <w:color w:val="231F20"/>
          <w:spacing w:val="-3"/>
          <w:w w:val="105"/>
        </w:rPr>
        <w:t xml:space="preserve">natural, </w:t>
      </w:r>
      <w:r>
        <w:rPr>
          <w:color w:val="231F20"/>
          <w:w w:val="105"/>
        </w:rPr>
        <w:t>built, and social environment.</w:t>
      </w:r>
    </w:p>
    <w:p w:rsidR="00AF3001" w:rsidRDefault="0080500F">
      <w:pPr>
        <w:pStyle w:val="BodyText"/>
        <w:spacing w:before="193" w:line="307" w:lineRule="auto"/>
        <w:ind w:left="299" w:right="1490"/>
      </w:pPr>
      <w:r>
        <w:br w:type="column"/>
      </w:r>
      <w:r>
        <w:rPr>
          <w:color w:val="231F20"/>
          <w:w w:val="105"/>
        </w:rPr>
        <w:t>Intergenerational places, spaces and activities are a great way for young and old to interact, learn from one another,</w:t>
      </w:r>
      <w:r>
        <w:rPr>
          <w:color w:val="231F20"/>
          <w:spacing w:val="-13"/>
          <w:w w:val="105"/>
        </w:rPr>
        <w:t xml:space="preserve"> </w:t>
      </w:r>
      <w:proofErr w:type="spellStart"/>
      <w:r>
        <w:rPr>
          <w:color w:val="231F20"/>
          <w:w w:val="105"/>
        </w:rPr>
        <w:t>honour</w:t>
      </w:r>
      <w:proofErr w:type="spellEnd"/>
      <w:r>
        <w:rPr>
          <w:color w:val="231F20"/>
          <w:spacing w:val="-13"/>
          <w:w w:val="105"/>
        </w:rPr>
        <w:t xml:space="preserve"> </w:t>
      </w:r>
      <w:r>
        <w:rPr>
          <w:color w:val="231F20"/>
          <w:w w:val="105"/>
        </w:rPr>
        <w:t>what</w:t>
      </w:r>
      <w:r>
        <w:rPr>
          <w:color w:val="231F20"/>
          <w:spacing w:val="-12"/>
          <w:w w:val="105"/>
        </w:rPr>
        <w:t xml:space="preserve"> </w:t>
      </w:r>
      <w:r>
        <w:rPr>
          <w:color w:val="231F20"/>
          <w:w w:val="105"/>
        </w:rPr>
        <w:t>each</w:t>
      </w:r>
      <w:r>
        <w:rPr>
          <w:color w:val="231F20"/>
          <w:spacing w:val="-13"/>
          <w:w w:val="105"/>
        </w:rPr>
        <w:t xml:space="preserve"> </w:t>
      </w:r>
      <w:r>
        <w:rPr>
          <w:color w:val="231F20"/>
          <w:w w:val="105"/>
        </w:rPr>
        <w:t>has</w:t>
      </w:r>
      <w:r>
        <w:rPr>
          <w:color w:val="231F20"/>
          <w:spacing w:val="-12"/>
          <w:w w:val="105"/>
        </w:rPr>
        <w:t xml:space="preserve"> </w:t>
      </w:r>
      <w:r>
        <w:rPr>
          <w:color w:val="231F20"/>
          <w:w w:val="105"/>
        </w:rPr>
        <w:t>to</w:t>
      </w:r>
      <w:r>
        <w:rPr>
          <w:color w:val="231F20"/>
          <w:spacing w:val="-13"/>
          <w:w w:val="105"/>
        </w:rPr>
        <w:t xml:space="preserve"> </w:t>
      </w:r>
      <w:r>
        <w:rPr>
          <w:color w:val="231F20"/>
          <w:w w:val="105"/>
        </w:rPr>
        <w:t>offer</w:t>
      </w:r>
      <w:r>
        <w:rPr>
          <w:color w:val="231F20"/>
          <w:spacing w:val="-12"/>
          <w:w w:val="105"/>
        </w:rPr>
        <w:t xml:space="preserve"> </w:t>
      </w:r>
      <w:r>
        <w:rPr>
          <w:color w:val="231F20"/>
          <w:w w:val="105"/>
        </w:rPr>
        <w:t>and,</w:t>
      </w:r>
      <w:r>
        <w:rPr>
          <w:color w:val="231F20"/>
          <w:spacing w:val="-13"/>
          <w:w w:val="105"/>
        </w:rPr>
        <w:t xml:space="preserve"> </w:t>
      </w:r>
      <w:r>
        <w:rPr>
          <w:color w:val="231F20"/>
          <w:w w:val="105"/>
        </w:rPr>
        <w:t>at</w:t>
      </w:r>
      <w:r>
        <w:rPr>
          <w:color w:val="231F20"/>
          <w:spacing w:val="-12"/>
          <w:w w:val="105"/>
        </w:rPr>
        <w:t xml:space="preserve"> </w:t>
      </w:r>
      <w:r>
        <w:rPr>
          <w:color w:val="231F20"/>
          <w:w w:val="105"/>
        </w:rPr>
        <w:t>the</w:t>
      </w:r>
      <w:r>
        <w:rPr>
          <w:color w:val="231F20"/>
          <w:spacing w:val="-13"/>
          <w:w w:val="105"/>
        </w:rPr>
        <w:t xml:space="preserve"> </w:t>
      </w:r>
      <w:r>
        <w:rPr>
          <w:color w:val="231F20"/>
          <w:spacing w:val="-4"/>
          <w:w w:val="105"/>
        </w:rPr>
        <w:t xml:space="preserve">same </w:t>
      </w:r>
      <w:r>
        <w:rPr>
          <w:color w:val="231F20"/>
          <w:w w:val="105"/>
        </w:rPr>
        <w:t>time,</w:t>
      </w:r>
      <w:r>
        <w:rPr>
          <w:color w:val="231F20"/>
          <w:spacing w:val="-7"/>
          <w:w w:val="105"/>
        </w:rPr>
        <w:t xml:space="preserve"> </w:t>
      </w:r>
      <w:r>
        <w:rPr>
          <w:color w:val="231F20"/>
          <w:w w:val="105"/>
        </w:rPr>
        <w:t>feel</w:t>
      </w:r>
      <w:r>
        <w:rPr>
          <w:color w:val="231F20"/>
          <w:spacing w:val="-6"/>
          <w:w w:val="105"/>
        </w:rPr>
        <w:t xml:space="preserve"> </w:t>
      </w:r>
      <w:r>
        <w:rPr>
          <w:color w:val="231F20"/>
          <w:w w:val="105"/>
        </w:rPr>
        <w:t>good</w:t>
      </w:r>
      <w:r>
        <w:rPr>
          <w:color w:val="231F20"/>
          <w:spacing w:val="-6"/>
          <w:w w:val="105"/>
        </w:rPr>
        <w:t xml:space="preserve"> </w:t>
      </w:r>
      <w:r>
        <w:rPr>
          <w:color w:val="231F20"/>
          <w:w w:val="105"/>
        </w:rPr>
        <w:t>about</w:t>
      </w:r>
      <w:r>
        <w:rPr>
          <w:color w:val="231F20"/>
          <w:spacing w:val="-6"/>
          <w:w w:val="105"/>
        </w:rPr>
        <w:t xml:space="preserve"> </w:t>
      </w:r>
      <w:r>
        <w:rPr>
          <w:color w:val="231F20"/>
          <w:w w:val="105"/>
        </w:rPr>
        <w:t>themselves</w:t>
      </w:r>
      <w:r>
        <w:rPr>
          <w:color w:val="231F20"/>
          <w:spacing w:val="-6"/>
          <w:w w:val="105"/>
        </w:rPr>
        <w:t xml:space="preserve"> </w:t>
      </w:r>
      <w:r>
        <w:rPr>
          <w:color w:val="231F20"/>
          <w:w w:val="105"/>
        </w:rPr>
        <w:t>(WHO,</w:t>
      </w:r>
      <w:r>
        <w:rPr>
          <w:color w:val="231F20"/>
          <w:spacing w:val="-7"/>
          <w:w w:val="105"/>
        </w:rPr>
        <w:t xml:space="preserve"> </w:t>
      </w:r>
      <w:r>
        <w:rPr>
          <w:color w:val="231F20"/>
          <w:w w:val="105"/>
        </w:rPr>
        <w:t>2005).</w:t>
      </w:r>
    </w:p>
    <w:p w:rsidR="00AF3001" w:rsidRDefault="00AF3001">
      <w:pPr>
        <w:pStyle w:val="BodyText"/>
        <w:spacing w:before="3"/>
        <w:rPr>
          <w:sz w:val="20"/>
        </w:rPr>
      </w:pPr>
    </w:p>
    <w:p w:rsidR="00AF3001" w:rsidRDefault="0080500F">
      <w:pPr>
        <w:pStyle w:val="Heading4"/>
        <w:ind w:left="301"/>
      </w:pPr>
      <w:r>
        <w:rPr>
          <w:color w:val="18355F"/>
        </w:rPr>
        <w:t>ACCESS AND INCLUSION - BY DESIGN</w:t>
      </w:r>
    </w:p>
    <w:p w:rsidR="00AF3001" w:rsidRDefault="0080500F">
      <w:pPr>
        <w:spacing w:before="208" w:line="302" w:lineRule="auto"/>
        <w:ind w:left="299" w:right="1362"/>
        <w:rPr>
          <w:sz w:val="17"/>
        </w:rPr>
      </w:pPr>
      <w:r>
        <w:rPr>
          <w:rFonts w:ascii="Avenir"/>
          <w:b/>
          <w:color w:val="231F20"/>
          <w:sz w:val="17"/>
        </w:rPr>
        <w:t xml:space="preserve">Developing culturally appropriate places and spaces will require improved engagement and understanding. </w:t>
      </w:r>
      <w:proofErr w:type="spellStart"/>
      <w:r>
        <w:rPr>
          <w:color w:val="231F20"/>
          <w:sz w:val="17"/>
        </w:rPr>
        <w:t>Recognising</w:t>
      </w:r>
      <w:proofErr w:type="spellEnd"/>
      <w:r>
        <w:rPr>
          <w:color w:val="231F20"/>
          <w:sz w:val="17"/>
        </w:rPr>
        <w:t xml:space="preserve"> the needs of cultural groups in the planning and design of community facilities to ensure that they are appropriate and inclusive, will be important. Geelong is</w:t>
      </w:r>
    </w:p>
    <w:p w:rsidR="00AF3001" w:rsidRDefault="0080500F">
      <w:pPr>
        <w:pStyle w:val="BodyText"/>
        <w:spacing w:before="2" w:line="307" w:lineRule="auto"/>
        <w:ind w:left="299" w:right="1408"/>
      </w:pPr>
      <w:r>
        <w:rPr>
          <w:color w:val="231F20"/>
          <w:w w:val="105"/>
        </w:rPr>
        <w:t>a priority area for humanitarian settlement and currently receives a large proportion of refugees coming to Victoria. It will be important to continue advocating for cultural awareness and ensure social infrastructure is planned with our Culturally and Linguistically Diverse (CALD) community.</w:t>
      </w:r>
    </w:p>
    <w:p w:rsidR="00AF3001" w:rsidRDefault="0080500F">
      <w:pPr>
        <w:spacing w:before="166" w:line="295" w:lineRule="auto"/>
        <w:ind w:left="299" w:right="1558"/>
        <w:rPr>
          <w:sz w:val="17"/>
        </w:rPr>
      </w:pPr>
      <w:r>
        <w:rPr>
          <w:rFonts w:ascii="Avenir"/>
          <w:b/>
          <w:color w:val="231F20"/>
          <w:sz w:val="17"/>
        </w:rPr>
        <w:t xml:space="preserve">A person living with a disability should have access to all places and spaces used by the public. </w:t>
      </w:r>
      <w:r>
        <w:rPr>
          <w:color w:val="231F20"/>
          <w:sz w:val="17"/>
        </w:rPr>
        <w:t>Universal</w:t>
      </w:r>
    </w:p>
    <w:p w:rsidR="00AF3001" w:rsidRDefault="0080500F">
      <w:pPr>
        <w:pStyle w:val="BodyText"/>
        <w:spacing w:before="4" w:line="307" w:lineRule="auto"/>
        <w:ind w:left="299" w:right="1318"/>
      </w:pPr>
      <w:r>
        <w:rPr>
          <w:color w:val="231F20"/>
          <w:w w:val="105"/>
        </w:rPr>
        <w:t>Design is ‘the design and composition of an environment so that it can be accessed, understood and used to the greatest extent possible by all people regardless of their age, size, ability or disability. An environment (or any building, product, or service in that environment) should be designed to meet the needs of all people who wish to use it’, (CEUD, 2007).</w:t>
      </w:r>
    </w:p>
    <w:p w:rsidR="00AF3001" w:rsidRDefault="0080500F">
      <w:pPr>
        <w:pStyle w:val="BodyText"/>
        <w:spacing w:before="168" w:line="307" w:lineRule="auto"/>
        <w:ind w:left="299" w:right="1894"/>
      </w:pPr>
      <w:r>
        <w:rPr>
          <w:color w:val="231F20"/>
          <w:w w:val="105"/>
        </w:rPr>
        <w:t>These are not special requirements, for the benefit of only a minority of the population. It is a</w:t>
      </w:r>
    </w:p>
    <w:p w:rsidR="00AF3001" w:rsidRDefault="0080500F">
      <w:pPr>
        <w:pStyle w:val="BodyText"/>
        <w:spacing w:line="307" w:lineRule="auto"/>
        <w:ind w:left="299" w:right="1490"/>
      </w:pPr>
      <w:r>
        <w:rPr>
          <w:color w:val="231F20"/>
          <w:w w:val="105"/>
        </w:rPr>
        <w:t>fundamental</w:t>
      </w:r>
      <w:r>
        <w:rPr>
          <w:color w:val="231F20"/>
          <w:spacing w:val="-7"/>
          <w:w w:val="105"/>
        </w:rPr>
        <w:t xml:space="preserve"> </w:t>
      </w:r>
      <w:r>
        <w:rPr>
          <w:color w:val="231F20"/>
          <w:w w:val="105"/>
        </w:rPr>
        <w:t>element</w:t>
      </w:r>
      <w:r>
        <w:rPr>
          <w:color w:val="231F20"/>
          <w:spacing w:val="-7"/>
          <w:w w:val="105"/>
        </w:rPr>
        <w:t xml:space="preserve"> </w:t>
      </w:r>
      <w:r>
        <w:rPr>
          <w:color w:val="231F20"/>
          <w:w w:val="105"/>
        </w:rPr>
        <w:t>of</w:t>
      </w:r>
      <w:r>
        <w:rPr>
          <w:color w:val="231F20"/>
          <w:spacing w:val="-6"/>
          <w:w w:val="105"/>
        </w:rPr>
        <w:t xml:space="preserve"> </w:t>
      </w:r>
      <w:r>
        <w:rPr>
          <w:color w:val="231F20"/>
          <w:w w:val="105"/>
        </w:rPr>
        <w:t>good</w:t>
      </w:r>
      <w:r>
        <w:rPr>
          <w:color w:val="231F20"/>
          <w:spacing w:val="-7"/>
          <w:w w:val="105"/>
        </w:rPr>
        <w:t xml:space="preserve"> </w:t>
      </w:r>
      <w:r>
        <w:rPr>
          <w:color w:val="231F20"/>
          <w:w w:val="105"/>
        </w:rPr>
        <w:t>design.</w:t>
      </w:r>
      <w:r>
        <w:rPr>
          <w:color w:val="231F20"/>
          <w:spacing w:val="-6"/>
          <w:w w:val="105"/>
        </w:rPr>
        <w:t xml:space="preserve"> </w:t>
      </w:r>
      <w:r>
        <w:rPr>
          <w:color w:val="231F20"/>
          <w:w w:val="105"/>
        </w:rPr>
        <w:t>If</w:t>
      </w:r>
      <w:r>
        <w:rPr>
          <w:color w:val="231F20"/>
          <w:spacing w:val="-7"/>
          <w:w w:val="105"/>
        </w:rPr>
        <w:t xml:space="preserve"> </w:t>
      </w:r>
      <w:r>
        <w:rPr>
          <w:color w:val="231F20"/>
          <w:w w:val="105"/>
        </w:rPr>
        <w:t>an</w:t>
      </w:r>
      <w:r>
        <w:rPr>
          <w:color w:val="231F20"/>
          <w:spacing w:val="-6"/>
          <w:w w:val="105"/>
        </w:rPr>
        <w:t xml:space="preserve"> </w:t>
      </w:r>
      <w:r>
        <w:rPr>
          <w:color w:val="231F20"/>
          <w:spacing w:val="-3"/>
          <w:w w:val="105"/>
        </w:rPr>
        <w:t xml:space="preserve">environment </w:t>
      </w:r>
      <w:r>
        <w:rPr>
          <w:color w:val="231F20"/>
          <w:w w:val="105"/>
        </w:rPr>
        <w:t>is</w:t>
      </w:r>
      <w:r>
        <w:rPr>
          <w:color w:val="231F20"/>
          <w:spacing w:val="-21"/>
          <w:w w:val="105"/>
        </w:rPr>
        <w:t xml:space="preserve"> </w:t>
      </w:r>
      <w:r>
        <w:rPr>
          <w:color w:val="231F20"/>
          <w:w w:val="105"/>
        </w:rPr>
        <w:t>accessible,</w:t>
      </w:r>
      <w:r>
        <w:rPr>
          <w:color w:val="231F20"/>
          <w:spacing w:val="-21"/>
          <w:w w:val="105"/>
        </w:rPr>
        <w:t xml:space="preserve"> </w:t>
      </w:r>
      <w:r>
        <w:rPr>
          <w:color w:val="231F20"/>
          <w:w w:val="105"/>
        </w:rPr>
        <w:t>usable,</w:t>
      </w:r>
      <w:r>
        <w:rPr>
          <w:color w:val="231F20"/>
          <w:spacing w:val="-21"/>
          <w:w w:val="105"/>
        </w:rPr>
        <w:t xml:space="preserve"> </w:t>
      </w:r>
      <w:r>
        <w:rPr>
          <w:color w:val="231F20"/>
          <w:w w:val="105"/>
        </w:rPr>
        <w:t>convenient</w:t>
      </w:r>
      <w:r>
        <w:rPr>
          <w:color w:val="231F20"/>
          <w:spacing w:val="-21"/>
          <w:w w:val="105"/>
        </w:rPr>
        <w:t xml:space="preserve"> </w:t>
      </w:r>
      <w:r>
        <w:rPr>
          <w:color w:val="231F20"/>
          <w:w w:val="105"/>
        </w:rPr>
        <w:t>and</w:t>
      </w:r>
      <w:r>
        <w:rPr>
          <w:color w:val="231F20"/>
          <w:spacing w:val="-21"/>
          <w:w w:val="105"/>
        </w:rPr>
        <w:t xml:space="preserve"> </w:t>
      </w:r>
      <w:r>
        <w:rPr>
          <w:color w:val="231F20"/>
          <w:w w:val="105"/>
        </w:rPr>
        <w:t>a</w:t>
      </w:r>
      <w:r>
        <w:rPr>
          <w:color w:val="231F20"/>
          <w:spacing w:val="-21"/>
          <w:w w:val="105"/>
        </w:rPr>
        <w:t xml:space="preserve"> </w:t>
      </w:r>
      <w:r>
        <w:rPr>
          <w:color w:val="231F20"/>
          <w:w w:val="105"/>
        </w:rPr>
        <w:t>pleasure</w:t>
      </w:r>
      <w:r>
        <w:rPr>
          <w:color w:val="231F20"/>
          <w:spacing w:val="-21"/>
          <w:w w:val="105"/>
        </w:rPr>
        <w:t xml:space="preserve"> </w:t>
      </w:r>
      <w:r>
        <w:rPr>
          <w:color w:val="231F20"/>
          <w:w w:val="105"/>
        </w:rPr>
        <w:t>to</w:t>
      </w:r>
      <w:r>
        <w:rPr>
          <w:color w:val="231F20"/>
          <w:spacing w:val="-21"/>
          <w:w w:val="105"/>
        </w:rPr>
        <w:t xml:space="preserve"> </w:t>
      </w:r>
      <w:r>
        <w:rPr>
          <w:color w:val="231F20"/>
          <w:w w:val="105"/>
        </w:rPr>
        <w:t>use, everyone</w:t>
      </w:r>
      <w:r>
        <w:rPr>
          <w:color w:val="231F20"/>
          <w:spacing w:val="-3"/>
          <w:w w:val="105"/>
        </w:rPr>
        <w:t xml:space="preserve"> </w:t>
      </w:r>
      <w:r>
        <w:rPr>
          <w:color w:val="231F20"/>
          <w:w w:val="105"/>
        </w:rPr>
        <w:t>benefits.</w:t>
      </w:r>
    </w:p>
    <w:p w:rsidR="00AF3001" w:rsidRDefault="00AF3001">
      <w:pPr>
        <w:spacing w:line="307" w:lineRule="auto"/>
        <w:sectPr w:rsidR="00AF3001">
          <w:type w:val="continuous"/>
          <w:pgSz w:w="11910" w:h="16840"/>
          <w:pgMar w:top="1240" w:right="0" w:bottom="280" w:left="0" w:header="720" w:footer="720" w:gutter="0"/>
          <w:cols w:num="2" w:space="720" w:equalWidth="0">
            <w:col w:w="5757" w:space="40"/>
            <w:col w:w="6113"/>
          </w:cols>
        </w:sectPr>
      </w:pPr>
    </w:p>
    <w:p w:rsidR="00AF3001" w:rsidRDefault="0080500F">
      <w:pPr>
        <w:spacing w:before="90"/>
        <w:ind w:right="716"/>
        <w:jc w:val="right"/>
        <w:rPr>
          <w:sz w:val="13"/>
        </w:rPr>
      </w:pPr>
      <w:r>
        <w:rPr>
          <w:color w:val="231F20"/>
          <w:sz w:val="13"/>
          <w:shd w:val="clear" w:color="auto" w:fill="FFFFFF"/>
        </w:rPr>
        <w:lastRenderedPageBreak/>
        <w:t xml:space="preserve">  IMAGE</w:t>
      </w:r>
      <w:r w:rsidR="007E3C23">
        <w:rPr>
          <w:color w:val="231F20"/>
          <w:sz w:val="13"/>
          <w:shd w:val="clear" w:color="auto" w:fill="FFFFFF"/>
        </w:rPr>
        <w:t xml:space="preserve"> PANEL</w:t>
      </w:r>
      <w:r>
        <w:rPr>
          <w:color w:val="231F20"/>
          <w:sz w:val="13"/>
          <w:shd w:val="clear" w:color="auto" w:fill="FFFFFF"/>
        </w:rPr>
        <w:t>: AQUA AEROBICS CLASS</w:t>
      </w: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6"/>
        <w:rPr>
          <w:sz w:val="28"/>
        </w:rPr>
      </w:pPr>
    </w:p>
    <w:p w:rsidR="00AF3001" w:rsidRDefault="0080500F">
      <w:pPr>
        <w:pStyle w:val="Heading4"/>
        <w:spacing w:before="125"/>
      </w:pPr>
      <w:r>
        <w:rPr>
          <w:color w:val="18355F"/>
        </w:rPr>
        <w:t>COUNCIL’S ASPIRATION</w:t>
      </w:r>
    </w:p>
    <w:p w:rsidR="00AF3001" w:rsidRDefault="0080500F">
      <w:pPr>
        <w:spacing w:before="207" w:line="295" w:lineRule="auto"/>
        <w:ind w:left="1362" w:right="6438"/>
        <w:rPr>
          <w:rFonts w:ascii="Avenir"/>
          <w:b/>
          <w:sz w:val="17"/>
        </w:rPr>
      </w:pPr>
      <w:r>
        <w:rPr>
          <w:rFonts w:ascii="Avenir"/>
          <w:b/>
          <w:color w:val="231F20"/>
          <w:sz w:val="17"/>
        </w:rPr>
        <w:t>We will strive for social equity in the infrastructure and services we deliver for our community.</w:t>
      </w:r>
    </w:p>
    <w:p w:rsidR="00AF3001" w:rsidRDefault="0080500F">
      <w:pPr>
        <w:pStyle w:val="BodyText"/>
        <w:spacing w:before="174" w:line="307" w:lineRule="auto"/>
        <w:ind w:left="1362" w:right="6470"/>
      </w:pPr>
      <w:r>
        <w:rPr>
          <w:color w:val="231F20"/>
          <w:w w:val="105"/>
        </w:rPr>
        <w:t>Our</w:t>
      </w:r>
      <w:r>
        <w:rPr>
          <w:color w:val="231F20"/>
          <w:spacing w:val="-20"/>
          <w:w w:val="105"/>
        </w:rPr>
        <w:t xml:space="preserve"> </w:t>
      </w:r>
      <w:r>
        <w:rPr>
          <w:color w:val="231F20"/>
          <w:w w:val="105"/>
        </w:rPr>
        <w:t>Council</w:t>
      </w:r>
      <w:r>
        <w:rPr>
          <w:color w:val="231F20"/>
          <w:spacing w:val="-19"/>
          <w:w w:val="105"/>
        </w:rPr>
        <w:t xml:space="preserve"> </w:t>
      </w:r>
      <w:r>
        <w:rPr>
          <w:color w:val="231F20"/>
          <w:w w:val="105"/>
        </w:rPr>
        <w:t>Plan</w:t>
      </w:r>
      <w:r>
        <w:rPr>
          <w:color w:val="231F20"/>
          <w:spacing w:val="-19"/>
          <w:w w:val="105"/>
        </w:rPr>
        <w:t xml:space="preserve"> </w:t>
      </w:r>
      <w:r>
        <w:rPr>
          <w:color w:val="231F20"/>
          <w:w w:val="105"/>
        </w:rPr>
        <w:t>(2018</w:t>
      </w:r>
      <w:r>
        <w:rPr>
          <w:color w:val="231F20"/>
          <w:spacing w:val="-19"/>
          <w:w w:val="105"/>
        </w:rPr>
        <w:t xml:space="preserve"> </w:t>
      </w:r>
      <w:r>
        <w:rPr>
          <w:color w:val="231F20"/>
          <w:w w:val="105"/>
        </w:rPr>
        <w:t>–</w:t>
      </w:r>
      <w:r>
        <w:rPr>
          <w:color w:val="231F20"/>
          <w:spacing w:val="-19"/>
          <w:w w:val="105"/>
        </w:rPr>
        <w:t xml:space="preserve"> </w:t>
      </w:r>
      <w:r>
        <w:rPr>
          <w:color w:val="231F20"/>
          <w:w w:val="105"/>
        </w:rPr>
        <w:t>2022)</w:t>
      </w:r>
      <w:r>
        <w:rPr>
          <w:color w:val="231F20"/>
          <w:spacing w:val="-19"/>
          <w:w w:val="105"/>
        </w:rPr>
        <w:t xml:space="preserve"> </w:t>
      </w:r>
      <w:r>
        <w:rPr>
          <w:color w:val="231F20"/>
          <w:w w:val="105"/>
        </w:rPr>
        <w:t>outlines</w:t>
      </w:r>
      <w:r>
        <w:rPr>
          <w:color w:val="231F20"/>
          <w:spacing w:val="-19"/>
          <w:w w:val="105"/>
        </w:rPr>
        <w:t xml:space="preserve"> </w:t>
      </w:r>
      <w:r>
        <w:rPr>
          <w:color w:val="231F20"/>
          <w:w w:val="105"/>
        </w:rPr>
        <w:t>the</w:t>
      </w:r>
      <w:r>
        <w:rPr>
          <w:color w:val="231F20"/>
          <w:spacing w:val="-19"/>
          <w:w w:val="105"/>
        </w:rPr>
        <w:t xml:space="preserve"> </w:t>
      </w:r>
      <w:r>
        <w:rPr>
          <w:color w:val="231F20"/>
          <w:w w:val="105"/>
        </w:rPr>
        <w:t>priorities of our Council. Driven by a focus of ‘putting our community first’, the Council Plan identified a range of key priorities and aspirations to ensure informed social</w:t>
      </w:r>
      <w:r>
        <w:rPr>
          <w:color w:val="231F20"/>
          <w:spacing w:val="-10"/>
          <w:w w:val="105"/>
        </w:rPr>
        <w:t xml:space="preserve"> </w:t>
      </w:r>
      <w:r>
        <w:rPr>
          <w:color w:val="231F20"/>
          <w:w w:val="105"/>
        </w:rPr>
        <w:t>infrastructure</w:t>
      </w:r>
      <w:r>
        <w:rPr>
          <w:color w:val="231F20"/>
          <w:spacing w:val="-10"/>
          <w:w w:val="105"/>
        </w:rPr>
        <w:t xml:space="preserve"> </w:t>
      </w:r>
      <w:r>
        <w:rPr>
          <w:color w:val="231F20"/>
          <w:w w:val="105"/>
        </w:rPr>
        <w:t>planning</w:t>
      </w:r>
      <w:r>
        <w:rPr>
          <w:color w:val="231F20"/>
          <w:spacing w:val="-9"/>
          <w:w w:val="105"/>
        </w:rPr>
        <w:t xml:space="preserve"> </w:t>
      </w:r>
      <w:r>
        <w:rPr>
          <w:color w:val="231F20"/>
          <w:w w:val="105"/>
        </w:rPr>
        <w:t>into</w:t>
      </w:r>
      <w:r>
        <w:rPr>
          <w:color w:val="231F20"/>
          <w:spacing w:val="-10"/>
          <w:w w:val="105"/>
        </w:rPr>
        <w:t xml:space="preserve"> </w:t>
      </w:r>
      <w:r>
        <w:rPr>
          <w:color w:val="231F20"/>
          <w:w w:val="105"/>
        </w:rPr>
        <w:t>the</w:t>
      </w:r>
      <w:r>
        <w:rPr>
          <w:color w:val="231F20"/>
          <w:spacing w:val="-10"/>
          <w:w w:val="105"/>
        </w:rPr>
        <w:t xml:space="preserve"> </w:t>
      </w:r>
      <w:r>
        <w:rPr>
          <w:color w:val="231F20"/>
          <w:w w:val="105"/>
        </w:rPr>
        <w:t>future.</w:t>
      </w:r>
      <w:r>
        <w:rPr>
          <w:color w:val="231F20"/>
          <w:spacing w:val="-9"/>
          <w:w w:val="105"/>
        </w:rPr>
        <w:t xml:space="preserve"> </w:t>
      </w:r>
      <w:r>
        <w:rPr>
          <w:color w:val="231F20"/>
          <w:spacing w:val="-4"/>
          <w:w w:val="105"/>
        </w:rPr>
        <w:t>We</w:t>
      </w:r>
      <w:r>
        <w:rPr>
          <w:color w:val="231F20"/>
          <w:spacing w:val="-10"/>
          <w:w w:val="105"/>
        </w:rPr>
        <w:t xml:space="preserve"> </w:t>
      </w:r>
      <w:r>
        <w:rPr>
          <w:color w:val="231F20"/>
          <w:w w:val="105"/>
        </w:rPr>
        <w:t>are committed</w:t>
      </w:r>
      <w:r>
        <w:rPr>
          <w:color w:val="231F20"/>
          <w:spacing w:val="-2"/>
          <w:w w:val="105"/>
        </w:rPr>
        <w:t xml:space="preserve"> </w:t>
      </w:r>
      <w:r>
        <w:rPr>
          <w:color w:val="231F20"/>
          <w:w w:val="105"/>
        </w:rPr>
        <w:t>to:</w:t>
      </w:r>
    </w:p>
    <w:p w:rsidR="00AF3001" w:rsidRDefault="0080500F">
      <w:pPr>
        <w:pStyle w:val="ListParagraph"/>
        <w:numPr>
          <w:ilvl w:val="1"/>
          <w:numId w:val="93"/>
        </w:numPr>
        <w:tabs>
          <w:tab w:val="left" w:pos="1721"/>
          <w:tab w:val="left" w:pos="1722"/>
        </w:tabs>
        <w:spacing w:before="168" w:line="307" w:lineRule="auto"/>
        <w:ind w:right="6365"/>
        <w:rPr>
          <w:sz w:val="17"/>
        </w:rPr>
      </w:pPr>
      <w:r>
        <w:rPr>
          <w:color w:val="231F20"/>
          <w:w w:val="105"/>
          <w:sz w:val="17"/>
        </w:rPr>
        <w:t>Providing</w:t>
      </w:r>
      <w:r>
        <w:rPr>
          <w:color w:val="231F20"/>
          <w:spacing w:val="-12"/>
          <w:w w:val="105"/>
          <w:sz w:val="17"/>
        </w:rPr>
        <w:t xml:space="preserve"> </w:t>
      </w:r>
      <w:r>
        <w:rPr>
          <w:color w:val="231F20"/>
          <w:w w:val="105"/>
          <w:sz w:val="17"/>
        </w:rPr>
        <w:t>more</w:t>
      </w:r>
      <w:r>
        <w:rPr>
          <w:color w:val="231F20"/>
          <w:spacing w:val="-11"/>
          <w:w w:val="105"/>
          <w:sz w:val="17"/>
        </w:rPr>
        <w:t xml:space="preserve"> </w:t>
      </w:r>
      <w:r>
        <w:rPr>
          <w:color w:val="231F20"/>
          <w:w w:val="105"/>
          <w:sz w:val="17"/>
        </w:rPr>
        <w:t>quality</w:t>
      </w:r>
      <w:r>
        <w:rPr>
          <w:color w:val="231F20"/>
          <w:spacing w:val="-11"/>
          <w:w w:val="105"/>
          <w:sz w:val="17"/>
        </w:rPr>
        <w:t xml:space="preserve"> </w:t>
      </w:r>
      <w:r>
        <w:rPr>
          <w:color w:val="231F20"/>
          <w:w w:val="105"/>
          <w:sz w:val="17"/>
        </w:rPr>
        <w:t>spaces</w:t>
      </w:r>
      <w:r>
        <w:rPr>
          <w:color w:val="231F20"/>
          <w:spacing w:val="-11"/>
          <w:w w:val="105"/>
          <w:sz w:val="17"/>
        </w:rPr>
        <w:t xml:space="preserve"> </w:t>
      </w:r>
      <w:r>
        <w:rPr>
          <w:color w:val="231F20"/>
          <w:w w:val="105"/>
          <w:sz w:val="17"/>
        </w:rPr>
        <w:t>that</w:t>
      </w:r>
      <w:r>
        <w:rPr>
          <w:color w:val="231F20"/>
          <w:spacing w:val="-12"/>
          <w:w w:val="105"/>
          <w:sz w:val="17"/>
        </w:rPr>
        <w:t xml:space="preserve"> </w:t>
      </w:r>
      <w:r>
        <w:rPr>
          <w:color w:val="231F20"/>
          <w:w w:val="105"/>
          <w:sz w:val="17"/>
        </w:rPr>
        <w:t>support</w:t>
      </w:r>
      <w:r>
        <w:rPr>
          <w:color w:val="231F20"/>
          <w:spacing w:val="-11"/>
          <w:w w:val="105"/>
          <w:sz w:val="17"/>
        </w:rPr>
        <w:t xml:space="preserve"> </w:t>
      </w:r>
      <w:r>
        <w:rPr>
          <w:color w:val="231F20"/>
          <w:spacing w:val="-3"/>
          <w:w w:val="105"/>
          <w:sz w:val="17"/>
        </w:rPr>
        <w:t xml:space="preserve">active </w:t>
      </w:r>
      <w:r>
        <w:rPr>
          <w:color w:val="231F20"/>
          <w:w w:val="105"/>
          <w:sz w:val="17"/>
        </w:rPr>
        <w:t>lifestyles.</w:t>
      </w:r>
    </w:p>
    <w:p w:rsidR="00AF3001" w:rsidRDefault="0080500F">
      <w:pPr>
        <w:pStyle w:val="ListParagraph"/>
        <w:numPr>
          <w:ilvl w:val="1"/>
          <w:numId w:val="93"/>
        </w:numPr>
        <w:tabs>
          <w:tab w:val="left" w:pos="1721"/>
          <w:tab w:val="left" w:pos="1722"/>
        </w:tabs>
        <w:spacing w:before="60" w:line="307" w:lineRule="auto"/>
        <w:ind w:right="6496"/>
        <w:rPr>
          <w:sz w:val="17"/>
        </w:rPr>
      </w:pPr>
      <w:r>
        <w:rPr>
          <w:color w:val="231F20"/>
          <w:w w:val="105"/>
          <w:sz w:val="17"/>
        </w:rPr>
        <w:t xml:space="preserve">Supporting the growth of </w:t>
      </w:r>
      <w:proofErr w:type="spellStart"/>
      <w:r>
        <w:rPr>
          <w:color w:val="231F20"/>
          <w:w w:val="105"/>
          <w:sz w:val="17"/>
        </w:rPr>
        <w:t>localised</w:t>
      </w:r>
      <w:proofErr w:type="spellEnd"/>
      <w:r>
        <w:rPr>
          <w:color w:val="231F20"/>
          <w:w w:val="105"/>
          <w:sz w:val="17"/>
        </w:rPr>
        <w:t xml:space="preserve"> and</w:t>
      </w:r>
      <w:r>
        <w:rPr>
          <w:color w:val="231F20"/>
          <w:spacing w:val="-28"/>
          <w:w w:val="105"/>
          <w:sz w:val="17"/>
        </w:rPr>
        <w:t xml:space="preserve"> </w:t>
      </w:r>
      <w:r>
        <w:rPr>
          <w:color w:val="231F20"/>
          <w:spacing w:val="-3"/>
          <w:w w:val="105"/>
          <w:sz w:val="17"/>
        </w:rPr>
        <w:t xml:space="preserve">regional </w:t>
      </w:r>
      <w:r>
        <w:rPr>
          <w:color w:val="231F20"/>
          <w:w w:val="105"/>
          <w:sz w:val="17"/>
        </w:rPr>
        <w:t>sporting</w:t>
      </w:r>
      <w:r>
        <w:rPr>
          <w:color w:val="231F20"/>
          <w:spacing w:val="-3"/>
          <w:w w:val="105"/>
          <w:sz w:val="17"/>
        </w:rPr>
        <w:t xml:space="preserve"> </w:t>
      </w:r>
      <w:r>
        <w:rPr>
          <w:color w:val="231F20"/>
          <w:w w:val="105"/>
          <w:sz w:val="17"/>
        </w:rPr>
        <w:t>facilities.</w:t>
      </w:r>
    </w:p>
    <w:p w:rsidR="00AF3001" w:rsidRDefault="0080500F">
      <w:pPr>
        <w:pStyle w:val="ListParagraph"/>
        <w:numPr>
          <w:ilvl w:val="1"/>
          <w:numId w:val="93"/>
        </w:numPr>
        <w:tabs>
          <w:tab w:val="left" w:pos="1721"/>
          <w:tab w:val="left" w:pos="1722"/>
        </w:tabs>
        <w:spacing w:before="59" w:line="307" w:lineRule="auto"/>
        <w:ind w:right="6563"/>
        <w:rPr>
          <w:sz w:val="17"/>
        </w:rPr>
      </w:pPr>
      <w:r>
        <w:rPr>
          <w:color w:val="231F20"/>
          <w:w w:val="105"/>
          <w:sz w:val="17"/>
        </w:rPr>
        <w:t>Delivering</w:t>
      </w:r>
      <w:r>
        <w:rPr>
          <w:color w:val="231F20"/>
          <w:spacing w:val="-25"/>
          <w:w w:val="105"/>
          <w:sz w:val="17"/>
        </w:rPr>
        <w:t xml:space="preserve"> </w:t>
      </w:r>
      <w:r>
        <w:rPr>
          <w:color w:val="231F20"/>
          <w:w w:val="105"/>
          <w:sz w:val="17"/>
        </w:rPr>
        <w:t>accessible</w:t>
      </w:r>
      <w:r>
        <w:rPr>
          <w:color w:val="231F20"/>
          <w:spacing w:val="-24"/>
          <w:w w:val="105"/>
          <w:sz w:val="17"/>
        </w:rPr>
        <w:t xml:space="preserve"> </w:t>
      </w:r>
      <w:r>
        <w:rPr>
          <w:color w:val="231F20"/>
          <w:w w:val="105"/>
          <w:sz w:val="17"/>
        </w:rPr>
        <w:t>and</w:t>
      </w:r>
      <w:r>
        <w:rPr>
          <w:color w:val="231F20"/>
          <w:spacing w:val="-25"/>
          <w:w w:val="105"/>
          <w:sz w:val="17"/>
        </w:rPr>
        <w:t xml:space="preserve"> </w:t>
      </w:r>
      <w:r>
        <w:rPr>
          <w:color w:val="231F20"/>
          <w:w w:val="105"/>
          <w:sz w:val="17"/>
        </w:rPr>
        <w:t>attractive</w:t>
      </w:r>
      <w:r>
        <w:rPr>
          <w:color w:val="231F20"/>
          <w:spacing w:val="-24"/>
          <w:w w:val="105"/>
          <w:sz w:val="17"/>
        </w:rPr>
        <w:t xml:space="preserve"> </w:t>
      </w:r>
      <w:r>
        <w:rPr>
          <w:color w:val="231F20"/>
          <w:w w:val="105"/>
          <w:sz w:val="17"/>
        </w:rPr>
        <w:t>community infrastructure, based on community</w:t>
      </w:r>
      <w:r>
        <w:rPr>
          <w:color w:val="231F20"/>
          <w:spacing w:val="-29"/>
          <w:w w:val="105"/>
          <w:sz w:val="17"/>
        </w:rPr>
        <w:t xml:space="preserve"> </w:t>
      </w:r>
      <w:r>
        <w:rPr>
          <w:color w:val="231F20"/>
          <w:w w:val="105"/>
          <w:sz w:val="17"/>
        </w:rPr>
        <w:t>need.</w:t>
      </w:r>
    </w:p>
    <w:p w:rsidR="00AF3001" w:rsidRDefault="0080500F">
      <w:pPr>
        <w:pStyle w:val="ListParagraph"/>
        <w:numPr>
          <w:ilvl w:val="1"/>
          <w:numId w:val="93"/>
        </w:numPr>
        <w:tabs>
          <w:tab w:val="left" w:pos="1721"/>
          <w:tab w:val="left" w:pos="1722"/>
        </w:tabs>
        <w:spacing w:before="60" w:line="307" w:lineRule="auto"/>
        <w:ind w:right="6348"/>
        <w:rPr>
          <w:sz w:val="17"/>
        </w:rPr>
      </w:pPr>
      <w:r>
        <w:rPr>
          <w:color w:val="231F20"/>
          <w:w w:val="105"/>
          <w:sz w:val="17"/>
        </w:rPr>
        <w:t>Advocating</w:t>
      </w:r>
      <w:r>
        <w:rPr>
          <w:color w:val="231F20"/>
          <w:spacing w:val="-11"/>
          <w:w w:val="105"/>
          <w:sz w:val="17"/>
        </w:rPr>
        <w:t xml:space="preserve"> </w:t>
      </w:r>
      <w:r>
        <w:rPr>
          <w:color w:val="231F20"/>
          <w:w w:val="105"/>
          <w:sz w:val="17"/>
        </w:rPr>
        <w:t>and</w:t>
      </w:r>
      <w:r>
        <w:rPr>
          <w:color w:val="231F20"/>
          <w:spacing w:val="-10"/>
          <w:w w:val="105"/>
          <w:sz w:val="17"/>
        </w:rPr>
        <w:t xml:space="preserve"> </w:t>
      </w:r>
      <w:r>
        <w:rPr>
          <w:color w:val="231F20"/>
          <w:w w:val="105"/>
          <w:sz w:val="17"/>
        </w:rPr>
        <w:t>planning</w:t>
      </w:r>
      <w:r>
        <w:rPr>
          <w:color w:val="231F20"/>
          <w:spacing w:val="-10"/>
          <w:w w:val="105"/>
          <w:sz w:val="17"/>
        </w:rPr>
        <w:t xml:space="preserve"> </w:t>
      </w:r>
      <w:r>
        <w:rPr>
          <w:color w:val="231F20"/>
          <w:w w:val="105"/>
          <w:sz w:val="17"/>
        </w:rPr>
        <w:t>for</w:t>
      </w:r>
      <w:r>
        <w:rPr>
          <w:color w:val="231F20"/>
          <w:spacing w:val="-10"/>
          <w:w w:val="105"/>
          <w:sz w:val="17"/>
        </w:rPr>
        <w:t xml:space="preserve"> </w:t>
      </w:r>
      <w:r>
        <w:rPr>
          <w:color w:val="231F20"/>
          <w:w w:val="105"/>
          <w:sz w:val="17"/>
        </w:rPr>
        <w:t>a</w:t>
      </w:r>
      <w:r>
        <w:rPr>
          <w:color w:val="231F20"/>
          <w:spacing w:val="-10"/>
          <w:w w:val="105"/>
          <w:sz w:val="17"/>
        </w:rPr>
        <w:t xml:space="preserve"> </w:t>
      </w:r>
      <w:r>
        <w:rPr>
          <w:color w:val="231F20"/>
          <w:w w:val="105"/>
          <w:sz w:val="17"/>
        </w:rPr>
        <w:t>range</w:t>
      </w:r>
      <w:r>
        <w:rPr>
          <w:color w:val="231F20"/>
          <w:spacing w:val="-11"/>
          <w:w w:val="105"/>
          <w:sz w:val="17"/>
        </w:rPr>
        <w:t xml:space="preserve"> </w:t>
      </w:r>
      <w:r>
        <w:rPr>
          <w:color w:val="231F20"/>
          <w:w w:val="105"/>
          <w:sz w:val="17"/>
        </w:rPr>
        <w:t>of</w:t>
      </w:r>
      <w:r>
        <w:rPr>
          <w:color w:val="231F20"/>
          <w:spacing w:val="-10"/>
          <w:w w:val="105"/>
          <w:sz w:val="17"/>
        </w:rPr>
        <w:t xml:space="preserve"> </w:t>
      </w:r>
      <w:r>
        <w:rPr>
          <w:color w:val="231F20"/>
          <w:w w:val="105"/>
          <w:sz w:val="17"/>
        </w:rPr>
        <w:t>social</w:t>
      </w:r>
      <w:r>
        <w:rPr>
          <w:color w:val="231F20"/>
          <w:spacing w:val="-10"/>
          <w:w w:val="105"/>
          <w:sz w:val="17"/>
        </w:rPr>
        <w:t xml:space="preserve"> </w:t>
      </w:r>
      <w:r>
        <w:rPr>
          <w:color w:val="231F20"/>
          <w:spacing w:val="-6"/>
          <w:w w:val="105"/>
          <w:sz w:val="17"/>
        </w:rPr>
        <w:t xml:space="preserve">and </w:t>
      </w:r>
      <w:r>
        <w:rPr>
          <w:color w:val="231F20"/>
          <w:w w:val="105"/>
          <w:sz w:val="17"/>
        </w:rPr>
        <w:t>affordable housing</w:t>
      </w:r>
      <w:r>
        <w:rPr>
          <w:color w:val="231F20"/>
          <w:spacing w:val="-6"/>
          <w:w w:val="105"/>
          <w:sz w:val="17"/>
        </w:rPr>
        <w:t xml:space="preserve"> </w:t>
      </w:r>
      <w:r>
        <w:rPr>
          <w:color w:val="231F20"/>
          <w:w w:val="105"/>
          <w:sz w:val="17"/>
        </w:rPr>
        <w:t>options.</w:t>
      </w:r>
    </w:p>
    <w:p w:rsidR="00AF3001" w:rsidRDefault="0080500F">
      <w:pPr>
        <w:pStyle w:val="ListParagraph"/>
        <w:numPr>
          <w:ilvl w:val="1"/>
          <w:numId w:val="93"/>
        </w:numPr>
        <w:tabs>
          <w:tab w:val="left" w:pos="1721"/>
          <w:tab w:val="left" w:pos="1722"/>
        </w:tabs>
        <w:spacing w:before="60"/>
        <w:rPr>
          <w:sz w:val="17"/>
        </w:rPr>
      </w:pPr>
      <w:r>
        <w:rPr>
          <w:color w:val="231F20"/>
          <w:w w:val="105"/>
          <w:sz w:val="17"/>
        </w:rPr>
        <w:t>Maintaining public open space,</w:t>
      </w:r>
      <w:r>
        <w:rPr>
          <w:color w:val="231F20"/>
          <w:spacing w:val="-11"/>
          <w:w w:val="105"/>
          <w:sz w:val="17"/>
        </w:rPr>
        <w:t xml:space="preserve"> </w:t>
      </w:r>
      <w:r>
        <w:rPr>
          <w:color w:val="231F20"/>
          <w:w w:val="105"/>
          <w:sz w:val="17"/>
        </w:rPr>
        <w:t>and</w:t>
      </w:r>
    </w:p>
    <w:p w:rsidR="00AF3001" w:rsidRDefault="0080500F">
      <w:pPr>
        <w:pStyle w:val="ListParagraph"/>
        <w:numPr>
          <w:ilvl w:val="1"/>
          <w:numId w:val="93"/>
        </w:numPr>
        <w:tabs>
          <w:tab w:val="left" w:pos="1721"/>
          <w:tab w:val="left" w:pos="1722"/>
        </w:tabs>
        <w:spacing w:before="114" w:line="307" w:lineRule="auto"/>
        <w:ind w:right="6885"/>
        <w:rPr>
          <w:sz w:val="17"/>
        </w:rPr>
      </w:pPr>
      <w:r>
        <w:rPr>
          <w:color w:val="231F20"/>
          <w:w w:val="105"/>
          <w:sz w:val="17"/>
        </w:rPr>
        <w:t>Mobilising and building capacity within</w:t>
      </w:r>
      <w:r>
        <w:rPr>
          <w:color w:val="231F20"/>
          <w:spacing w:val="-26"/>
          <w:w w:val="105"/>
          <w:sz w:val="17"/>
        </w:rPr>
        <w:t xml:space="preserve"> </w:t>
      </w:r>
      <w:r>
        <w:rPr>
          <w:color w:val="231F20"/>
          <w:spacing w:val="-6"/>
          <w:w w:val="105"/>
          <w:sz w:val="17"/>
        </w:rPr>
        <w:t xml:space="preserve">our </w:t>
      </w:r>
      <w:r>
        <w:rPr>
          <w:color w:val="231F20"/>
          <w:w w:val="105"/>
          <w:sz w:val="17"/>
        </w:rPr>
        <w:t>community.</w:t>
      </w:r>
    </w:p>
    <w:p w:rsidR="00AF3001" w:rsidRDefault="00AF3001">
      <w:pPr>
        <w:pStyle w:val="BodyText"/>
        <w:spacing w:before="6"/>
        <w:rPr>
          <w:sz w:val="25"/>
        </w:rPr>
      </w:pPr>
    </w:p>
    <w:p w:rsidR="00AF3001" w:rsidRDefault="0080500F">
      <w:pPr>
        <w:pStyle w:val="Heading4"/>
        <w:spacing w:before="1"/>
      </w:pPr>
      <w:r>
        <w:rPr>
          <w:color w:val="18355F"/>
        </w:rPr>
        <w:t>GLOBAL RECOGNITION OF OUR</w:t>
      </w:r>
    </w:p>
    <w:p w:rsidR="00AF3001" w:rsidRDefault="0080500F">
      <w:pPr>
        <w:spacing w:before="24" w:line="261" w:lineRule="auto"/>
        <w:ind w:left="1363" w:right="6275"/>
        <w:rPr>
          <w:b/>
          <w:sz w:val="24"/>
        </w:rPr>
      </w:pPr>
      <w:r>
        <w:rPr>
          <w:b/>
          <w:color w:val="18355F"/>
          <w:w w:val="95"/>
          <w:sz w:val="24"/>
        </w:rPr>
        <w:t xml:space="preserve">CREATIVE HERITAGE AND DESIGN- </w:t>
      </w:r>
      <w:r>
        <w:rPr>
          <w:b/>
          <w:color w:val="18355F"/>
          <w:sz w:val="24"/>
        </w:rPr>
        <w:t>DRIVEN FUTURE</w:t>
      </w:r>
    </w:p>
    <w:p w:rsidR="00AF3001" w:rsidRDefault="0080500F">
      <w:pPr>
        <w:spacing w:before="181" w:line="295" w:lineRule="auto"/>
        <w:ind w:left="1362" w:right="6140"/>
        <w:jc w:val="both"/>
        <w:rPr>
          <w:rFonts w:ascii="Avenir" w:hAnsi="Avenir"/>
          <w:b/>
          <w:sz w:val="17"/>
        </w:rPr>
      </w:pPr>
      <w:r>
        <w:rPr>
          <w:rFonts w:ascii="Avenir" w:hAnsi="Avenir"/>
          <w:b/>
          <w:color w:val="231F20"/>
          <w:sz w:val="17"/>
        </w:rPr>
        <w:t>Geelong is Australia’s first UNESCO City of Design; an evolving, dynamic city with a deep sense of place and a strong industrial past. We embrace change to build a Clever and Creative Future.</w:t>
      </w:r>
    </w:p>
    <w:p w:rsidR="00AF3001" w:rsidRDefault="0080500F">
      <w:pPr>
        <w:pStyle w:val="BodyText"/>
        <w:spacing w:before="175" w:line="307" w:lineRule="auto"/>
        <w:ind w:left="1362" w:right="6283"/>
      </w:pPr>
      <w:r>
        <w:rPr>
          <w:color w:val="231F20"/>
        </w:rPr>
        <w:t>Geelong has a long and proud history as a creative city and a leader in design. On 31 October 2017 Geelong was designated a member of the UNESCO Creative Cities Network (UCCN). The City of Design designation is about using creativity and innovation to build more sustainable, resilient and inclusive communities.</w:t>
      </w: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80500F">
      <w:pPr>
        <w:tabs>
          <w:tab w:val="right" w:pos="11185"/>
        </w:tabs>
        <w:spacing w:before="282"/>
        <w:ind w:left="1362"/>
        <w:rPr>
          <w:b/>
          <w:sz w:val="24"/>
        </w:rPr>
      </w:pPr>
      <w:r>
        <w:rPr>
          <w:color w:val="231F20"/>
          <w:sz w:val="13"/>
        </w:rPr>
        <w:t>CITY</w:t>
      </w:r>
      <w:r>
        <w:rPr>
          <w:color w:val="231F20"/>
          <w:spacing w:val="-9"/>
          <w:sz w:val="13"/>
        </w:rPr>
        <w:t xml:space="preserve"> </w:t>
      </w:r>
      <w:r>
        <w:rPr>
          <w:color w:val="231F20"/>
          <w:sz w:val="13"/>
        </w:rPr>
        <w:t>OF</w:t>
      </w:r>
      <w:r>
        <w:rPr>
          <w:color w:val="231F20"/>
          <w:spacing w:val="-9"/>
          <w:sz w:val="13"/>
        </w:rPr>
        <w:t xml:space="preserve"> </w:t>
      </w:r>
      <w:r>
        <w:rPr>
          <w:color w:val="231F20"/>
          <w:sz w:val="13"/>
        </w:rPr>
        <w:t>GREATER</w:t>
      </w:r>
      <w:r>
        <w:rPr>
          <w:color w:val="231F20"/>
          <w:spacing w:val="-9"/>
          <w:sz w:val="13"/>
        </w:rPr>
        <w:t xml:space="preserve"> </w:t>
      </w:r>
      <w:r>
        <w:rPr>
          <w:color w:val="231F20"/>
          <w:sz w:val="13"/>
        </w:rPr>
        <w:t>GEELONG</w:t>
      </w:r>
      <w:r>
        <w:rPr>
          <w:color w:val="231F20"/>
          <w:spacing w:val="-9"/>
          <w:sz w:val="13"/>
        </w:rPr>
        <w:t xml:space="preserve"> </w:t>
      </w:r>
      <w:r>
        <w:rPr>
          <w:color w:val="231F20"/>
          <w:sz w:val="13"/>
        </w:rPr>
        <w:t>|</w:t>
      </w:r>
      <w:r>
        <w:rPr>
          <w:color w:val="231F20"/>
          <w:spacing w:val="-9"/>
          <w:sz w:val="13"/>
        </w:rPr>
        <w:t xml:space="preserve"> </w:t>
      </w:r>
      <w:r>
        <w:rPr>
          <w:color w:val="231F20"/>
          <w:sz w:val="13"/>
        </w:rPr>
        <w:t>OUR</w:t>
      </w:r>
      <w:r>
        <w:rPr>
          <w:color w:val="231F20"/>
          <w:spacing w:val="-9"/>
          <w:sz w:val="13"/>
        </w:rPr>
        <w:t xml:space="preserve"> </w:t>
      </w:r>
      <w:r>
        <w:rPr>
          <w:color w:val="231F20"/>
          <w:sz w:val="13"/>
        </w:rPr>
        <w:t>COMMUNITY</w:t>
      </w:r>
      <w:r>
        <w:rPr>
          <w:color w:val="231F20"/>
          <w:spacing w:val="-9"/>
          <w:sz w:val="13"/>
        </w:rPr>
        <w:t xml:space="preserve"> </w:t>
      </w:r>
      <w:r>
        <w:rPr>
          <w:color w:val="231F20"/>
          <w:sz w:val="13"/>
        </w:rPr>
        <w:t>PLACES,</w:t>
      </w:r>
      <w:r>
        <w:rPr>
          <w:color w:val="231F20"/>
          <w:spacing w:val="-9"/>
          <w:sz w:val="13"/>
        </w:rPr>
        <w:t xml:space="preserve"> </w:t>
      </w:r>
      <w:r>
        <w:rPr>
          <w:color w:val="231F20"/>
          <w:sz w:val="13"/>
        </w:rPr>
        <w:t>SPACES</w:t>
      </w:r>
      <w:r>
        <w:rPr>
          <w:color w:val="231F20"/>
          <w:spacing w:val="-9"/>
          <w:sz w:val="13"/>
        </w:rPr>
        <w:t xml:space="preserve"> </w:t>
      </w:r>
      <w:r>
        <w:rPr>
          <w:color w:val="231F20"/>
          <w:sz w:val="13"/>
        </w:rPr>
        <w:t>AND</w:t>
      </w:r>
      <w:r>
        <w:rPr>
          <w:color w:val="231F20"/>
          <w:spacing w:val="-9"/>
          <w:sz w:val="13"/>
        </w:rPr>
        <w:t xml:space="preserve"> </w:t>
      </w:r>
      <w:r>
        <w:rPr>
          <w:color w:val="231F20"/>
          <w:sz w:val="13"/>
        </w:rPr>
        <w:t>SERVICES</w:t>
      </w:r>
      <w:r>
        <w:rPr>
          <w:color w:val="231F20"/>
          <w:spacing w:val="18"/>
          <w:sz w:val="13"/>
        </w:rPr>
        <w:t xml:space="preserve"> </w:t>
      </w:r>
      <w:r>
        <w:rPr>
          <w:color w:val="231F20"/>
          <w:sz w:val="13"/>
        </w:rPr>
        <w:t>–</w:t>
      </w:r>
      <w:r>
        <w:rPr>
          <w:color w:val="231F20"/>
          <w:spacing w:val="18"/>
          <w:sz w:val="13"/>
        </w:rPr>
        <w:t xml:space="preserve"> </w:t>
      </w:r>
      <w:r>
        <w:rPr>
          <w:color w:val="231F20"/>
          <w:sz w:val="13"/>
        </w:rPr>
        <w:t>GENERATION</w:t>
      </w:r>
      <w:r>
        <w:rPr>
          <w:color w:val="231F20"/>
          <w:spacing w:val="-9"/>
          <w:sz w:val="13"/>
        </w:rPr>
        <w:t xml:space="preserve"> </w:t>
      </w:r>
      <w:r>
        <w:rPr>
          <w:color w:val="231F20"/>
          <w:sz w:val="13"/>
        </w:rPr>
        <w:t>ONE</w:t>
      </w:r>
      <w:r>
        <w:rPr>
          <w:color w:val="231F20"/>
          <w:spacing w:val="-9"/>
          <w:sz w:val="13"/>
        </w:rPr>
        <w:t xml:space="preserve"> </w:t>
      </w:r>
      <w:r>
        <w:rPr>
          <w:color w:val="231F20"/>
          <w:sz w:val="13"/>
        </w:rPr>
        <w:t>2020</w:t>
      </w:r>
      <w:r>
        <w:rPr>
          <w:color w:val="231F20"/>
          <w:spacing w:val="-9"/>
          <w:sz w:val="13"/>
        </w:rPr>
        <w:t xml:space="preserve"> </w:t>
      </w:r>
      <w:r>
        <w:rPr>
          <w:color w:val="231F20"/>
          <w:sz w:val="13"/>
        </w:rPr>
        <w:t>-</w:t>
      </w:r>
      <w:r>
        <w:rPr>
          <w:color w:val="231F20"/>
          <w:spacing w:val="-9"/>
          <w:sz w:val="13"/>
        </w:rPr>
        <w:t xml:space="preserve"> </w:t>
      </w:r>
      <w:r>
        <w:rPr>
          <w:color w:val="231F20"/>
          <w:sz w:val="13"/>
        </w:rPr>
        <w:t>2023</w:t>
      </w:r>
      <w:r>
        <w:rPr>
          <w:color w:val="231F20"/>
          <w:spacing w:val="-9"/>
          <w:sz w:val="13"/>
        </w:rPr>
        <w:t xml:space="preserve"> </w:t>
      </w:r>
      <w:r>
        <w:rPr>
          <w:color w:val="231F20"/>
          <w:sz w:val="13"/>
        </w:rPr>
        <w:t>|</w:t>
      </w:r>
      <w:r>
        <w:rPr>
          <w:color w:val="231F20"/>
          <w:spacing w:val="-9"/>
          <w:sz w:val="13"/>
        </w:rPr>
        <w:t xml:space="preserve"> </w:t>
      </w:r>
      <w:r>
        <w:rPr>
          <w:color w:val="231F20"/>
          <w:sz w:val="13"/>
        </w:rPr>
        <w:t>FINAL</w:t>
      </w:r>
      <w:r>
        <w:rPr>
          <w:color w:val="231F20"/>
          <w:spacing w:val="-9"/>
          <w:sz w:val="13"/>
        </w:rPr>
        <w:t xml:space="preserve"> </w:t>
      </w:r>
      <w:r>
        <w:rPr>
          <w:color w:val="231F20"/>
          <w:sz w:val="13"/>
        </w:rPr>
        <w:t>DRAFT</w:t>
      </w:r>
      <w:r>
        <w:rPr>
          <w:color w:val="231F20"/>
          <w:spacing w:val="-9"/>
          <w:sz w:val="13"/>
        </w:rPr>
        <w:t xml:space="preserve"> </w:t>
      </w:r>
      <w:r>
        <w:rPr>
          <w:color w:val="231F20"/>
          <w:sz w:val="13"/>
        </w:rPr>
        <w:t>–</w:t>
      </w:r>
      <w:r>
        <w:rPr>
          <w:color w:val="231F20"/>
          <w:spacing w:val="-9"/>
          <w:sz w:val="13"/>
        </w:rPr>
        <w:t xml:space="preserve"> </w:t>
      </w:r>
      <w:r>
        <w:rPr>
          <w:color w:val="231F20"/>
          <w:sz w:val="13"/>
        </w:rPr>
        <w:t>FEBRUARY</w:t>
      </w:r>
      <w:r>
        <w:rPr>
          <w:color w:val="231F20"/>
          <w:spacing w:val="-9"/>
          <w:sz w:val="13"/>
        </w:rPr>
        <w:t xml:space="preserve"> </w:t>
      </w:r>
      <w:r>
        <w:rPr>
          <w:color w:val="231F20"/>
          <w:sz w:val="13"/>
        </w:rPr>
        <w:t>2020</w:t>
      </w:r>
      <w:r>
        <w:rPr>
          <w:color w:val="231F20"/>
          <w:sz w:val="13"/>
        </w:rPr>
        <w:tab/>
      </w:r>
      <w:r>
        <w:rPr>
          <w:b/>
          <w:color w:val="183560"/>
          <w:sz w:val="24"/>
        </w:rPr>
        <w:t>25</w:t>
      </w:r>
    </w:p>
    <w:p w:rsidR="00AF3001" w:rsidRDefault="00AF3001">
      <w:pPr>
        <w:rPr>
          <w:sz w:val="24"/>
        </w:rPr>
        <w:sectPr w:rsidR="00AF3001">
          <w:footerReference w:type="default" r:id="rId70"/>
          <w:pgSz w:w="11910" w:h="16840"/>
          <w:pgMar w:top="600" w:right="0" w:bottom="280" w:left="0" w:header="0" w:footer="0" w:gutter="0"/>
          <w:cols w:space="720"/>
        </w:sect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spacing w:before="8" w:after="1"/>
        <w:rPr>
          <w:b/>
          <w:sz w:val="12"/>
        </w:rPr>
      </w:pPr>
    </w:p>
    <w:p w:rsidR="00AF3001" w:rsidRDefault="00517F1F">
      <w:pPr>
        <w:pStyle w:val="BodyText"/>
        <w:spacing w:line="58" w:lineRule="exact"/>
        <w:ind w:left="1335"/>
        <w:rPr>
          <w:sz w:val="5"/>
        </w:rPr>
      </w:pPr>
      <w:r>
        <w:rPr>
          <w:sz w:val="5"/>
        </w:rPr>
      </w:r>
      <w:r>
        <w:rPr>
          <w:sz w:val="5"/>
        </w:rPr>
        <w:pict>
          <v:group id="_x0000_s7697" style="width:27.8pt;height:2.85pt;mso-position-horizontal-relative:char;mso-position-vertical-relative:line" coordsize="556,57">
            <v:line id="_x0000_s7698" style="position:absolute" from="0,28" to="556,28" strokecolor="#9d67a3" strokeweight=".99306mm"/>
            <w10:anchorlock/>
          </v:group>
        </w:pict>
      </w:r>
    </w:p>
    <w:p w:rsidR="00AF3001" w:rsidRDefault="00AF3001">
      <w:pPr>
        <w:pStyle w:val="BodyText"/>
        <w:rPr>
          <w:b/>
          <w:sz w:val="34"/>
        </w:rPr>
      </w:pPr>
    </w:p>
    <w:p w:rsidR="00AF3001" w:rsidRDefault="0080500F">
      <w:pPr>
        <w:pStyle w:val="Heading4"/>
        <w:spacing w:before="266" w:line="261" w:lineRule="auto"/>
        <w:ind w:left="1336"/>
      </w:pPr>
      <w:r>
        <w:rPr>
          <w:color w:val="18355F"/>
        </w:rPr>
        <w:t>OUR COMMITMENT TO SUSTAINABILITY</w:t>
      </w:r>
    </w:p>
    <w:p w:rsidR="00AF3001" w:rsidRDefault="0080500F">
      <w:pPr>
        <w:spacing w:before="182" w:line="300" w:lineRule="auto"/>
        <w:ind w:left="1335"/>
        <w:rPr>
          <w:sz w:val="17"/>
        </w:rPr>
      </w:pPr>
      <w:r>
        <w:rPr>
          <w:rFonts w:ascii="Avenir"/>
          <w:b/>
          <w:color w:val="231F20"/>
          <w:sz w:val="17"/>
        </w:rPr>
        <w:t xml:space="preserve">It is important that new and renewed spaces, places and facilities are designed and developed to </w:t>
      </w:r>
      <w:r>
        <w:rPr>
          <w:rFonts w:ascii="Avenir"/>
          <w:b/>
          <w:color w:val="231F20"/>
          <w:spacing w:val="-3"/>
          <w:sz w:val="17"/>
        </w:rPr>
        <w:t xml:space="preserve">maximise </w:t>
      </w:r>
      <w:r>
        <w:rPr>
          <w:rFonts w:ascii="Avenir"/>
          <w:b/>
          <w:color w:val="231F20"/>
          <w:sz w:val="17"/>
        </w:rPr>
        <w:t>environmental sustainability</w:t>
      </w:r>
      <w:r>
        <w:rPr>
          <w:color w:val="231F20"/>
          <w:sz w:val="17"/>
        </w:rPr>
        <w:t>, including thoughtful management of resource use in construction and operation of the facility. Any building designs must</w:t>
      </w:r>
    </w:p>
    <w:p w:rsidR="00AF3001" w:rsidRDefault="0080500F">
      <w:pPr>
        <w:pStyle w:val="BodyText"/>
        <w:spacing w:before="3" w:line="307" w:lineRule="auto"/>
        <w:ind w:left="1335"/>
      </w:pPr>
      <w:r>
        <w:rPr>
          <w:color w:val="231F20"/>
        </w:rPr>
        <w:t>use best practice environmentally sustainable design criteria and should achieve best practice environmentally sustainable design standards.</w:t>
      </w:r>
    </w:p>
    <w:p w:rsidR="00AF3001" w:rsidRDefault="00AF3001">
      <w:pPr>
        <w:pStyle w:val="BodyText"/>
        <w:spacing w:before="4"/>
        <w:rPr>
          <w:sz w:val="20"/>
        </w:rPr>
      </w:pPr>
    </w:p>
    <w:p w:rsidR="00AF3001" w:rsidRDefault="0080500F">
      <w:pPr>
        <w:pStyle w:val="Heading4"/>
        <w:spacing w:line="261" w:lineRule="auto"/>
        <w:ind w:left="1336"/>
      </w:pPr>
      <w:r>
        <w:rPr>
          <w:color w:val="18355F"/>
          <w:w w:val="95"/>
        </w:rPr>
        <w:t xml:space="preserve">REGIONAL CITY - REGIONAL </w:t>
      </w:r>
      <w:r>
        <w:rPr>
          <w:color w:val="18355F"/>
        </w:rPr>
        <w:t>RESPONSBILITIES</w:t>
      </w:r>
    </w:p>
    <w:p w:rsidR="00AF3001" w:rsidRDefault="0080500F">
      <w:pPr>
        <w:spacing w:before="181" w:line="295" w:lineRule="auto"/>
        <w:ind w:left="1335" w:right="111"/>
        <w:rPr>
          <w:rFonts w:ascii="Avenir"/>
          <w:b/>
          <w:sz w:val="17"/>
        </w:rPr>
      </w:pPr>
      <w:r>
        <w:rPr>
          <w:rFonts w:ascii="Avenir"/>
          <w:b/>
          <w:color w:val="231F20"/>
          <w:sz w:val="17"/>
        </w:rPr>
        <w:t xml:space="preserve">Greater Geelong is a regional city and is the </w:t>
      </w:r>
      <w:proofErr w:type="spellStart"/>
      <w:r>
        <w:rPr>
          <w:rFonts w:ascii="Avenir"/>
          <w:b/>
          <w:color w:val="231F20"/>
          <w:sz w:val="17"/>
        </w:rPr>
        <w:t>centre</w:t>
      </w:r>
      <w:proofErr w:type="spellEnd"/>
      <w:r>
        <w:rPr>
          <w:rFonts w:ascii="Avenir"/>
          <w:b/>
          <w:color w:val="231F20"/>
          <w:sz w:val="17"/>
        </w:rPr>
        <w:t xml:space="preserve"> of the G21 region, with responsibility for a range of infrastructure serving the region.</w:t>
      </w:r>
    </w:p>
    <w:p w:rsidR="00AF3001" w:rsidRDefault="0080500F">
      <w:pPr>
        <w:pStyle w:val="BodyText"/>
        <w:spacing w:before="174" w:line="307" w:lineRule="auto"/>
        <w:ind w:left="1335" w:right="44"/>
      </w:pPr>
      <w:r>
        <w:rPr>
          <w:color w:val="231F20"/>
          <w:w w:val="105"/>
        </w:rPr>
        <w:t xml:space="preserve">Greater Geelong is the location of many of the </w:t>
      </w:r>
      <w:r>
        <w:rPr>
          <w:color w:val="231F20"/>
          <w:spacing w:val="-3"/>
          <w:w w:val="105"/>
        </w:rPr>
        <w:t xml:space="preserve">region’s </w:t>
      </w:r>
      <w:r>
        <w:rPr>
          <w:color w:val="231F20"/>
          <w:w w:val="105"/>
        </w:rPr>
        <w:t>existing regional level facilities and there is a heavy reliance</w:t>
      </w:r>
      <w:r>
        <w:rPr>
          <w:color w:val="231F20"/>
          <w:spacing w:val="-9"/>
          <w:w w:val="105"/>
        </w:rPr>
        <w:t xml:space="preserve"> </w:t>
      </w:r>
      <w:r>
        <w:rPr>
          <w:color w:val="231F20"/>
          <w:w w:val="105"/>
        </w:rPr>
        <w:t>on</w:t>
      </w:r>
      <w:r>
        <w:rPr>
          <w:color w:val="231F20"/>
          <w:spacing w:val="-9"/>
          <w:w w:val="105"/>
        </w:rPr>
        <w:t xml:space="preserve"> </w:t>
      </w:r>
      <w:r>
        <w:rPr>
          <w:color w:val="231F20"/>
          <w:w w:val="105"/>
        </w:rPr>
        <w:t>the</w:t>
      </w:r>
      <w:r>
        <w:rPr>
          <w:color w:val="231F20"/>
          <w:spacing w:val="-9"/>
          <w:w w:val="105"/>
        </w:rPr>
        <w:t xml:space="preserve"> </w:t>
      </w:r>
      <w:r>
        <w:rPr>
          <w:color w:val="231F20"/>
          <w:w w:val="105"/>
        </w:rPr>
        <w:t>City</w:t>
      </w:r>
      <w:r>
        <w:rPr>
          <w:color w:val="231F20"/>
          <w:spacing w:val="-9"/>
          <w:w w:val="105"/>
        </w:rPr>
        <w:t xml:space="preserve"> </w:t>
      </w:r>
      <w:r>
        <w:rPr>
          <w:color w:val="231F20"/>
          <w:w w:val="105"/>
        </w:rPr>
        <w:t>to</w:t>
      </w:r>
      <w:r>
        <w:rPr>
          <w:color w:val="231F20"/>
          <w:spacing w:val="-9"/>
          <w:w w:val="105"/>
        </w:rPr>
        <w:t xml:space="preserve"> </w:t>
      </w:r>
      <w:r>
        <w:rPr>
          <w:color w:val="231F20"/>
          <w:w w:val="105"/>
        </w:rPr>
        <w:t>provide</w:t>
      </w:r>
      <w:r>
        <w:rPr>
          <w:color w:val="231F20"/>
          <w:spacing w:val="-9"/>
          <w:w w:val="105"/>
        </w:rPr>
        <w:t xml:space="preserve"> </w:t>
      </w:r>
      <w:r>
        <w:rPr>
          <w:color w:val="231F20"/>
          <w:w w:val="105"/>
        </w:rPr>
        <w:t>regional</w:t>
      </w:r>
      <w:r>
        <w:rPr>
          <w:color w:val="231F20"/>
          <w:spacing w:val="-9"/>
          <w:w w:val="105"/>
        </w:rPr>
        <w:t xml:space="preserve"> </w:t>
      </w:r>
      <w:r>
        <w:rPr>
          <w:color w:val="231F20"/>
          <w:w w:val="105"/>
        </w:rPr>
        <w:t>scale</w:t>
      </w:r>
      <w:r>
        <w:rPr>
          <w:color w:val="231F20"/>
          <w:spacing w:val="-9"/>
          <w:w w:val="105"/>
        </w:rPr>
        <w:t xml:space="preserve"> </w:t>
      </w:r>
      <w:r>
        <w:rPr>
          <w:color w:val="231F20"/>
          <w:w w:val="105"/>
        </w:rPr>
        <w:t>facilities.</w:t>
      </w:r>
      <w:r>
        <w:rPr>
          <w:color w:val="231F20"/>
          <w:spacing w:val="-8"/>
          <w:w w:val="105"/>
        </w:rPr>
        <w:t xml:space="preserve"> It </w:t>
      </w:r>
      <w:r>
        <w:rPr>
          <w:color w:val="231F20"/>
          <w:w w:val="105"/>
        </w:rPr>
        <w:t>is</w:t>
      </w:r>
      <w:r>
        <w:rPr>
          <w:color w:val="231F20"/>
          <w:spacing w:val="-19"/>
          <w:w w:val="105"/>
        </w:rPr>
        <w:t xml:space="preserve"> </w:t>
      </w:r>
      <w:r>
        <w:rPr>
          <w:color w:val="231F20"/>
          <w:w w:val="105"/>
        </w:rPr>
        <w:t>recognised</w:t>
      </w:r>
      <w:r>
        <w:rPr>
          <w:color w:val="231F20"/>
          <w:spacing w:val="-18"/>
          <w:w w:val="105"/>
        </w:rPr>
        <w:t xml:space="preserve"> </w:t>
      </w:r>
      <w:r>
        <w:rPr>
          <w:color w:val="231F20"/>
          <w:w w:val="105"/>
        </w:rPr>
        <w:t>that</w:t>
      </w:r>
      <w:r>
        <w:rPr>
          <w:color w:val="231F20"/>
          <w:spacing w:val="-19"/>
          <w:w w:val="105"/>
        </w:rPr>
        <w:t xml:space="preserve"> </w:t>
      </w:r>
      <w:r>
        <w:rPr>
          <w:color w:val="231F20"/>
          <w:w w:val="105"/>
        </w:rPr>
        <w:t>regional</w:t>
      </w:r>
      <w:r>
        <w:rPr>
          <w:color w:val="231F20"/>
          <w:spacing w:val="-18"/>
          <w:w w:val="105"/>
        </w:rPr>
        <w:t xml:space="preserve"> </w:t>
      </w:r>
      <w:r>
        <w:rPr>
          <w:color w:val="231F20"/>
          <w:w w:val="105"/>
        </w:rPr>
        <w:t>level</w:t>
      </w:r>
      <w:r>
        <w:rPr>
          <w:color w:val="231F20"/>
          <w:spacing w:val="-18"/>
          <w:w w:val="105"/>
        </w:rPr>
        <w:t xml:space="preserve"> </w:t>
      </w:r>
      <w:r>
        <w:rPr>
          <w:color w:val="231F20"/>
          <w:w w:val="105"/>
        </w:rPr>
        <w:t>social</w:t>
      </w:r>
      <w:r>
        <w:rPr>
          <w:color w:val="231F20"/>
          <w:spacing w:val="-19"/>
          <w:w w:val="105"/>
        </w:rPr>
        <w:t xml:space="preserve"> </w:t>
      </w:r>
      <w:r>
        <w:rPr>
          <w:color w:val="231F20"/>
          <w:w w:val="105"/>
        </w:rPr>
        <w:t>infrastructure</w:t>
      </w:r>
      <w:r>
        <w:rPr>
          <w:color w:val="231F20"/>
          <w:spacing w:val="-18"/>
          <w:w w:val="105"/>
        </w:rPr>
        <w:t xml:space="preserve"> </w:t>
      </w:r>
      <w:r>
        <w:rPr>
          <w:color w:val="231F20"/>
          <w:w w:val="105"/>
        </w:rPr>
        <w:t>has an important role in resourcing and supporting places, spaces</w:t>
      </w:r>
      <w:r>
        <w:rPr>
          <w:color w:val="231F20"/>
          <w:spacing w:val="-17"/>
          <w:w w:val="105"/>
        </w:rPr>
        <w:t xml:space="preserve"> </w:t>
      </w:r>
      <w:r>
        <w:rPr>
          <w:color w:val="231F20"/>
          <w:w w:val="105"/>
        </w:rPr>
        <w:t>and</w:t>
      </w:r>
      <w:r>
        <w:rPr>
          <w:color w:val="231F20"/>
          <w:spacing w:val="-16"/>
          <w:w w:val="105"/>
        </w:rPr>
        <w:t xml:space="preserve"> </w:t>
      </w:r>
      <w:r>
        <w:rPr>
          <w:color w:val="231F20"/>
          <w:w w:val="105"/>
        </w:rPr>
        <w:t>services</w:t>
      </w:r>
      <w:r>
        <w:rPr>
          <w:color w:val="231F20"/>
          <w:spacing w:val="-16"/>
          <w:w w:val="105"/>
        </w:rPr>
        <w:t xml:space="preserve"> </w:t>
      </w:r>
      <w:r>
        <w:rPr>
          <w:color w:val="231F20"/>
          <w:w w:val="105"/>
        </w:rPr>
        <w:t>at</w:t>
      </w:r>
      <w:r>
        <w:rPr>
          <w:color w:val="231F20"/>
          <w:spacing w:val="-16"/>
          <w:w w:val="105"/>
        </w:rPr>
        <w:t xml:space="preserve"> </w:t>
      </w:r>
      <w:r>
        <w:rPr>
          <w:color w:val="231F20"/>
          <w:w w:val="105"/>
        </w:rPr>
        <w:t>district</w:t>
      </w:r>
      <w:r>
        <w:rPr>
          <w:color w:val="231F20"/>
          <w:spacing w:val="-16"/>
          <w:w w:val="105"/>
        </w:rPr>
        <w:t xml:space="preserve"> </w:t>
      </w:r>
      <w:r>
        <w:rPr>
          <w:color w:val="231F20"/>
          <w:w w:val="105"/>
        </w:rPr>
        <w:t>and</w:t>
      </w:r>
      <w:r>
        <w:rPr>
          <w:color w:val="231F20"/>
          <w:spacing w:val="-16"/>
          <w:w w:val="105"/>
        </w:rPr>
        <w:t xml:space="preserve"> </w:t>
      </w:r>
      <w:r>
        <w:rPr>
          <w:color w:val="231F20"/>
          <w:w w:val="105"/>
        </w:rPr>
        <w:t>local</w:t>
      </w:r>
      <w:r>
        <w:rPr>
          <w:color w:val="231F20"/>
          <w:spacing w:val="-16"/>
          <w:w w:val="105"/>
        </w:rPr>
        <w:t xml:space="preserve"> </w:t>
      </w:r>
      <w:r>
        <w:rPr>
          <w:color w:val="231F20"/>
          <w:w w:val="105"/>
        </w:rPr>
        <w:t>level</w:t>
      </w:r>
      <w:r>
        <w:rPr>
          <w:color w:val="231F20"/>
          <w:spacing w:val="-17"/>
          <w:w w:val="105"/>
        </w:rPr>
        <w:t xml:space="preserve"> </w:t>
      </w:r>
      <w:r>
        <w:rPr>
          <w:color w:val="231F20"/>
          <w:w w:val="105"/>
        </w:rPr>
        <w:t>as</w:t>
      </w:r>
      <w:r>
        <w:rPr>
          <w:color w:val="231F20"/>
          <w:spacing w:val="-16"/>
          <w:w w:val="105"/>
        </w:rPr>
        <w:t xml:space="preserve"> </w:t>
      </w:r>
      <w:r>
        <w:rPr>
          <w:color w:val="231F20"/>
          <w:w w:val="105"/>
        </w:rPr>
        <w:t>well</w:t>
      </w:r>
      <w:r>
        <w:rPr>
          <w:color w:val="231F20"/>
          <w:spacing w:val="-16"/>
          <w:w w:val="105"/>
        </w:rPr>
        <w:t xml:space="preserve"> </w:t>
      </w:r>
      <w:r>
        <w:rPr>
          <w:color w:val="231F20"/>
          <w:w w:val="105"/>
        </w:rPr>
        <w:t xml:space="preserve">as their broader catchment responsibilities. It is expected that future provision of regional facilities will also </w:t>
      </w:r>
      <w:proofErr w:type="gramStart"/>
      <w:r>
        <w:rPr>
          <w:color w:val="231F20"/>
          <w:w w:val="105"/>
        </w:rPr>
        <w:t>be located in</w:t>
      </w:r>
      <w:proofErr w:type="gramEnd"/>
      <w:r>
        <w:rPr>
          <w:color w:val="231F20"/>
          <w:w w:val="105"/>
        </w:rPr>
        <w:t xml:space="preserve"> our</w:t>
      </w:r>
      <w:r>
        <w:rPr>
          <w:color w:val="231F20"/>
          <w:spacing w:val="-10"/>
          <w:w w:val="105"/>
        </w:rPr>
        <w:t xml:space="preserve"> </w:t>
      </w:r>
      <w:r>
        <w:rPr>
          <w:color w:val="231F20"/>
          <w:w w:val="105"/>
        </w:rPr>
        <w:t>municipality.</w:t>
      </w:r>
    </w:p>
    <w:p w:rsidR="00AF3001" w:rsidRDefault="0080500F">
      <w:pPr>
        <w:pStyle w:val="BodyText"/>
        <w:spacing w:before="168" w:line="307" w:lineRule="auto"/>
        <w:ind w:left="1335" w:right="111"/>
      </w:pPr>
      <w:r>
        <w:rPr>
          <w:color w:val="231F20"/>
          <w:w w:val="105"/>
        </w:rPr>
        <w:t>Given Greater Geelong is a regional city with metropolitan rates of growth and broader regional responsibilities, it will be increasingly important to demonstrate</w:t>
      </w:r>
      <w:r>
        <w:rPr>
          <w:color w:val="231F20"/>
          <w:spacing w:val="-17"/>
          <w:w w:val="105"/>
        </w:rPr>
        <w:t xml:space="preserve"> </w:t>
      </w:r>
      <w:r>
        <w:rPr>
          <w:color w:val="231F20"/>
          <w:w w:val="105"/>
        </w:rPr>
        <w:t>the</w:t>
      </w:r>
      <w:r>
        <w:rPr>
          <w:color w:val="231F20"/>
          <w:spacing w:val="-16"/>
          <w:w w:val="105"/>
        </w:rPr>
        <w:t xml:space="preserve"> </w:t>
      </w:r>
      <w:r>
        <w:rPr>
          <w:color w:val="231F20"/>
          <w:w w:val="105"/>
        </w:rPr>
        <w:t>necessary</w:t>
      </w:r>
      <w:r>
        <w:rPr>
          <w:color w:val="231F20"/>
          <w:spacing w:val="-16"/>
          <w:w w:val="105"/>
        </w:rPr>
        <w:t xml:space="preserve"> </w:t>
      </w:r>
      <w:r>
        <w:rPr>
          <w:color w:val="231F20"/>
          <w:w w:val="105"/>
        </w:rPr>
        <w:t>level</w:t>
      </w:r>
      <w:r>
        <w:rPr>
          <w:color w:val="231F20"/>
          <w:spacing w:val="-17"/>
          <w:w w:val="105"/>
        </w:rPr>
        <w:t xml:space="preserve"> </w:t>
      </w:r>
      <w:r>
        <w:rPr>
          <w:color w:val="231F20"/>
          <w:w w:val="105"/>
        </w:rPr>
        <w:t>of</w:t>
      </w:r>
      <w:r>
        <w:rPr>
          <w:color w:val="231F20"/>
          <w:spacing w:val="-16"/>
          <w:w w:val="105"/>
        </w:rPr>
        <w:t xml:space="preserve"> </w:t>
      </w:r>
      <w:r>
        <w:rPr>
          <w:color w:val="231F20"/>
          <w:w w:val="105"/>
        </w:rPr>
        <w:t>investment</w:t>
      </w:r>
      <w:r>
        <w:rPr>
          <w:color w:val="231F20"/>
          <w:spacing w:val="-16"/>
          <w:w w:val="105"/>
        </w:rPr>
        <w:t xml:space="preserve"> </w:t>
      </w:r>
      <w:r>
        <w:rPr>
          <w:color w:val="231F20"/>
          <w:spacing w:val="-4"/>
          <w:w w:val="105"/>
        </w:rPr>
        <w:t xml:space="preserve">urgency </w:t>
      </w:r>
      <w:r>
        <w:rPr>
          <w:color w:val="231F20"/>
          <w:w w:val="105"/>
        </w:rPr>
        <w:t>required and advocate for the appropriate level of support from all levels of</w:t>
      </w:r>
      <w:r>
        <w:rPr>
          <w:color w:val="231F20"/>
          <w:spacing w:val="-15"/>
          <w:w w:val="105"/>
        </w:rPr>
        <w:t xml:space="preserve"> </w:t>
      </w:r>
      <w:r>
        <w:rPr>
          <w:color w:val="231F20"/>
          <w:w w:val="105"/>
        </w:rPr>
        <w:t>government.</w:t>
      </w:r>
    </w:p>
    <w:p w:rsidR="00AF3001" w:rsidRDefault="0080500F">
      <w:pPr>
        <w:pStyle w:val="BodyText"/>
        <w:rPr>
          <w:sz w:val="34"/>
        </w:rPr>
      </w:pPr>
      <w:r>
        <w:br w:type="column"/>
      </w:r>
    </w:p>
    <w:p w:rsidR="00AF3001" w:rsidRDefault="00AF3001">
      <w:pPr>
        <w:pStyle w:val="BodyText"/>
        <w:rPr>
          <w:sz w:val="34"/>
        </w:rPr>
      </w:pPr>
    </w:p>
    <w:p w:rsidR="00AF3001" w:rsidRDefault="00AF3001">
      <w:pPr>
        <w:pStyle w:val="BodyText"/>
        <w:rPr>
          <w:sz w:val="34"/>
        </w:rPr>
      </w:pPr>
    </w:p>
    <w:p w:rsidR="00AF3001" w:rsidRDefault="00AF3001">
      <w:pPr>
        <w:pStyle w:val="BodyText"/>
        <w:rPr>
          <w:sz w:val="34"/>
        </w:rPr>
      </w:pPr>
    </w:p>
    <w:p w:rsidR="00AF3001" w:rsidRDefault="00AF3001">
      <w:pPr>
        <w:pStyle w:val="BodyText"/>
        <w:rPr>
          <w:sz w:val="34"/>
        </w:rPr>
      </w:pPr>
    </w:p>
    <w:p w:rsidR="00AF3001" w:rsidRDefault="00AF3001">
      <w:pPr>
        <w:pStyle w:val="BodyText"/>
        <w:rPr>
          <w:sz w:val="34"/>
        </w:rPr>
      </w:pPr>
    </w:p>
    <w:p w:rsidR="00AF3001" w:rsidRDefault="00AF3001">
      <w:pPr>
        <w:pStyle w:val="BodyText"/>
        <w:rPr>
          <w:sz w:val="34"/>
        </w:rPr>
      </w:pPr>
    </w:p>
    <w:p w:rsidR="00AF3001" w:rsidRDefault="0080500F">
      <w:pPr>
        <w:pStyle w:val="Heading4"/>
        <w:spacing w:before="195"/>
        <w:ind w:left="351"/>
      </w:pPr>
      <w:r>
        <w:rPr>
          <w:color w:val="18355F"/>
        </w:rPr>
        <w:t>GROWING PAINS</w:t>
      </w:r>
    </w:p>
    <w:p w:rsidR="00AF3001" w:rsidRDefault="0080500F">
      <w:pPr>
        <w:spacing w:before="207" w:line="295" w:lineRule="auto"/>
        <w:ind w:left="350" w:right="1962"/>
        <w:rPr>
          <w:rFonts w:ascii="Avenir"/>
          <w:b/>
          <w:sz w:val="17"/>
        </w:rPr>
      </w:pPr>
      <w:r>
        <w:rPr>
          <w:rFonts w:ascii="Avenir"/>
          <w:b/>
          <w:color w:val="231F20"/>
          <w:sz w:val="17"/>
        </w:rPr>
        <w:t>Greater Geelong is experiencing record rates of population growth from overseas,</w:t>
      </w:r>
      <w:r>
        <w:rPr>
          <w:rFonts w:ascii="Avenir"/>
          <w:b/>
          <w:color w:val="231F20"/>
          <w:spacing w:val="-22"/>
          <w:sz w:val="17"/>
        </w:rPr>
        <w:t xml:space="preserve"> </w:t>
      </w:r>
      <w:r>
        <w:rPr>
          <w:rFonts w:ascii="Avenir"/>
          <w:b/>
          <w:color w:val="231F20"/>
          <w:sz w:val="17"/>
        </w:rPr>
        <w:t>interstate, Melbourne and other parts of regional Victoria.</w:t>
      </w:r>
    </w:p>
    <w:p w:rsidR="00AF3001" w:rsidRDefault="0080500F">
      <w:pPr>
        <w:pStyle w:val="BodyText"/>
        <w:spacing w:before="5" w:line="307" w:lineRule="auto"/>
        <w:ind w:left="350" w:right="1573"/>
      </w:pPr>
      <w:r>
        <w:rPr>
          <w:color w:val="231F20"/>
        </w:rPr>
        <w:t>The growth rate has increased from 1.5 per cent to 2.7 per cent over the past 5 years (ABS).</w:t>
      </w:r>
    </w:p>
    <w:p w:rsidR="00AF3001" w:rsidRDefault="0080500F">
      <w:pPr>
        <w:pStyle w:val="BodyText"/>
        <w:spacing w:before="169" w:line="307" w:lineRule="auto"/>
        <w:ind w:left="350" w:right="1435"/>
      </w:pPr>
      <w:r>
        <w:rPr>
          <w:color w:val="231F20"/>
        </w:rPr>
        <w:t xml:space="preserve">It is expected that by 2036 our population will reach 387,900, a growth of 152,600 (2.5% annual growth rate). Households are expected to reach 160,800, increasing </w:t>
      </w:r>
      <w:r>
        <w:rPr>
          <w:color w:val="231F20"/>
          <w:spacing w:val="-7"/>
        </w:rPr>
        <w:t xml:space="preserve">by </w:t>
      </w:r>
      <w:r>
        <w:rPr>
          <w:color w:val="231F20"/>
        </w:rPr>
        <w:t>65,700 (2.7% growth annual growth rate) and dwellings are expected to reach 179,500, an increase of 73,400 (annual growth rate of 2.7%), according to Spatial Economics Pty Ltd</w:t>
      </w:r>
      <w:r>
        <w:rPr>
          <w:color w:val="231F20"/>
          <w:spacing w:val="-1"/>
        </w:rPr>
        <w:t xml:space="preserve"> </w:t>
      </w:r>
      <w:r>
        <w:rPr>
          <w:color w:val="231F20"/>
        </w:rPr>
        <w:t>(2018).</w:t>
      </w:r>
    </w:p>
    <w:p w:rsidR="00AF3001" w:rsidRDefault="0080500F">
      <w:pPr>
        <w:pStyle w:val="BodyText"/>
        <w:spacing w:before="169" w:line="307" w:lineRule="auto"/>
        <w:ind w:left="350" w:right="1712"/>
      </w:pPr>
      <w:r>
        <w:rPr>
          <w:color w:val="231F20"/>
        </w:rPr>
        <w:t xml:space="preserve">There are significant growth areas identified in Armstrong Creek, Lara, Central Geelong and the future Northern and Western Geelong Growth Areas (Lovely Banks and </w:t>
      </w:r>
      <w:proofErr w:type="spellStart"/>
      <w:r>
        <w:rPr>
          <w:color w:val="231F20"/>
        </w:rPr>
        <w:t>Batesford</w:t>
      </w:r>
      <w:proofErr w:type="spellEnd"/>
      <w:r>
        <w:rPr>
          <w:color w:val="231F20"/>
        </w:rPr>
        <w:t>), as well as areas across the Bellarine that have been nominated for some restricted growth.</w:t>
      </w:r>
    </w:p>
    <w:p w:rsidR="00AF3001" w:rsidRDefault="0080500F">
      <w:pPr>
        <w:pStyle w:val="BodyText"/>
        <w:spacing w:before="168" w:line="307" w:lineRule="auto"/>
        <w:ind w:left="350" w:right="1378"/>
      </w:pPr>
      <w:r>
        <w:rPr>
          <w:color w:val="231F20"/>
          <w:w w:val="105"/>
        </w:rPr>
        <w:t xml:space="preserve">Our growing and aging population, increasing </w:t>
      </w:r>
      <w:proofErr w:type="spellStart"/>
      <w:r>
        <w:rPr>
          <w:color w:val="231F20"/>
          <w:w w:val="105"/>
        </w:rPr>
        <w:t>urbanisation</w:t>
      </w:r>
      <w:proofErr w:type="spellEnd"/>
      <w:r>
        <w:rPr>
          <w:color w:val="231F20"/>
          <w:w w:val="105"/>
        </w:rPr>
        <w:t>, migration, advancements in technology, and the changing nature of work will impact the demand and delivery of social infrastructure from now and</w:t>
      </w:r>
    </w:p>
    <w:p w:rsidR="00AF3001" w:rsidRDefault="0080500F">
      <w:pPr>
        <w:pStyle w:val="BodyText"/>
        <w:spacing w:line="307" w:lineRule="auto"/>
        <w:ind w:left="350" w:right="1815"/>
      </w:pPr>
      <w:r>
        <w:rPr>
          <w:color w:val="231F20"/>
          <w:w w:val="105"/>
        </w:rPr>
        <w:t>over the next 15 years, according to the Australian Infrastructure Audit (2018).</w:t>
      </w:r>
    </w:p>
    <w:p w:rsidR="00AF3001" w:rsidRDefault="0080500F">
      <w:pPr>
        <w:pStyle w:val="BodyText"/>
        <w:spacing w:before="169" w:line="307" w:lineRule="auto"/>
        <w:ind w:left="350" w:right="1458"/>
      </w:pPr>
      <w:r>
        <w:rPr>
          <w:color w:val="231F20"/>
          <w:w w:val="105"/>
        </w:rPr>
        <w:t xml:space="preserve">These trends will increase demand for social infrastructure, particularly in our key population </w:t>
      </w:r>
      <w:proofErr w:type="spellStart"/>
      <w:r>
        <w:rPr>
          <w:color w:val="231F20"/>
          <w:w w:val="105"/>
        </w:rPr>
        <w:t>centres</w:t>
      </w:r>
      <w:proofErr w:type="spellEnd"/>
      <w:r>
        <w:rPr>
          <w:color w:val="231F20"/>
          <w:w w:val="105"/>
        </w:rPr>
        <w:t xml:space="preserve"> and growth areas across the municipality and will likely change the expectations people have for the variety, quality and accessibility of social infrastructure and access to services.</w:t>
      </w:r>
    </w:p>
    <w:p w:rsidR="00AF3001" w:rsidRDefault="00AF3001">
      <w:pPr>
        <w:spacing w:line="307" w:lineRule="auto"/>
        <w:sectPr w:rsidR="00AF3001">
          <w:footerReference w:type="even" r:id="rId71"/>
          <w:footerReference w:type="default" r:id="rId72"/>
          <w:pgSz w:w="11910" w:h="16840"/>
          <w:pgMar w:top="1580" w:right="0" w:bottom="960" w:left="0" w:header="0" w:footer="774" w:gutter="0"/>
          <w:pgNumType w:start="26"/>
          <w:cols w:num="2" w:space="720" w:equalWidth="0">
            <w:col w:w="5706" w:space="40"/>
            <w:col w:w="6164"/>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3"/>
        <w:rPr>
          <w:sz w:val="24"/>
        </w:rPr>
      </w:pPr>
    </w:p>
    <w:p w:rsidR="00AF3001" w:rsidRDefault="00AF3001">
      <w:pPr>
        <w:rPr>
          <w:sz w:val="24"/>
        </w:rPr>
        <w:sectPr w:rsidR="00AF3001">
          <w:pgSz w:w="11910" w:h="16840"/>
          <w:pgMar w:top="1580" w:right="0" w:bottom="960" w:left="0" w:header="0" w:footer="774" w:gutter="0"/>
          <w:cols w:space="720"/>
        </w:sectPr>
      </w:pPr>
    </w:p>
    <w:p w:rsidR="00AF3001" w:rsidRDefault="0080500F">
      <w:pPr>
        <w:pStyle w:val="Heading4"/>
        <w:spacing w:before="125"/>
      </w:pPr>
      <w:r>
        <w:rPr>
          <w:color w:val="18355F"/>
          <w:spacing w:val="3"/>
        </w:rPr>
        <w:t>DEMAND</w:t>
      </w:r>
      <w:r>
        <w:rPr>
          <w:color w:val="18355F"/>
          <w:spacing w:val="-46"/>
        </w:rPr>
        <w:t xml:space="preserve"> </w:t>
      </w:r>
      <w:r>
        <w:rPr>
          <w:color w:val="18355F"/>
        </w:rPr>
        <w:t>IS</w:t>
      </w:r>
      <w:r>
        <w:rPr>
          <w:color w:val="18355F"/>
          <w:spacing w:val="-46"/>
        </w:rPr>
        <w:t xml:space="preserve"> </w:t>
      </w:r>
      <w:r>
        <w:rPr>
          <w:color w:val="18355F"/>
          <w:spacing w:val="2"/>
        </w:rPr>
        <w:t>NOT</w:t>
      </w:r>
      <w:r>
        <w:rPr>
          <w:color w:val="18355F"/>
          <w:spacing w:val="-46"/>
        </w:rPr>
        <w:t xml:space="preserve"> </w:t>
      </w:r>
      <w:r>
        <w:rPr>
          <w:color w:val="18355F"/>
          <w:spacing w:val="2"/>
        </w:rPr>
        <w:t>ALL</w:t>
      </w:r>
      <w:r>
        <w:rPr>
          <w:color w:val="18355F"/>
          <w:spacing w:val="-46"/>
        </w:rPr>
        <w:t xml:space="preserve"> </w:t>
      </w:r>
      <w:r>
        <w:rPr>
          <w:color w:val="18355F"/>
          <w:spacing w:val="2"/>
        </w:rPr>
        <w:t>CREATED</w:t>
      </w:r>
      <w:r>
        <w:rPr>
          <w:color w:val="18355F"/>
          <w:spacing w:val="-45"/>
        </w:rPr>
        <w:t xml:space="preserve"> </w:t>
      </w:r>
      <w:r>
        <w:rPr>
          <w:color w:val="18355F"/>
          <w:spacing w:val="3"/>
        </w:rPr>
        <w:t>EQUAL</w:t>
      </w:r>
    </w:p>
    <w:p w:rsidR="00AF3001" w:rsidRDefault="0080500F">
      <w:pPr>
        <w:spacing w:before="207" w:line="304" w:lineRule="auto"/>
        <w:ind w:left="1362" w:right="127"/>
        <w:rPr>
          <w:sz w:val="17"/>
        </w:rPr>
      </w:pPr>
      <w:r>
        <w:rPr>
          <w:rFonts w:ascii="Avenir"/>
          <w:b/>
          <w:color w:val="231F20"/>
          <w:w w:val="105"/>
          <w:sz w:val="17"/>
        </w:rPr>
        <w:t>Drivers of demand for social infrastructure are not uniform</w:t>
      </w:r>
      <w:r>
        <w:rPr>
          <w:rFonts w:ascii="Avenir"/>
          <w:b/>
          <w:color w:val="231F20"/>
          <w:spacing w:val="-23"/>
          <w:w w:val="105"/>
          <w:sz w:val="17"/>
        </w:rPr>
        <w:t xml:space="preserve"> </w:t>
      </w:r>
      <w:r>
        <w:rPr>
          <w:rFonts w:ascii="Avenir"/>
          <w:b/>
          <w:color w:val="231F20"/>
          <w:w w:val="105"/>
          <w:sz w:val="17"/>
        </w:rPr>
        <w:t>across</w:t>
      </w:r>
      <w:r>
        <w:rPr>
          <w:rFonts w:ascii="Avenir"/>
          <w:b/>
          <w:color w:val="231F20"/>
          <w:spacing w:val="-22"/>
          <w:w w:val="105"/>
          <w:sz w:val="17"/>
        </w:rPr>
        <w:t xml:space="preserve"> </w:t>
      </w:r>
      <w:r>
        <w:rPr>
          <w:rFonts w:ascii="Avenir"/>
          <w:b/>
          <w:color w:val="231F20"/>
          <w:w w:val="105"/>
          <w:sz w:val="17"/>
        </w:rPr>
        <w:t>all</w:t>
      </w:r>
      <w:r>
        <w:rPr>
          <w:rFonts w:ascii="Avenir"/>
          <w:b/>
          <w:color w:val="231F20"/>
          <w:spacing w:val="-22"/>
          <w:w w:val="105"/>
          <w:sz w:val="17"/>
        </w:rPr>
        <w:t xml:space="preserve"> </w:t>
      </w:r>
      <w:r>
        <w:rPr>
          <w:rFonts w:ascii="Avenir"/>
          <w:b/>
          <w:color w:val="231F20"/>
          <w:w w:val="105"/>
          <w:sz w:val="17"/>
        </w:rPr>
        <w:t>networks</w:t>
      </w:r>
      <w:r>
        <w:rPr>
          <w:rFonts w:ascii="Avenir"/>
          <w:b/>
          <w:color w:val="231F20"/>
          <w:spacing w:val="-23"/>
          <w:w w:val="105"/>
          <w:sz w:val="17"/>
        </w:rPr>
        <w:t xml:space="preserve"> </w:t>
      </w:r>
      <w:r>
        <w:rPr>
          <w:rFonts w:ascii="Avenir"/>
          <w:b/>
          <w:color w:val="231F20"/>
          <w:w w:val="105"/>
          <w:sz w:val="17"/>
        </w:rPr>
        <w:t>and</w:t>
      </w:r>
      <w:r>
        <w:rPr>
          <w:rFonts w:ascii="Avenir"/>
          <w:b/>
          <w:color w:val="231F20"/>
          <w:spacing w:val="-22"/>
          <w:w w:val="105"/>
          <w:sz w:val="17"/>
        </w:rPr>
        <w:t xml:space="preserve"> </w:t>
      </w:r>
      <w:r>
        <w:rPr>
          <w:rFonts w:ascii="Avenir"/>
          <w:b/>
          <w:color w:val="231F20"/>
          <w:w w:val="105"/>
          <w:sz w:val="17"/>
        </w:rPr>
        <w:t>communities.</w:t>
      </w:r>
      <w:r>
        <w:rPr>
          <w:rFonts w:ascii="Avenir"/>
          <w:b/>
          <w:color w:val="231F20"/>
          <w:spacing w:val="-25"/>
          <w:w w:val="105"/>
          <w:sz w:val="17"/>
        </w:rPr>
        <w:t xml:space="preserve"> </w:t>
      </w:r>
      <w:r>
        <w:rPr>
          <w:color w:val="231F20"/>
          <w:w w:val="105"/>
          <w:sz w:val="17"/>
        </w:rPr>
        <w:t>While we aim to provide easy and affordable access to high- quality</w:t>
      </w:r>
      <w:r>
        <w:rPr>
          <w:color w:val="231F20"/>
          <w:spacing w:val="-15"/>
          <w:w w:val="105"/>
          <w:sz w:val="17"/>
        </w:rPr>
        <w:t xml:space="preserve"> </w:t>
      </w:r>
      <w:r>
        <w:rPr>
          <w:color w:val="231F20"/>
          <w:w w:val="105"/>
          <w:sz w:val="17"/>
        </w:rPr>
        <w:t>social</w:t>
      </w:r>
      <w:r>
        <w:rPr>
          <w:color w:val="231F20"/>
          <w:spacing w:val="-14"/>
          <w:w w:val="105"/>
          <w:sz w:val="17"/>
        </w:rPr>
        <w:t xml:space="preserve"> </w:t>
      </w:r>
      <w:r>
        <w:rPr>
          <w:color w:val="231F20"/>
          <w:w w:val="105"/>
          <w:sz w:val="17"/>
        </w:rPr>
        <w:t>infrastructure</w:t>
      </w:r>
      <w:r>
        <w:rPr>
          <w:color w:val="231F20"/>
          <w:spacing w:val="-15"/>
          <w:w w:val="105"/>
          <w:sz w:val="17"/>
        </w:rPr>
        <w:t xml:space="preserve"> </w:t>
      </w:r>
      <w:r>
        <w:rPr>
          <w:color w:val="231F20"/>
          <w:w w:val="105"/>
          <w:sz w:val="17"/>
        </w:rPr>
        <w:t>for</w:t>
      </w:r>
      <w:r>
        <w:rPr>
          <w:color w:val="231F20"/>
          <w:spacing w:val="-14"/>
          <w:w w:val="105"/>
          <w:sz w:val="17"/>
        </w:rPr>
        <w:t xml:space="preserve"> </w:t>
      </w:r>
      <w:r>
        <w:rPr>
          <w:color w:val="231F20"/>
          <w:w w:val="105"/>
          <w:sz w:val="17"/>
        </w:rPr>
        <w:t>all,</w:t>
      </w:r>
      <w:r>
        <w:rPr>
          <w:color w:val="231F20"/>
          <w:spacing w:val="-15"/>
          <w:w w:val="105"/>
          <w:sz w:val="17"/>
        </w:rPr>
        <w:t xml:space="preserve"> </w:t>
      </w:r>
      <w:r>
        <w:rPr>
          <w:color w:val="231F20"/>
          <w:w w:val="105"/>
          <w:sz w:val="17"/>
        </w:rPr>
        <w:t>we</w:t>
      </w:r>
      <w:r>
        <w:rPr>
          <w:color w:val="231F20"/>
          <w:spacing w:val="-14"/>
          <w:w w:val="105"/>
          <w:sz w:val="17"/>
        </w:rPr>
        <w:t xml:space="preserve"> </w:t>
      </w:r>
      <w:r>
        <w:rPr>
          <w:color w:val="231F20"/>
          <w:w w:val="105"/>
          <w:sz w:val="17"/>
        </w:rPr>
        <w:t>must</w:t>
      </w:r>
      <w:r>
        <w:rPr>
          <w:color w:val="231F20"/>
          <w:spacing w:val="-15"/>
          <w:w w:val="105"/>
          <w:sz w:val="17"/>
        </w:rPr>
        <w:t xml:space="preserve"> </w:t>
      </w:r>
      <w:r>
        <w:rPr>
          <w:color w:val="231F20"/>
          <w:w w:val="105"/>
          <w:sz w:val="17"/>
        </w:rPr>
        <w:t>also</w:t>
      </w:r>
      <w:r>
        <w:rPr>
          <w:color w:val="231F20"/>
          <w:spacing w:val="-14"/>
          <w:w w:val="105"/>
          <w:sz w:val="17"/>
        </w:rPr>
        <w:t xml:space="preserve"> </w:t>
      </w:r>
      <w:r>
        <w:rPr>
          <w:color w:val="231F20"/>
          <w:spacing w:val="-3"/>
          <w:w w:val="105"/>
          <w:sz w:val="17"/>
        </w:rPr>
        <w:t xml:space="preserve">manage </w:t>
      </w:r>
      <w:r>
        <w:rPr>
          <w:color w:val="231F20"/>
          <w:w w:val="105"/>
          <w:sz w:val="17"/>
        </w:rPr>
        <w:t>demands for different types of social infrastructure across a diverse range of networks and across communities</w:t>
      </w:r>
      <w:r>
        <w:rPr>
          <w:color w:val="231F20"/>
          <w:spacing w:val="-8"/>
          <w:w w:val="105"/>
          <w:sz w:val="17"/>
        </w:rPr>
        <w:t xml:space="preserve"> </w:t>
      </w:r>
      <w:r>
        <w:rPr>
          <w:color w:val="231F20"/>
          <w:w w:val="105"/>
          <w:sz w:val="17"/>
        </w:rPr>
        <w:t>with</w:t>
      </w:r>
      <w:r>
        <w:rPr>
          <w:color w:val="231F20"/>
          <w:spacing w:val="-8"/>
          <w:w w:val="105"/>
          <w:sz w:val="17"/>
        </w:rPr>
        <w:t xml:space="preserve"> </w:t>
      </w:r>
      <w:r>
        <w:rPr>
          <w:color w:val="231F20"/>
          <w:w w:val="105"/>
          <w:sz w:val="17"/>
        </w:rPr>
        <w:t>different</w:t>
      </w:r>
      <w:r>
        <w:rPr>
          <w:color w:val="231F20"/>
          <w:spacing w:val="-8"/>
          <w:w w:val="105"/>
          <w:sz w:val="17"/>
        </w:rPr>
        <w:t xml:space="preserve"> </w:t>
      </w:r>
      <w:r>
        <w:rPr>
          <w:color w:val="231F20"/>
          <w:w w:val="105"/>
          <w:sz w:val="17"/>
        </w:rPr>
        <w:t>needs</w:t>
      </w:r>
      <w:r>
        <w:rPr>
          <w:color w:val="231F20"/>
          <w:spacing w:val="-8"/>
          <w:w w:val="105"/>
          <w:sz w:val="17"/>
        </w:rPr>
        <w:t xml:space="preserve"> </w:t>
      </w:r>
      <w:r>
        <w:rPr>
          <w:color w:val="231F20"/>
          <w:w w:val="105"/>
          <w:sz w:val="17"/>
        </w:rPr>
        <w:t>and</w:t>
      </w:r>
      <w:r>
        <w:rPr>
          <w:color w:val="231F20"/>
          <w:spacing w:val="-8"/>
          <w:w w:val="105"/>
          <w:sz w:val="17"/>
        </w:rPr>
        <w:t xml:space="preserve"> </w:t>
      </w:r>
      <w:r>
        <w:rPr>
          <w:color w:val="231F20"/>
          <w:w w:val="105"/>
          <w:sz w:val="17"/>
        </w:rPr>
        <w:t>requirements.</w:t>
      </w:r>
    </w:p>
    <w:p w:rsidR="00AF3001" w:rsidRDefault="0080500F">
      <w:pPr>
        <w:spacing w:before="164" w:line="295" w:lineRule="auto"/>
        <w:ind w:left="1362" w:right="380"/>
        <w:rPr>
          <w:rFonts w:ascii="Avenir"/>
          <w:b/>
          <w:sz w:val="17"/>
        </w:rPr>
      </w:pPr>
      <w:r>
        <w:rPr>
          <w:rFonts w:ascii="Avenir"/>
          <w:b/>
          <w:color w:val="231F20"/>
          <w:sz w:val="17"/>
        </w:rPr>
        <w:t>Demand for social infrastructure is largely driven by social policy and service delivery</w:t>
      </w:r>
      <w:r>
        <w:rPr>
          <w:rFonts w:ascii="Avenir"/>
          <w:b/>
          <w:color w:val="231F20"/>
          <w:spacing w:val="-8"/>
          <w:sz w:val="17"/>
        </w:rPr>
        <w:t xml:space="preserve"> </w:t>
      </w:r>
      <w:r>
        <w:rPr>
          <w:rFonts w:ascii="Avenir"/>
          <w:b/>
          <w:color w:val="231F20"/>
          <w:sz w:val="17"/>
        </w:rPr>
        <w:t>requirements.</w:t>
      </w:r>
    </w:p>
    <w:p w:rsidR="00AF3001" w:rsidRDefault="0080500F">
      <w:pPr>
        <w:pStyle w:val="BodyText"/>
        <w:spacing w:before="4" w:line="307" w:lineRule="auto"/>
        <w:ind w:left="1362" w:right="39"/>
      </w:pPr>
      <w:r>
        <w:rPr>
          <w:color w:val="231F20"/>
          <w:w w:val="105"/>
        </w:rPr>
        <w:t>These drivers inform infrastructure requirements and decision</w:t>
      </w:r>
      <w:r>
        <w:rPr>
          <w:color w:val="231F20"/>
          <w:spacing w:val="-12"/>
          <w:w w:val="105"/>
        </w:rPr>
        <w:t xml:space="preserve"> </w:t>
      </w:r>
      <w:r>
        <w:rPr>
          <w:color w:val="231F20"/>
          <w:w w:val="105"/>
        </w:rPr>
        <w:t>making</w:t>
      </w:r>
      <w:r>
        <w:rPr>
          <w:color w:val="231F20"/>
          <w:spacing w:val="-11"/>
          <w:w w:val="105"/>
        </w:rPr>
        <w:t xml:space="preserve"> </w:t>
      </w:r>
      <w:r>
        <w:rPr>
          <w:color w:val="231F20"/>
          <w:w w:val="105"/>
        </w:rPr>
        <w:t>for</w:t>
      </w:r>
      <w:r>
        <w:rPr>
          <w:color w:val="231F20"/>
          <w:spacing w:val="-12"/>
          <w:w w:val="105"/>
        </w:rPr>
        <w:t xml:space="preserve"> </w:t>
      </w:r>
      <w:r>
        <w:rPr>
          <w:color w:val="231F20"/>
          <w:w w:val="105"/>
        </w:rPr>
        <w:t>the</w:t>
      </w:r>
      <w:r>
        <w:rPr>
          <w:color w:val="231F20"/>
          <w:spacing w:val="-11"/>
          <w:w w:val="105"/>
        </w:rPr>
        <w:t xml:space="preserve"> </w:t>
      </w:r>
      <w:r>
        <w:rPr>
          <w:color w:val="231F20"/>
          <w:w w:val="105"/>
        </w:rPr>
        <w:t>planning,</w:t>
      </w:r>
      <w:r>
        <w:rPr>
          <w:color w:val="231F20"/>
          <w:spacing w:val="-11"/>
          <w:w w:val="105"/>
        </w:rPr>
        <w:t xml:space="preserve"> </w:t>
      </w:r>
      <w:r>
        <w:rPr>
          <w:color w:val="231F20"/>
          <w:w w:val="105"/>
        </w:rPr>
        <w:t>delivery,</w:t>
      </w:r>
      <w:r>
        <w:rPr>
          <w:color w:val="231F20"/>
          <w:spacing w:val="-12"/>
          <w:w w:val="105"/>
        </w:rPr>
        <w:t xml:space="preserve"> </w:t>
      </w:r>
      <w:r>
        <w:rPr>
          <w:color w:val="231F20"/>
          <w:w w:val="105"/>
        </w:rPr>
        <w:t>operation</w:t>
      </w:r>
      <w:r>
        <w:rPr>
          <w:color w:val="231F20"/>
          <w:spacing w:val="-11"/>
          <w:w w:val="105"/>
        </w:rPr>
        <w:t xml:space="preserve"> </w:t>
      </w:r>
      <w:r>
        <w:rPr>
          <w:color w:val="231F20"/>
          <w:w w:val="105"/>
        </w:rPr>
        <w:t>and maintenance</w:t>
      </w:r>
      <w:r>
        <w:rPr>
          <w:color w:val="231F20"/>
          <w:spacing w:val="-26"/>
          <w:w w:val="105"/>
        </w:rPr>
        <w:t xml:space="preserve"> </w:t>
      </w:r>
      <w:r>
        <w:rPr>
          <w:color w:val="231F20"/>
          <w:w w:val="105"/>
        </w:rPr>
        <w:t>of</w:t>
      </w:r>
      <w:r>
        <w:rPr>
          <w:color w:val="231F20"/>
          <w:spacing w:val="-26"/>
          <w:w w:val="105"/>
        </w:rPr>
        <w:t xml:space="preserve"> </w:t>
      </w:r>
      <w:r>
        <w:rPr>
          <w:color w:val="231F20"/>
          <w:w w:val="105"/>
        </w:rPr>
        <w:t>social</w:t>
      </w:r>
      <w:r>
        <w:rPr>
          <w:color w:val="231F20"/>
          <w:spacing w:val="-26"/>
          <w:w w:val="105"/>
        </w:rPr>
        <w:t xml:space="preserve"> </w:t>
      </w:r>
      <w:r>
        <w:rPr>
          <w:color w:val="231F20"/>
          <w:w w:val="105"/>
        </w:rPr>
        <w:t>infrastructure</w:t>
      </w:r>
      <w:r>
        <w:rPr>
          <w:color w:val="231F20"/>
          <w:spacing w:val="-26"/>
          <w:w w:val="105"/>
        </w:rPr>
        <w:t xml:space="preserve"> </w:t>
      </w:r>
      <w:r>
        <w:rPr>
          <w:color w:val="231F20"/>
          <w:w w:val="105"/>
        </w:rPr>
        <w:t>assets</w:t>
      </w:r>
      <w:r>
        <w:rPr>
          <w:color w:val="231F20"/>
          <w:spacing w:val="-26"/>
          <w:w w:val="105"/>
        </w:rPr>
        <w:t xml:space="preserve"> </w:t>
      </w:r>
      <w:r>
        <w:rPr>
          <w:color w:val="231F20"/>
          <w:w w:val="105"/>
        </w:rPr>
        <w:t>and</w:t>
      </w:r>
      <w:r>
        <w:rPr>
          <w:color w:val="231F20"/>
          <w:spacing w:val="-26"/>
          <w:w w:val="105"/>
        </w:rPr>
        <w:t xml:space="preserve"> </w:t>
      </w:r>
      <w:r>
        <w:rPr>
          <w:color w:val="231F20"/>
          <w:w w:val="105"/>
        </w:rPr>
        <w:t>networks.</w:t>
      </w:r>
    </w:p>
    <w:p w:rsidR="00AF3001" w:rsidRDefault="0080500F">
      <w:pPr>
        <w:pStyle w:val="BodyText"/>
        <w:spacing w:line="307" w:lineRule="auto"/>
        <w:ind w:left="1362" w:right="364"/>
      </w:pPr>
      <w:r>
        <w:rPr>
          <w:color w:val="231F20"/>
          <w:w w:val="105"/>
        </w:rPr>
        <w:t>Continuing to enhance our understanding of local needs</w:t>
      </w:r>
      <w:r>
        <w:rPr>
          <w:color w:val="231F20"/>
          <w:spacing w:val="-17"/>
          <w:w w:val="105"/>
        </w:rPr>
        <w:t xml:space="preserve"> </w:t>
      </w:r>
      <w:r>
        <w:rPr>
          <w:color w:val="231F20"/>
          <w:w w:val="105"/>
        </w:rPr>
        <w:t>for</w:t>
      </w:r>
      <w:r>
        <w:rPr>
          <w:color w:val="231F20"/>
          <w:spacing w:val="-16"/>
          <w:w w:val="105"/>
        </w:rPr>
        <w:t xml:space="preserve"> </w:t>
      </w:r>
      <w:r>
        <w:rPr>
          <w:color w:val="231F20"/>
          <w:w w:val="105"/>
        </w:rPr>
        <w:t>places,</w:t>
      </w:r>
      <w:r>
        <w:rPr>
          <w:color w:val="231F20"/>
          <w:spacing w:val="-16"/>
          <w:w w:val="105"/>
        </w:rPr>
        <w:t xml:space="preserve"> </w:t>
      </w:r>
      <w:r>
        <w:rPr>
          <w:color w:val="231F20"/>
          <w:w w:val="105"/>
        </w:rPr>
        <w:t>spaces</w:t>
      </w:r>
      <w:r>
        <w:rPr>
          <w:color w:val="231F20"/>
          <w:spacing w:val="-16"/>
          <w:w w:val="105"/>
        </w:rPr>
        <w:t xml:space="preserve"> </w:t>
      </w:r>
      <w:r>
        <w:rPr>
          <w:color w:val="231F20"/>
          <w:w w:val="105"/>
        </w:rPr>
        <w:t>and</w:t>
      </w:r>
      <w:r>
        <w:rPr>
          <w:color w:val="231F20"/>
          <w:spacing w:val="-16"/>
          <w:w w:val="105"/>
        </w:rPr>
        <w:t xml:space="preserve"> </w:t>
      </w:r>
      <w:r>
        <w:rPr>
          <w:color w:val="231F20"/>
          <w:w w:val="105"/>
        </w:rPr>
        <w:t>services</w:t>
      </w:r>
      <w:r>
        <w:rPr>
          <w:color w:val="231F20"/>
          <w:spacing w:val="-17"/>
          <w:w w:val="105"/>
        </w:rPr>
        <w:t xml:space="preserve"> </w:t>
      </w:r>
      <w:r>
        <w:rPr>
          <w:color w:val="231F20"/>
          <w:w w:val="105"/>
        </w:rPr>
        <w:t>to</w:t>
      </w:r>
      <w:r>
        <w:rPr>
          <w:color w:val="231F20"/>
          <w:spacing w:val="-16"/>
          <w:w w:val="105"/>
        </w:rPr>
        <w:t xml:space="preserve"> </w:t>
      </w:r>
      <w:r>
        <w:rPr>
          <w:color w:val="231F20"/>
          <w:w w:val="105"/>
        </w:rPr>
        <w:t>guide</w:t>
      </w:r>
      <w:r>
        <w:rPr>
          <w:color w:val="231F20"/>
          <w:spacing w:val="-16"/>
          <w:w w:val="105"/>
        </w:rPr>
        <w:t xml:space="preserve"> </w:t>
      </w:r>
      <w:r>
        <w:rPr>
          <w:color w:val="231F20"/>
          <w:spacing w:val="-4"/>
          <w:w w:val="105"/>
        </w:rPr>
        <w:t xml:space="preserve">future </w:t>
      </w:r>
      <w:r>
        <w:rPr>
          <w:color w:val="231F20"/>
          <w:w w:val="105"/>
        </w:rPr>
        <w:t>investment will be</w:t>
      </w:r>
      <w:r>
        <w:rPr>
          <w:color w:val="231F20"/>
          <w:spacing w:val="-7"/>
          <w:w w:val="105"/>
        </w:rPr>
        <w:t xml:space="preserve"> </w:t>
      </w:r>
      <w:r>
        <w:rPr>
          <w:color w:val="231F20"/>
          <w:w w:val="105"/>
        </w:rPr>
        <w:t>important.</w:t>
      </w:r>
    </w:p>
    <w:p w:rsidR="00AF3001" w:rsidRDefault="00AF3001">
      <w:pPr>
        <w:pStyle w:val="BodyText"/>
        <w:spacing w:before="3"/>
        <w:rPr>
          <w:sz w:val="20"/>
        </w:rPr>
      </w:pPr>
    </w:p>
    <w:p w:rsidR="00AF3001" w:rsidRDefault="0080500F">
      <w:pPr>
        <w:pStyle w:val="Heading4"/>
        <w:spacing w:line="261" w:lineRule="auto"/>
      </w:pPr>
      <w:r>
        <w:rPr>
          <w:color w:val="18355F"/>
          <w:w w:val="95"/>
        </w:rPr>
        <w:t xml:space="preserve">DELIVERING PLACES, SPACES AND </w:t>
      </w:r>
      <w:r>
        <w:rPr>
          <w:color w:val="18355F"/>
        </w:rPr>
        <w:t>SERVICES</w:t>
      </w:r>
    </w:p>
    <w:p w:rsidR="00AF3001" w:rsidRDefault="0080500F">
      <w:pPr>
        <w:spacing w:before="181" w:line="297" w:lineRule="auto"/>
        <w:ind w:left="1362" w:right="88"/>
        <w:rPr>
          <w:sz w:val="17"/>
        </w:rPr>
      </w:pPr>
      <w:r>
        <w:rPr>
          <w:rFonts w:ascii="Avenir"/>
          <w:b/>
          <w:color w:val="231F20"/>
          <w:w w:val="105"/>
          <w:sz w:val="17"/>
        </w:rPr>
        <w:t xml:space="preserve">Social infrastructure is traditionally delivered in a fragmented way, with only limited co-ordination between different funding organisations. </w:t>
      </w:r>
      <w:r>
        <w:rPr>
          <w:color w:val="231F20"/>
          <w:w w:val="105"/>
          <w:sz w:val="17"/>
        </w:rPr>
        <w:t>The ability to work collaboratively and in partnership with others is</w:t>
      </w:r>
    </w:p>
    <w:p w:rsidR="00AF3001" w:rsidRDefault="0080500F">
      <w:pPr>
        <w:pStyle w:val="BodyText"/>
        <w:spacing w:before="6" w:line="307" w:lineRule="auto"/>
        <w:ind w:left="1362" w:right="33"/>
      </w:pPr>
      <w:r>
        <w:rPr>
          <w:color w:val="231F20"/>
          <w:w w:val="105"/>
        </w:rPr>
        <w:t>essential.</w:t>
      </w:r>
      <w:r>
        <w:rPr>
          <w:color w:val="231F20"/>
          <w:spacing w:val="-16"/>
          <w:w w:val="105"/>
        </w:rPr>
        <w:t xml:space="preserve"> </w:t>
      </w:r>
      <w:r>
        <w:rPr>
          <w:color w:val="231F20"/>
          <w:w w:val="105"/>
        </w:rPr>
        <w:t>Leadership</w:t>
      </w:r>
      <w:r>
        <w:rPr>
          <w:color w:val="231F20"/>
          <w:spacing w:val="-16"/>
          <w:w w:val="105"/>
        </w:rPr>
        <w:t xml:space="preserve"> </w:t>
      </w:r>
      <w:r>
        <w:rPr>
          <w:color w:val="231F20"/>
          <w:w w:val="105"/>
        </w:rPr>
        <w:t>will</w:t>
      </w:r>
      <w:r>
        <w:rPr>
          <w:color w:val="231F20"/>
          <w:spacing w:val="-15"/>
          <w:w w:val="105"/>
        </w:rPr>
        <w:t xml:space="preserve"> </w:t>
      </w:r>
      <w:r>
        <w:rPr>
          <w:color w:val="231F20"/>
          <w:w w:val="105"/>
        </w:rPr>
        <w:t>also</w:t>
      </w:r>
      <w:r>
        <w:rPr>
          <w:color w:val="231F20"/>
          <w:spacing w:val="-16"/>
          <w:w w:val="105"/>
        </w:rPr>
        <w:t xml:space="preserve"> </w:t>
      </w:r>
      <w:r>
        <w:rPr>
          <w:color w:val="231F20"/>
          <w:w w:val="105"/>
        </w:rPr>
        <w:t>be</w:t>
      </w:r>
      <w:r>
        <w:rPr>
          <w:color w:val="231F20"/>
          <w:spacing w:val="-16"/>
          <w:w w:val="105"/>
        </w:rPr>
        <w:t xml:space="preserve"> </w:t>
      </w:r>
      <w:r>
        <w:rPr>
          <w:color w:val="231F20"/>
          <w:w w:val="105"/>
        </w:rPr>
        <w:t>important</w:t>
      </w:r>
      <w:r>
        <w:rPr>
          <w:color w:val="231F20"/>
          <w:spacing w:val="-15"/>
          <w:w w:val="105"/>
        </w:rPr>
        <w:t xml:space="preserve"> </w:t>
      </w:r>
      <w:r>
        <w:rPr>
          <w:color w:val="231F20"/>
          <w:w w:val="105"/>
        </w:rPr>
        <w:t>in</w:t>
      </w:r>
      <w:r>
        <w:rPr>
          <w:color w:val="231F20"/>
          <w:spacing w:val="-16"/>
          <w:w w:val="105"/>
        </w:rPr>
        <w:t xml:space="preserve"> </w:t>
      </w:r>
      <w:r>
        <w:rPr>
          <w:color w:val="231F20"/>
          <w:w w:val="105"/>
        </w:rPr>
        <w:t>developing and</w:t>
      </w:r>
      <w:r>
        <w:rPr>
          <w:color w:val="231F20"/>
          <w:spacing w:val="-16"/>
          <w:w w:val="105"/>
        </w:rPr>
        <w:t xml:space="preserve"> </w:t>
      </w:r>
      <w:r>
        <w:rPr>
          <w:color w:val="231F20"/>
          <w:w w:val="105"/>
        </w:rPr>
        <w:t>supporting</w:t>
      </w:r>
      <w:r>
        <w:rPr>
          <w:color w:val="231F20"/>
          <w:spacing w:val="-15"/>
          <w:w w:val="105"/>
        </w:rPr>
        <w:t xml:space="preserve"> </w:t>
      </w:r>
      <w:r>
        <w:rPr>
          <w:color w:val="231F20"/>
          <w:w w:val="105"/>
        </w:rPr>
        <w:t>new</w:t>
      </w:r>
      <w:r>
        <w:rPr>
          <w:color w:val="231F20"/>
          <w:spacing w:val="-15"/>
          <w:w w:val="105"/>
        </w:rPr>
        <w:t xml:space="preserve"> </w:t>
      </w:r>
      <w:r>
        <w:rPr>
          <w:color w:val="231F20"/>
          <w:w w:val="105"/>
        </w:rPr>
        <w:t>concepts,</w:t>
      </w:r>
      <w:r>
        <w:rPr>
          <w:color w:val="231F20"/>
          <w:spacing w:val="-15"/>
          <w:w w:val="105"/>
        </w:rPr>
        <w:t xml:space="preserve"> </w:t>
      </w:r>
      <w:r>
        <w:rPr>
          <w:color w:val="231F20"/>
          <w:w w:val="105"/>
        </w:rPr>
        <w:t>innovative</w:t>
      </w:r>
      <w:r>
        <w:rPr>
          <w:color w:val="231F20"/>
          <w:spacing w:val="-16"/>
          <w:w w:val="105"/>
        </w:rPr>
        <w:t xml:space="preserve"> </w:t>
      </w:r>
      <w:r>
        <w:rPr>
          <w:color w:val="231F20"/>
          <w:w w:val="105"/>
        </w:rPr>
        <w:t>practices,</w:t>
      </w:r>
      <w:r>
        <w:rPr>
          <w:color w:val="231F20"/>
          <w:spacing w:val="-15"/>
          <w:w w:val="105"/>
        </w:rPr>
        <w:t xml:space="preserve"> </w:t>
      </w:r>
      <w:r>
        <w:rPr>
          <w:color w:val="231F20"/>
          <w:w w:val="105"/>
        </w:rPr>
        <w:t>early collaboration,</w:t>
      </w:r>
      <w:r>
        <w:rPr>
          <w:color w:val="231F20"/>
          <w:spacing w:val="-17"/>
          <w:w w:val="105"/>
        </w:rPr>
        <w:t xml:space="preserve"> </w:t>
      </w:r>
      <w:r>
        <w:rPr>
          <w:color w:val="231F20"/>
          <w:w w:val="105"/>
        </w:rPr>
        <w:t>successful</w:t>
      </w:r>
      <w:r>
        <w:rPr>
          <w:color w:val="231F20"/>
          <w:spacing w:val="-17"/>
          <w:w w:val="105"/>
        </w:rPr>
        <w:t xml:space="preserve"> </w:t>
      </w:r>
      <w:r>
        <w:rPr>
          <w:color w:val="231F20"/>
          <w:w w:val="105"/>
        </w:rPr>
        <w:t>models</w:t>
      </w:r>
      <w:r>
        <w:rPr>
          <w:color w:val="231F20"/>
          <w:spacing w:val="-17"/>
          <w:w w:val="105"/>
        </w:rPr>
        <w:t xml:space="preserve"> </w:t>
      </w:r>
      <w:r>
        <w:rPr>
          <w:color w:val="231F20"/>
          <w:w w:val="105"/>
        </w:rPr>
        <w:t>of</w:t>
      </w:r>
      <w:r>
        <w:rPr>
          <w:color w:val="231F20"/>
          <w:spacing w:val="-17"/>
          <w:w w:val="105"/>
        </w:rPr>
        <w:t xml:space="preserve"> </w:t>
      </w:r>
      <w:r>
        <w:rPr>
          <w:color w:val="231F20"/>
          <w:w w:val="105"/>
        </w:rPr>
        <w:t>delivery,</w:t>
      </w:r>
      <w:r>
        <w:rPr>
          <w:color w:val="231F20"/>
          <w:spacing w:val="-17"/>
          <w:w w:val="105"/>
        </w:rPr>
        <w:t xml:space="preserve"> </w:t>
      </w:r>
      <w:r>
        <w:rPr>
          <w:color w:val="231F20"/>
          <w:w w:val="105"/>
        </w:rPr>
        <w:t>and</w:t>
      </w:r>
      <w:r>
        <w:rPr>
          <w:color w:val="231F20"/>
          <w:spacing w:val="-17"/>
          <w:w w:val="105"/>
        </w:rPr>
        <w:t xml:space="preserve"> </w:t>
      </w:r>
      <w:r>
        <w:rPr>
          <w:color w:val="231F20"/>
          <w:w w:val="105"/>
        </w:rPr>
        <w:t>regular evaluation of initiatives and provision levels to ensure desired outcomes are</w:t>
      </w:r>
      <w:r>
        <w:rPr>
          <w:color w:val="231F20"/>
          <w:spacing w:val="-13"/>
          <w:w w:val="105"/>
        </w:rPr>
        <w:t xml:space="preserve"> </w:t>
      </w:r>
      <w:r>
        <w:rPr>
          <w:color w:val="231F20"/>
          <w:w w:val="105"/>
        </w:rPr>
        <w:t>achieved.</w:t>
      </w:r>
    </w:p>
    <w:p w:rsidR="00AF3001" w:rsidRDefault="0080500F">
      <w:pPr>
        <w:pStyle w:val="BodyText"/>
        <w:spacing w:before="169" w:line="307" w:lineRule="auto"/>
        <w:ind w:left="1362" w:right="-13"/>
      </w:pPr>
      <w:r>
        <w:rPr>
          <w:color w:val="231F20"/>
          <w:spacing w:val="-4"/>
          <w:w w:val="105"/>
        </w:rPr>
        <w:t xml:space="preserve">We </w:t>
      </w:r>
      <w:r>
        <w:rPr>
          <w:color w:val="231F20"/>
          <w:w w:val="105"/>
        </w:rPr>
        <w:t xml:space="preserve">recognise the need for better integration across all social infrastructure networks across our municipality and, as identified in the Australia Infrastructure Audit (2018), this provides opportunities for better alignment and integration to achieve better outcomes and more sustainable models of delivery. </w:t>
      </w:r>
      <w:r>
        <w:rPr>
          <w:color w:val="231F20"/>
          <w:spacing w:val="-4"/>
          <w:w w:val="105"/>
        </w:rPr>
        <w:t xml:space="preserve">We </w:t>
      </w:r>
      <w:r>
        <w:rPr>
          <w:color w:val="231F20"/>
          <w:w w:val="105"/>
        </w:rPr>
        <w:t xml:space="preserve">also recognise that this can make planning and management of social infrastructure more complex for some community </w:t>
      </w:r>
      <w:r>
        <w:rPr>
          <w:color w:val="231F20"/>
          <w:spacing w:val="-4"/>
          <w:w w:val="105"/>
        </w:rPr>
        <w:t xml:space="preserve">groups </w:t>
      </w:r>
      <w:r>
        <w:rPr>
          <w:color w:val="231F20"/>
          <w:w w:val="105"/>
        </w:rPr>
        <w:t>and service providers.</w:t>
      </w:r>
    </w:p>
    <w:p w:rsidR="00AF3001" w:rsidRDefault="0080500F">
      <w:pPr>
        <w:pStyle w:val="BodyText"/>
        <w:rPr>
          <w:sz w:val="18"/>
        </w:rPr>
      </w:pPr>
      <w:r>
        <w:br w:type="column"/>
      </w: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80500F" w:rsidP="007E3C23">
      <w:pPr>
        <w:spacing w:before="128"/>
        <w:rPr>
          <w:sz w:val="13"/>
        </w:rPr>
      </w:pPr>
      <w:r>
        <w:rPr>
          <w:color w:val="231F20"/>
          <w:sz w:val="13"/>
          <w:shd w:val="clear" w:color="auto" w:fill="FFFFFF"/>
        </w:rPr>
        <w:t xml:space="preserve">  IMAGE</w:t>
      </w:r>
      <w:r w:rsidR="007E3C23">
        <w:rPr>
          <w:color w:val="231F20"/>
          <w:sz w:val="13"/>
          <w:shd w:val="clear" w:color="auto" w:fill="FFFFFF"/>
        </w:rPr>
        <w:t xml:space="preserve"> PANEL</w:t>
      </w:r>
      <w:r>
        <w:rPr>
          <w:color w:val="231F20"/>
          <w:sz w:val="13"/>
          <w:shd w:val="clear" w:color="auto" w:fill="FFFFFF"/>
        </w:rPr>
        <w:t>: RIDE TO SCHOOL DAY</w:t>
      </w:r>
    </w:p>
    <w:p w:rsidR="00AF3001" w:rsidRDefault="00AF3001">
      <w:pPr>
        <w:rPr>
          <w:sz w:val="13"/>
        </w:rPr>
        <w:sectPr w:rsidR="00AF3001">
          <w:type w:val="continuous"/>
          <w:pgSz w:w="11910" w:h="16840"/>
          <w:pgMar w:top="1240" w:right="0" w:bottom="280" w:left="0" w:header="720" w:footer="720" w:gutter="0"/>
          <w:cols w:num="2" w:space="720" w:equalWidth="0">
            <w:col w:w="5810" w:space="2068"/>
            <w:col w:w="4032"/>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3"/>
        <w:rPr>
          <w:sz w:val="12"/>
        </w:rPr>
      </w:pPr>
    </w:p>
    <w:p w:rsidR="00AF3001" w:rsidRDefault="00517F1F">
      <w:pPr>
        <w:pStyle w:val="BodyText"/>
        <w:spacing w:line="58" w:lineRule="exact"/>
        <w:ind w:left="1334"/>
        <w:rPr>
          <w:sz w:val="5"/>
        </w:rPr>
      </w:pPr>
      <w:r>
        <w:rPr>
          <w:sz w:val="5"/>
        </w:rPr>
      </w:r>
      <w:r>
        <w:rPr>
          <w:sz w:val="5"/>
        </w:rPr>
        <w:pict>
          <v:group id="_x0000_s7691" style="width:27.8pt;height:2.85pt;mso-position-horizontal-relative:char;mso-position-vertical-relative:line" coordsize="556,57">
            <v:line id="_x0000_s7692" style="position:absolute" from="0,28" to="556,28" strokecolor="#9ad1db" strokeweight=".99306mm"/>
            <w10:anchorlock/>
          </v:group>
        </w:pict>
      </w:r>
    </w:p>
    <w:p w:rsidR="00AF3001" w:rsidRDefault="00AF3001">
      <w:pPr>
        <w:pStyle w:val="BodyText"/>
        <w:rPr>
          <w:sz w:val="20"/>
        </w:rPr>
      </w:pPr>
    </w:p>
    <w:p w:rsidR="00AF3001" w:rsidRDefault="00AF3001">
      <w:pPr>
        <w:pStyle w:val="BodyText"/>
        <w:spacing w:before="9"/>
        <w:rPr>
          <w:sz w:val="26"/>
        </w:rPr>
      </w:pPr>
    </w:p>
    <w:p w:rsidR="00AF3001" w:rsidRDefault="00AF3001">
      <w:pPr>
        <w:rPr>
          <w:sz w:val="26"/>
        </w:rPr>
        <w:sectPr w:rsidR="00AF3001">
          <w:pgSz w:w="11910" w:h="16840"/>
          <w:pgMar w:top="1580" w:right="0" w:bottom="960" w:left="0" w:header="0" w:footer="774" w:gutter="0"/>
          <w:cols w:space="720"/>
        </w:sectPr>
      </w:pPr>
    </w:p>
    <w:p w:rsidR="00AF3001" w:rsidRDefault="0080500F">
      <w:pPr>
        <w:pStyle w:val="Heading4"/>
        <w:spacing w:before="125"/>
        <w:ind w:left="1364"/>
      </w:pPr>
      <w:r>
        <w:rPr>
          <w:color w:val="18355F"/>
        </w:rPr>
        <w:t>ENABLING NEW COMMUNITIES</w:t>
      </w:r>
    </w:p>
    <w:p w:rsidR="00AF3001" w:rsidRDefault="0080500F">
      <w:pPr>
        <w:spacing w:before="207" w:line="295" w:lineRule="auto"/>
        <w:ind w:left="1363" w:right="367"/>
        <w:rPr>
          <w:rFonts w:ascii="Avenir"/>
          <w:b/>
          <w:sz w:val="17"/>
        </w:rPr>
      </w:pPr>
      <w:r>
        <w:rPr>
          <w:rFonts w:ascii="Avenir"/>
          <w:b/>
          <w:color w:val="231F20"/>
          <w:spacing w:val="-10"/>
          <w:sz w:val="17"/>
        </w:rPr>
        <w:t xml:space="preserve">To </w:t>
      </w:r>
      <w:r>
        <w:rPr>
          <w:rFonts w:ascii="Avenir"/>
          <w:b/>
          <w:color w:val="231F20"/>
          <w:sz w:val="17"/>
        </w:rPr>
        <w:t>enhance the social value of new communities, it will be critical to invest in community building activities in the early stages of development (including community development, place</w:t>
      </w:r>
      <w:r>
        <w:rPr>
          <w:rFonts w:ascii="Avenir"/>
          <w:b/>
          <w:color w:val="231F20"/>
          <w:spacing w:val="3"/>
          <w:sz w:val="17"/>
        </w:rPr>
        <w:t xml:space="preserve"> </w:t>
      </w:r>
      <w:r>
        <w:rPr>
          <w:rFonts w:ascii="Avenir"/>
          <w:b/>
          <w:color w:val="231F20"/>
          <w:spacing w:val="-3"/>
          <w:sz w:val="17"/>
        </w:rPr>
        <w:t>making,</w:t>
      </w:r>
    </w:p>
    <w:p w:rsidR="00AF3001" w:rsidRDefault="0080500F">
      <w:pPr>
        <w:spacing w:before="2" w:line="295" w:lineRule="auto"/>
        <w:ind w:left="1363"/>
        <w:rPr>
          <w:rFonts w:ascii="Avenir"/>
          <w:b/>
          <w:sz w:val="17"/>
        </w:rPr>
      </w:pPr>
      <w:r>
        <w:rPr>
          <w:rFonts w:ascii="Avenir"/>
          <w:b/>
          <w:color w:val="231F20"/>
          <w:sz w:val="17"/>
        </w:rPr>
        <w:t>social infrastructure provision, service coordination, partnering and planning).</w:t>
      </w:r>
    </w:p>
    <w:p w:rsidR="00AF3001" w:rsidRDefault="0080500F">
      <w:pPr>
        <w:pStyle w:val="BodyText"/>
        <w:spacing w:before="174" w:line="307" w:lineRule="auto"/>
        <w:ind w:left="1363" w:right="25"/>
      </w:pPr>
      <w:r>
        <w:rPr>
          <w:color w:val="231F20"/>
          <w:w w:val="105"/>
        </w:rPr>
        <w:t>Future social infrastructure developments and improvement should be planned to be flexible, versatile and innovative to match changing needs over time.</w:t>
      </w:r>
    </w:p>
    <w:p w:rsidR="00AF3001" w:rsidRDefault="0080500F">
      <w:pPr>
        <w:pStyle w:val="BodyText"/>
        <w:spacing w:line="307" w:lineRule="auto"/>
        <w:ind w:left="1363" w:right="112"/>
      </w:pPr>
      <w:r>
        <w:rPr>
          <w:color w:val="231F20"/>
          <w:w w:val="105"/>
        </w:rPr>
        <w:t xml:space="preserve">Social infrastructure across the municipality should be responsive to new and future technology and </w:t>
      </w:r>
      <w:proofErr w:type="gramStart"/>
      <w:r>
        <w:rPr>
          <w:color w:val="231F20"/>
          <w:w w:val="105"/>
        </w:rPr>
        <w:t xml:space="preserve">have </w:t>
      </w:r>
      <w:r>
        <w:rPr>
          <w:color w:val="231F20"/>
          <w:spacing w:val="-6"/>
          <w:w w:val="105"/>
        </w:rPr>
        <w:t xml:space="preserve">the </w:t>
      </w:r>
      <w:r>
        <w:rPr>
          <w:color w:val="231F20"/>
          <w:w w:val="105"/>
        </w:rPr>
        <w:t>ability to</w:t>
      </w:r>
      <w:proofErr w:type="gramEnd"/>
      <w:r>
        <w:rPr>
          <w:color w:val="231F20"/>
          <w:w w:val="105"/>
        </w:rPr>
        <w:t xml:space="preserve"> evolve as community expectations change.</w:t>
      </w:r>
    </w:p>
    <w:p w:rsidR="00AF3001" w:rsidRDefault="0080500F">
      <w:pPr>
        <w:pStyle w:val="BodyText"/>
        <w:spacing w:before="169" w:line="307" w:lineRule="auto"/>
        <w:ind w:left="1363" w:right="273"/>
      </w:pPr>
      <w:r>
        <w:rPr>
          <w:color w:val="231F20"/>
          <w:w w:val="105"/>
        </w:rPr>
        <w:t>Securing the land and identifying service models early</w:t>
      </w:r>
      <w:r>
        <w:rPr>
          <w:color w:val="231F20"/>
          <w:spacing w:val="-13"/>
          <w:w w:val="105"/>
        </w:rPr>
        <w:t xml:space="preserve"> </w:t>
      </w:r>
      <w:r>
        <w:rPr>
          <w:color w:val="231F20"/>
          <w:w w:val="105"/>
        </w:rPr>
        <w:t>will</w:t>
      </w:r>
      <w:r>
        <w:rPr>
          <w:color w:val="231F20"/>
          <w:spacing w:val="-12"/>
          <w:w w:val="105"/>
        </w:rPr>
        <w:t xml:space="preserve"> </w:t>
      </w:r>
      <w:r>
        <w:rPr>
          <w:color w:val="231F20"/>
          <w:w w:val="105"/>
        </w:rPr>
        <w:t>save</w:t>
      </w:r>
      <w:r>
        <w:rPr>
          <w:color w:val="231F20"/>
          <w:spacing w:val="-12"/>
          <w:w w:val="105"/>
        </w:rPr>
        <w:t xml:space="preserve"> </w:t>
      </w:r>
      <w:r>
        <w:rPr>
          <w:color w:val="231F20"/>
          <w:w w:val="105"/>
        </w:rPr>
        <w:t>costs</w:t>
      </w:r>
      <w:r>
        <w:rPr>
          <w:color w:val="231F20"/>
          <w:spacing w:val="-12"/>
          <w:w w:val="105"/>
        </w:rPr>
        <w:t xml:space="preserve"> </w:t>
      </w:r>
      <w:r>
        <w:rPr>
          <w:color w:val="231F20"/>
          <w:w w:val="105"/>
        </w:rPr>
        <w:t>in</w:t>
      </w:r>
      <w:r>
        <w:rPr>
          <w:color w:val="231F20"/>
          <w:spacing w:val="-12"/>
          <w:w w:val="105"/>
        </w:rPr>
        <w:t xml:space="preserve"> </w:t>
      </w:r>
      <w:r>
        <w:rPr>
          <w:color w:val="231F20"/>
          <w:w w:val="105"/>
        </w:rPr>
        <w:t>the</w:t>
      </w:r>
      <w:r>
        <w:rPr>
          <w:color w:val="231F20"/>
          <w:spacing w:val="-13"/>
          <w:w w:val="105"/>
        </w:rPr>
        <w:t xml:space="preserve"> </w:t>
      </w:r>
      <w:r>
        <w:rPr>
          <w:color w:val="231F20"/>
          <w:w w:val="105"/>
        </w:rPr>
        <w:t>future</w:t>
      </w:r>
      <w:r>
        <w:rPr>
          <w:color w:val="231F20"/>
          <w:spacing w:val="-12"/>
          <w:w w:val="105"/>
        </w:rPr>
        <w:t xml:space="preserve"> </w:t>
      </w:r>
      <w:r>
        <w:rPr>
          <w:color w:val="231F20"/>
          <w:w w:val="105"/>
        </w:rPr>
        <w:t>and</w:t>
      </w:r>
      <w:r>
        <w:rPr>
          <w:color w:val="231F20"/>
          <w:spacing w:val="-12"/>
          <w:w w:val="105"/>
        </w:rPr>
        <w:t xml:space="preserve"> </w:t>
      </w:r>
      <w:r>
        <w:rPr>
          <w:color w:val="231F20"/>
          <w:w w:val="105"/>
        </w:rPr>
        <w:t>ensure</w:t>
      </w:r>
      <w:r>
        <w:rPr>
          <w:color w:val="231F20"/>
          <w:spacing w:val="-12"/>
          <w:w w:val="105"/>
        </w:rPr>
        <w:t xml:space="preserve"> </w:t>
      </w:r>
      <w:r>
        <w:rPr>
          <w:color w:val="231F20"/>
          <w:w w:val="105"/>
        </w:rPr>
        <w:t>the</w:t>
      </w:r>
      <w:r>
        <w:rPr>
          <w:color w:val="231F20"/>
          <w:spacing w:val="-13"/>
          <w:w w:val="105"/>
        </w:rPr>
        <w:t xml:space="preserve"> </w:t>
      </w:r>
      <w:r>
        <w:rPr>
          <w:color w:val="231F20"/>
          <w:spacing w:val="-4"/>
          <w:w w:val="105"/>
        </w:rPr>
        <w:t xml:space="preserve">most </w:t>
      </w:r>
      <w:r>
        <w:rPr>
          <w:color w:val="231F20"/>
          <w:w w:val="105"/>
        </w:rPr>
        <w:t>accessible sites for community</w:t>
      </w:r>
      <w:r>
        <w:rPr>
          <w:color w:val="231F20"/>
          <w:spacing w:val="-23"/>
          <w:w w:val="105"/>
        </w:rPr>
        <w:t xml:space="preserve"> </w:t>
      </w:r>
      <w:r>
        <w:rPr>
          <w:color w:val="231F20"/>
          <w:w w:val="105"/>
        </w:rPr>
        <w:t>facilities.</w:t>
      </w:r>
    </w:p>
    <w:p w:rsidR="00AF3001" w:rsidRDefault="00AF3001">
      <w:pPr>
        <w:pStyle w:val="BodyText"/>
        <w:spacing w:before="3"/>
        <w:rPr>
          <w:sz w:val="20"/>
        </w:rPr>
      </w:pPr>
    </w:p>
    <w:p w:rsidR="00AF3001" w:rsidRDefault="0080500F">
      <w:pPr>
        <w:pStyle w:val="Heading4"/>
        <w:ind w:left="1364"/>
      </w:pPr>
      <w:r>
        <w:rPr>
          <w:color w:val="18355F"/>
        </w:rPr>
        <w:t>ENHANCING ESTABLISHED AREAS</w:t>
      </w:r>
    </w:p>
    <w:p w:rsidR="00AF3001" w:rsidRDefault="0080500F">
      <w:pPr>
        <w:spacing w:before="207" w:line="295" w:lineRule="auto"/>
        <w:ind w:left="1363" w:right="174"/>
        <w:rPr>
          <w:rFonts w:ascii="Avenir"/>
          <w:b/>
          <w:sz w:val="17"/>
        </w:rPr>
      </w:pPr>
      <w:r>
        <w:rPr>
          <w:rFonts w:ascii="Avenir"/>
          <w:b/>
          <w:color w:val="231F20"/>
          <w:sz w:val="17"/>
        </w:rPr>
        <w:t>The provision of social infrastructure in established areas will be heavily influenced by the opportunities that lie in the infrastructure that already exists.</w:t>
      </w:r>
    </w:p>
    <w:p w:rsidR="00AF3001" w:rsidRDefault="0080500F">
      <w:pPr>
        <w:pStyle w:val="BodyText"/>
        <w:spacing w:before="175" w:line="307" w:lineRule="auto"/>
        <w:ind w:left="1363"/>
      </w:pPr>
      <w:r>
        <w:rPr>
          <w:color w:val="231F20"/>
          <w:w w:val="105"/>
        </w:rPr>
        <w:t>This is primarily due to the limited land availability in established</w:t>
      </w:r>
      <w:r>
        <w:rPr>
          <w:color w:val="231F20"/>
          <w:spacing w:val="-18"/>
          <w:w w:val="105"/>
        </w:rPr>
        <w:t xml:space="preserve"> </w:t>
      </w:r>
      <w:r>
        <w:rPr>
          <w:color w:val="231F20"/>
          <w:w w:val="105"/>
        </w:rPr>
        <w:t>areas</w:t>
      </w:r>
      <w:r>
        <w:rPr>
          <w:color w:val="231F20"/>
          <w:spacing w:val="-17"/>
          <w:w w:val="105"/>
        </w:rPr>
        <w:t xml:space="preserve"> </w:t>
      </w:r>
      <w:r>
        <w:rPr>
          <w:color w:val="231F20"/>
          <w:w w:val="105"/>
        </w:rPr>
        <w:t>and</w:t>
      </w:r>
      <w:r>
        <w:rPr>
          <w:color w:val="231F20"/>
          <w:spacing w:val="-17"/>
          <w:w w:val="105"/>
        </w:rPr>
        <w:t xml:space="preserve"> </w:t>
      </w:r>
      <w:r>
        <w:rPr>
          <w:color w:val="231F20"/>
          <w:w w:val="105"/>
        </w:rPr>
        <w:t>where</w:t>
      </w:r>
      <w:r>
        <w:rPr>
          <w:color w:val="231F20"/>
          <w:spacing w:val="-17"/>
          <w:w w:val="105"/>
        </w:rPr>
        <w:t xml:space="preserve"> </w:t>
      </w:r>
      <w:r>
        <w:rPr>
          <w:color w:val="231F20"/>
          <w:w w:val="105"/>
        </w:rPr>
        <w:t>land</w:t>
      </w:r>
      <w:r>
        <w:rPr>
          <w:color w:val="231F20"/>
          <w:spacing w:val="-18"/>
          <w:w w:val="105"/>
        </w:rPr>
        <w:t xml:space="preserve"> </w:t>
      </w:r>
      <w:r>
        <w:rPr>
          <w:color w:val="231F20"/>
          <w:w w:val="105"/>
        </w:rPr>
        <w:t>may</w:t>
      </w:r>
      <w:r>
        <w:rPr>
          <w:color w:val="231F20"/>
          <w:spacing w:val="-17"/>
          <w:w w:val="105"/>
        </w:rPr>
        <w:t xml:space="preserve"> </w:t>
      </w:r>
      <w:r>
        <w:rPr>
          <w:color w:val="231F20"/>
          <w:w w:val="105"/>
        </w:rPr>
        <w:t>be</w:t>
      </w:r>
      <w:r>
        <w:rPr>
          <w:color w:val="231F20"/>
          <w:spacing w:val="-17"/>
          <w:w w:val="105"/>
        </w:rPr>
        <w:t xml:space="preserve"> </w:t>
      </w:r>
      <w:r>
        <w:rPr>
          <w:color w:val="231F20"/>
          <w:w w:val="105"/>
        </w:rPr>
        <w:t>available,</w:t>
      </w:r>
      <w:r>
        <w:rPr>
          <w:color w:val="231F20"/>
          <w:spacing w:val="-17"/>
          <w:w w:val="105"/>
        </w:rPr>
        <w:t xml:space="preserve"> </w:t>
      </w:r>
      <w:r>
        <w:rPr>
          <w:color w:val="231F20"/>
          <w:w w:val="105"/>
        </w:rPr>
        <w:t>the price is often excessive. Redevelopment and adaptive reuse or re-purposing of existing places, spaces and facilities will be the preference, while it will be</w:t>
      </w:r>
      <w:r>
        <w:rPr>
          <w:color w:val="231F20"/>
          <w:spacing w:val="-35"/>
          <w:w w:val="105"/>
        </w:rPr>
        <w:t xml:space="preserve"> </w:t>
      </w:r>
      <w:r>
        <w:rPr>
          <w:color w:val="231F20"/>
          <w:w w:val="105"/>
        </w:rPr>
        <w:t>important that existing social infrastructure continues to be improved, and use is</w:t>
      </w:r>
      <w:r>
        <w:rPr>
          <w:color w:val="231F20"/>
          <w:spacing w:val="-18"/>
          <w:w w:val="105"/>
        </w:rPr>
        <w:t xml:space="preserve"> </w:t>
      </w:r>
      <w:r>
        <w:rPr>
          <w:color w:val="231F20"/>
          <w:w w:val="105"/>
        </w:rPr>
        <w:t>maximised.</w:t>
      </w:r>
    </w:p>
    <w:p w:rsidR="00AF3001" w:rsidRDefault="0080500F">
      <w:pPr>
        <w:pStyle w:val="BodyText"/>
        <w:spacing w:before="168" w:line="307" w:lineRule="auto"/>
        <w:ind w:left="1363" w:right="-15"/>
      </w:pPr>
      <w:r>
        <w:rPr>
          <w:color w:val="231F20"/>
          <w:w w:val="105"/>
        </w:rPr>
        <w:t>Social</w:t>
      </w:r>
      <w:r>
        <w:rPr>
          <w:color w:val="231F20"/>
          <w:spacing w:val="-27"/>
          <w:w w:val="105"/>
        </w:rPr>
        <w:t xml:space="preserve"> </w:t>
      </w:r>
      <w:r>
        <w:rPr>
          <w:color w:val="231F20"/>
          <w:w w:val="105"/>
        </w:rPr>
        <w:t>infrastructure</w:t>
      </w:r>
      <w:r>
        <w:rPr>
          <w:color w:val="231F20"/>
          <w:spacing w:val="-26"/>
          <w:w w:val="105"/>
        </w:rPr>
        <w:t xml:space="preserve"> </w:t>
      </w:r>
      <w:r>
        <w:rPr>
          <w:color w:val="231F20"/>
          <w:w w:val="105"/>
        </w:rPr>
        <w:t>provision</w:t>
      </w:r>
      <w:r>
        <w:rPr>
          <w:color w:val="231F20"/>
          <w:spacing w:val="-27"/>
          <w:w w:val="105"/>
        </w:rPr>
        <w:t xml:space="preserve"> </w:t>
      </w:r>
      <w:r>
        <w:rPr>
          <w:color w:val="231F20"/>
          <w:w w:val="105"/>
        </w:rPr>
        <w:t>in</w:t>
      </w:r>
      <w:r>
        <w:rPr>
          <w:color w:val="231F20"/>
          <w:spacing w:val="-26"/>
          <w:w w:val="105"/>
        </w:rPr>
        <w:t xml:space="preserve"> </w:t>
      </w:r>
      <w:r>
        <w:rPr>
          <w:color w:val="231F20"/>
          <w:w w:val="105"/>
        </w:rPr>
        <w:t>established</w:t>
      </w:r>
      <w:r>
        <w:rPr>
          <w:color w:val="231F20"/>
          <w:spacing w:val="-27"/>
          <w:w w:val="105"/>
        </w:rPr>
        <w:t xml:space="preserve"> </w:t>
      </w:r>
      <w:r>
        <w:rPr>
          <w:color w:val="231F20"/>
          <w:w w:val="105"/>
        </w:rPr>
        <w:t>areas</w:t>
      </w:r>
      <w:r>
        <w:rPr>
          <w:color w:val="231F20"/>
          <w:spacing w:val="-26"/>
          <w:w w:val="105"/>
        </w:rPr>
        <w:t xml:space="preserve"> </w:t>
      </w:r>
      <w:r>
        <w:rPr>
          <w:color w:val="231F20"/>
          <w:w w:val="105"/>
        </w:rPr>
        <w:t>should focus on reducing standalone facilities and moving towards more flexible, multipurpose, community hubs, that</w:t>
      </w:r>
      <w:r>
        <w:rPr>
          <w:color w:val="231F20"/>
          <w:spacing w:val="-5"/>
          <w:w w:val="105"/>
        </w:rPr>
        <w:t xml:space="preserve"> </w:t>
      </w:r>
      <w:r>
        <w:rPr>
          <w:color w:val="231F20"/>
          <w:w w:val="105"/>
        </w:rPr>
        <w:t>are</w:t>
      </w:r>
      <w:r>
        <w:rPr>
          <w:color w:val="231F20"/>
          <w:spacing w:val="-5"/>
          <w:w w:val="105"/>
        </w:rPr>
        <w:t xml:space="preserve"> </w:t>
      </w:r>
      <w:r>
        <w:rPr>
          <w:color w:val="231F20"/>
          <w:w w:val="105"/>
        </w:rPr>
        <w:t>located</w:t>
      </w:r>
      <w:r>
        <w:rPr>
          <w:color w:val="231F20"/>
          <w:spacing w:val="-5"/>
          <w:w w:val="105"/>
        </w:rPr>
        <w:t xml:space="preserve"> </w:t>
      </w:r>
      <w:r>
        <w:rPr>
          <w:color w:val="231F20"/>
          <w:w w:val="105"/>
        </w:rPr>
        <w:t>with</w:t>
      </w:r>
      <w:r>
        <w:rPr>
          <w:color w:val="231F20"/>
          <w:spacing w:val="-4"/>
          <w:w w:val="105"/>
        </w:rPr>
        <w:t xml:space="preserve"> </w:t>
      </w:r>
      <w:r>
        <w:rPr>
          <w:color w:val="231F20"/>
          <w:w w:val="105"/>
        </w:rPr>
        <w:t>good</w:t>
      </w:r>
      <w:r>
        <w:rPr>
          <w:color w:val="231F20"/>
          <w:spacing w:val="-5"/>
          <w:w w:val="105"/>
        </w:rPr>
        <w:t xml:space="preserve"> </w:t>
      </w:r>
      <w:r>
        <w:rPr>
          <w:color w:val="231F20"/>
          <w:w w:val="105"/>
        </w:rPr>
        <w:t>access</w:t>
      </w:r>
      <w:r>
        <w:rPr>
          <w:color w:val="231F20"/>
          <w:spacing w:val="-5"/>
          <w:w w:val="105"/>
        </w:rPr>
        <w:t xml:space="preserve"> </w:t>
      </w:r>
      <w:r>
        <w:rPr>
          <w:color w:val="231F20"/>
          <w:w w:val="105"/>
        </w:rPr>
        <w:t>to</w:t>
      </w:r>
      <w:r>
        <w:rPr>
          <w:color w:val="231F20"/>
          <w:spacing w:val="-5"/>
          <w:w w:val="105"/>
        </w:rPr>
        <w:t xml:space="preserve"> </w:t>
      </w:r>
      <w:r>
        <w:rPr>
          <w:color w:val="231F20"/>
          <w:w w:val="105"/>
        </w:rPr>
        <w:t>a</w:t>
      </w:r>
      <w:r>
        <w:rPr>
          <w:color w:val="231F20"/>
          <w:spacing w:val="-4"/>
          <w:w w:val="105"/>
        </w:rPr>
        <w:t xml:space="preserve"> </w:t>
      </w:r>
      <w:r>
        <w:rPr>
          <w:color w:val="231F20"/>
          <w:w w:val="105"/>
        </w:rPr>
        <w:t>range</w:t>
      </w:r>
      <w:r>
        <w:rPr>
          <w:color w:val="231F20"/>
          <w:spacing w:val="-5"/>
          <w:w w:val="105"/>
        </w:rPr>
        <w:t xml:space="preserve"> </w:t>
      </w:r>
      <w:r>
        <w:rPr>
          <w:color w:val="231F20"/>
          <w:w w:val="105"/>
        </w:rPr>
        <w:t>of</w:t>
      </w:r>
      <w:r>
        <w:rPr>
          <w:color w:val="231F20"/>
          <w:spacing w:val="-5"/>
          <w:w w:val="105"/>
        </w:rPr>
        <w:t xml:space="preserve"> </w:t>
      </w:r>
      <w:r>
        <w:rPr>
          <w:color w:val="231F20"/>
          <w:spacing w:val="-3"/>
          <w:w w:val="105"/>
        </w:rPr>
        <w:t xml:space="preserve">transport </w:t>
      </w:r>
      <w:r>
        <w:rPr>
          <w:color w:val="231F20"/>
          <w:w w:val="105"/>
        </w:rPr>
        <w:t>modes. Existing places and spaces should complement the provision of new social</w:t>
      </w:r>
      <w:r>
        <w:rPr>
          <w:color w:val="231F20"/>
          <w:spacing w:val="-20"/>
          <w:w w:val="105"/>
        </w:rPr>
        <w:t xml:space="preserve"> </w:t>
      </w:r>
      <w:r>
        <w:rPr>
          <w:color w:val="231F20"/>
          <w:w w:val="105"/>
        </w:rPr>
        <w:t>infrastructure.</w:t>
      </w:r>
    </w:p>
    <w:p w:rsidR="00AF3001" w:rsidRDefault="0080500F">
      <w:pPr>
        <w:pStyle w:val="Heading4"/>
        <w:spacing w:before="125"/>
        <w:ind w:left="322"/>
      </w:pPr>
      <w:r>
        <w:rPr>
          <w:b w:val="0"/>
        </w:rPr>
        <w:br w:type="column"/>
      </w:r>
      <w:r>
        <w:rPr>
          <w:color w:val="18355F"/>
        </w:rPr>
        <w:t>BALANCING NEW AND RENEW</w:t>
      </w:r>
    </w:p>
    <w:p w:rsidR="00AF3001" w:rsidRDefault="0080500F">
      <w:pPr>
        <w:spacing w:before="207" w:line="295" w:lineRule="auto"/>
        <w:ind w:left="320" w:right="1620"/>
        <w:rPr>
          <w:rFonts w:ascii="Avenir"/>
          <w:b/>
          <w:sz w:val="17"/>
        </w:rPr>
      </w:pPr>
      <w:r>
        <w:rPr>
          <w:rFonts w:ascii="Avenir"/>
          <w:b/>
          <w:color w:val="231F20"/>
          <w:sz w:val="17"/>
        </w:rPr>
        <w:t>There will need to be a greater focus, and balanced investment, in changing the composition of capital spending from new to renewal.</w:t>
      </w:r>
    </w:p>
    <w:p w:rsidR="00AF3001" w:rsidRDefault="0080500F">
      <w:pPr>
        <w:pStyle w:val="BodyText"/>
        <w:spacing w:before="174" w:line="307" w:lineRule="auto"/>
        <w:ind w:left="320" w:right="1330"/>
      </w:pPr>
      <w:r>
        <w:rPr>
          <w:color w:val="231F20"/>
          <w:w w:val="105"/>
        </w:rPr>
        <w:t>As the City’s renewal gap continues to grow, we will need to reduce the difference between the City’s current renewal funding and the required renewal demand.</w:t>
      </w:r>
    </w:p>
    <w:p w:rsidR="00AF3001" w:rsidRDefault="0080500F">
      <w:pPr>
        <w:pStyle w:val="BodyText"/>
        <w:spacing w:line="307" w:lineRule="auto"/>
        <w:ind w:left="320" w:right="1382"/>
      </w:pPr>
      <w:r>
        <w:rPr>
          <w:color w:val="231F20"/>
          <w:w w:val="105"/>
        </w:rPr>
        <w:t>There is a fine line between balancing the demands for the</w:t>
      </w:r>
      <w:r>
        <w:rPr>
          <w:color w:val="231F20"/>
          <w:spacing w:val="-11"/>
          <w:w w:val="105"/>
        </w:rPr>
        <w:t xml:space="preserve"> </w:t>
      </w:r>
      <w:r>
        <w:rPr>
          <w:color w:val="231F20"/>
          <w:w w:val="105"/>
        </w:rPr>
        <w:t>provision</w:t>
      </w:r>
      <w:r>
        <w:rPr>
          <w:color w:val="231F20"/>
          <w:spacing w:val="-11"/>
          <w:w w:val="105"/>
        </w:rPr>
        <w:t xml:space="preserve"> </w:t>
      </w:r>
      <w:r>
        <w:rPr>
          <w:color w:val="231F20"/>
          <w:w w:val="105"/>
        </w:rPr>
        <w:t>of</w:t>
      </w:r>
      <w:r>
        <w:rPr>
          <w:color w:val="231F20"/>
          <w:spacing w:val="-11"/>
          <w:w w:val="105"/>
        </w:rPr>
        <w:t xml:space="preserve"> </w:t>
      </w:r>
      <w:r>
        <w:rPr>
          <w:color w:val="231F20"/>
          <w:w w:val="105"/>
        </w:rPr>
        <w:t>new</w:t>
      </w:r>
      <w:r>
        <w:rPr>
          <w:color w:val="231F20"/>
          <w:spacing w:val="-11"/>
          <w:w w:val="105"/>
        </w:rPr>
        <w:t xml:space="preserve"> </w:t>
      </w:r>
      <w:r>
        <w:rPr>
          <w:color w:val="231F20"/>
          <w:w w:val="105"/>
        </w:rPr>
        <w:t>social</w:t>
      </w:r>
      <w:r>
        <w:rPr>
          <w:color w:val="231F20"/>
          <w:spacing w:val="-12"/>
          <w:w w:val="105"/>
        </w:rPr>
        <w:t xml:space="preserve"> </w:t>
      </w:r>
      <w:r>
        <w:rPr>
          <w:color w:val="231F20"/>
          <w:w w:val="105"/>
        </w:rPr>
        <w:t>infrastructure</w:t>
      </w:r>
      <w:r>
        <w:rPr>
          <w:color w:val="231F20"/>
          <w:spacing w:val="-11"/>
          <w:w w:val="105"/>
        </w:rPr>
        <w:t xml:space="preserve"> </w:t>
      </w:r>
      <w:r>
        <w:rPr>
          <w:color w:val="231F20"/>
          <w:w w:val="105"/>
        </w:rPr>
        <w:t>(expenditure</w:t>
      </w:r>
      <w:r>
        <w:rPr>
          <w:color w:val="231F20"/>
          <w:spacing w:val="-11"/>
          <w:w w:val="105"/>
        </w:rPr>
        <w:t xml:space="preserve"> </w:t>
      </w:r>
      <w:r>
        <w:rPr>
          <w:color w:val="231F20"/>
          <w:spacing w:val="-7"/>
          <w:w w:val="105"/>
        </w:rPr>
        <w:t xml:space="preserve">on </w:t>
      </w:r>
      <w:r>
        <w:rPr>
          <w:color w:val="231F20"/>
          <w:w w:val="105"/>
        </w:rPr>
        <w:t>new works or acquisitions that create an asset that did not</w:t>
      </w:r>
      <w:r>
        <w:rPr>
          <w:color w:val="231F20"/>
          <w:spacing w:val="-11"/>
          <w:w w:val="105"/>
        </w:rPr>
        <w:t xml:space="preserve"> </w:t>
      </w:r>
      <w:r>
        <w:rPr>
          <w:color w:val="231F20"/>
          <w:w w:val="105"/>
        </w:rPr>
        <w:t>exist</w:t>
      </w:r>
      <w:r>
        <w:rPr>
          <w:color w:val="231F20"/>
          <w:spacing w:val="-11"/>
          <w:w w:val="105"/>
        </w:rPr>
        <w:t xml:space="preserve"> </w:t>
      </w:r>
      <w:r>
        <w:rPr>
          <w:color w:val="231F20"/>
          <w:w w:val="105"/>
        </w:rPr>
        <w:t>in</w:t>
      </w:r>
      <w:r>
        <w:rPr>
          <w:color w:val="231F20"/>
          <w:spacing w:val="-10"/>
          <w:w w:val="105"/>
        </w:rPr>
        <w:t xml:space="preserve"> </w:t>
      </w:r>
      <w:r>
        <w:rPr>
          <w:color w:val="231F20"/>
          <w:w w:val="105"/>
        </w:rPr>
        <w:t>any</w:t>
      </w:r>
      <w:r>
        <w:rPr>
          <w:color w:val="231F20"/>
          <w:spacing w:val="-11"/>
          <w:w w:val="105"/>
        </w:rPr>
        <w:t xml:space="preserve"> </w:t>
      </w:r>
      <w:r>
        <w:rPr>
          <w:color w:val="231F20"/>
          <w:w w:val="105"/>
        </w:rPr>
        <w:t>shape</w:t>
      </w:r>
      <w:r>
        <w:rPr>
          <w:color w:val="231F20"/>
          <w:spacing w:val="-10"/>
          <w:w w:val="105"/>
        </w:rPr>
        <w:t xml:space="preserve"> </w:t>
      </w:r>
      <w:r>
        <w:rPr>
          <w:color w:val="231F20"/>
          <w:w w:val="105"/>
        </w:rPr>
        <w:t>or</w:t>
      </w:r>
      <w:r>
        <w:rPr>
          <w:color w:val="231F20"/>
          <w:spacing w:val="-11"/>
          <w:w w:val="105"/>
        </w:rPr>
        <w:t xml:space="preserve"> </w:t>
      </w:r>
      <w:r>
        <w:rPr>
          <w:color w:val="231F20"/>
          <w:w w:val="105"/>
        </w:rPr>
        <w:t>form),</w:t>
      </w:r>
      <w:r>
        <w:rPr>
          <w:color w:val="231F20"/>
          <w:spacing w:val="-10"/>
          <w:w w:val="105"/>
        </w:rPr>
        <w:t xml:space="preserve"> </w:t>
      </w:r>
      <w:r>
        <w:rPr>
          <w:color w:val="231F20"/>
          <w:w w:val="105"/>
        </w:rPr>
        <w:t>and</w:t>
      </w:r>
      <w:r>
        <w:rPr>
          <w:color w:val="231F20"/>
          <w:spacing w:val="-11"/>
          <w:w w:val="105"/>
        </w:rPr>
        <w:t xml:space="preserve"> </w:t>
      </w:r>
      <w:r>
        <w:rPr>
          <w:color w:val="231F20"/>
          <w:w w:val="105"/>
        </w:rPr>
        <w:t>renewal</w:t>
      </w:r>
      <w:r>
        <w:rPr>
          <w:color w:val="231F20"/>
          <w:spacing w:val="-10"/>
          <w:w w:val="105"/>
        </w:rPr>
        <w:t xml:space="preserve"> </w:t>
      </w:r>
      <w:r>
        <w:rPr>
          <w:color w:val="231F20"/>
          <w:spacing w:val="-3"/>
          <w:w w:val="105"/>
        </w:rPr>
        <w:t xml:space="preserve">(expenditure </w:t>
      </w:r>
      <w:r>
        <w:rPr>
          <w:color w:val="231F20"/>
          <w:w w:val="105"/>
        </w:rPr>
        <w:t>on</w:t>
      </w:r>
      <w:r>
        <w:rPr>
          <w:color w:val="231F20"/>
          <w:spacing w:val="-13"/>
          <w:w w:val="105"/>
        </w:rPr>
        <w:t xml:space="preserve"> </w:t>
      </w:r>
      <w:r>
        <w:rPr>
          <w:color w:val="231F20"/>
          <w:w w:val="105"/>
        </w:rPr>
        <w:t>an</w:t>
      </w:r>
      <w:r>
        <w:rPr>
          <w:color w:val="231F20"/>
          <w:spacing w:val="-13"/>
          <w:w w:val="105"/>
        </w:rPr>
        <w:t xml:space="preserve"> </w:t>
      </w:r>
      <w:r>
        <w:rPr>
          <w:color w:val="231F20"/>
          <w:w w:val="105"/>
        </w:rPr>
        <w:t>existing</w:t>
      </w:r>
      <w:r>
        <w:rPr>
          <w:color w:val="231F20"/>
          <w:spacing w:val="-12"/>
          <w:w w:val="105"/>
        </w:rPr>
        <w:t xml:space="preserve"> </w:t>
      </w:r>
      <w:r>
        <w:rPr>
          <w:color w:val="231F20"/>
          <w:w w:val="105"/>
        </w:rPr>
        <w:t>asset</w:t>
      </w:r>
      <w:r>
        <w:rPr>
          <w:color w:val="231F20"/>
          <w:spacing w:val="-13"/>
          <w:w w:val="105"/>
        </w:rPr>
        <w:t xml:space="preserve"> </w:t>
      </w:r>
      <w:r>
        <w:rPr>
          <w:color w:val="231F20"/>
          <w:w w:val="105"/>
        </w:rPr>
        <w:t>which</w:t>
      </w:r>
      <w:r>
        <w:rPr>
          <w:color w:val="231F20"/>
          <w:spacing w:val="-12"/>
          <w:w w:val="105"/>
        </w:rPr>
        <w:t xml:space="preserve"> </w:t>
      </w:r>
      <w:r>
        <w:rPr>
          <w:color w:val="231F20"/>
          <w:w w:val="105"/>
        </w:rPr>
        <w:t>returns</w:t>
      </w:r>
      <w:r>
        <w:rPr>
          <w:color w:val="231F20"/>
          <w:spacing w:val="-13"/>
          <w:w w:val="105"/>
        </w:rPr>
        <w:t xml:space="preserve"> </w:t>
      </w:r>
      <w:r>
        <w:rPr>
          <w:color w:val="231F20"/>
          <w:w w:val="105"/>
        </w:rPr>
        <w:t>the</w:t>
      </w:r>
      <w:r>
        <w:rPr>
          <w:color w:val="231F20"/>
          <w:spacing w:val="-12"/>
          <w:w w:val="105"/>
        </w:rPr>
        <w:t xml:space="preserve"> </w:t>
      </w:r>
      <w:r>
        <w:rPr>
          <w:color w:val="231F20"/>
          <w:w w:val="105"/>
        </w:rPr>
        <w:t>service</w:t>
      </w:r>
      <w:r>
        <w:rPr>
          <w:color w:val="231F20"/>
          <w:spacing w:val="-13"/>
          <w:w w:val="105"/>
        </w:rPr>
        <w:t xml:space="preserve"> </w:t>
      </w:r>
      <w:r>
        <w:rPr>
          <w:color w:val="231F20"/>
          <w:w w:val="105"/>
        </w:rPr>
        <w:t>function</w:t>
      </w:r>
      <w:r>
        <w:rPr>
          <w:color w:val="231F20"/>
          <w:spacing w:val="-12"/>
          <w:w w:val="105"/>
        </w:rPr>
        <w:t xml:space="preserve"> </w:t>
      </w:r>
      <w:r>
        <w:rPr>
          <w:color w:val="231F20"/>
          <w:w w:val="105"/>
        </w:rPr>
        <w:t>or improves the life of the</w:t>
      </w:r>
      <w:r>
        <w:rPr>
          <w:color w:val="231F20"/>
          <w:spacing w:val="-17"/>
          <w:w w:val="105"/>
        </w:rPr>
        <w:t xml:space="preserve"> </w:t>
      </w:r>
      <w:r>
        <w:rPr>
          <w:color w:val="231F20"/>
          <w:w w:val="105"/>
        </w:rPr>
        <w:t>asset).</w:t>
      </w:r>
    </w:p>
    <w:p w:rsidR="00AF3001" w:rsidRDefault="00AF3001">
      <w:pPr>
        <w:pStyle w:val="BodyText"/>
        <w:spacing w:before="3"/>
        <w:rPr>
          <w:sz w:val="20"/>
        </w:rPr>
      </w:pPr>
    </w:p>
    <w:p w:rsidR="00AF3001" w:rsidRDefault="0080500F">
      <w:pPr>
        <w:pStyle w:val="Heading4"/>
        <w:spacing w:line="261" w:lineRule="auto"/>
        <w:ind w:left="322" w:right="2005"/>
      </w:pPr>
      <w:r>
        <w:rPr>
          <w:color w:val="18355F"/>
          <w:w w:val="95"/>
        </w:rPr>
        <w:t xml:space="preserve">SERVICE PLANNING TO LEAD </w:t>
      </w:r>
      <w:r>
        <w:rPr>
          <w:color w:val="18355F"/>
        </w:rPr>
        <w:t>THE WAY</w:t>
      </w:r>
    </w:p>
    <w:p w:rsidR="00AF3001" w:rsidRDefault="0080500F">
      <w:pPr>
        <w:spacing w:before="181" w:line="304" w:lineRule="auto"/>
        <w:ind w:left="320" w:right="1398"/>
        <w:rPr>
          <w:sz w:val="17"/>
        </w:rPr>
      </w:pPr>
      <w:r>
        <w:rPr>
          <w:rFonts w:ascii="Avenir"/>
          <w:b/>
          <w:color w:val="231F20"/>
          <w:w w:val="105"/>
          <w:sz w:val="17"/>
        </w:rPr>
        <w:t>Service planning and sustainable asset management will</w:t>
      </w:r>
      <w:r>
        <w:rPr>
          <w:rFonts w:ascii="Avenir"/>
          <w:b/>
          <w:color w:val="231F20"/>
          <w:spacing w:val="-30"/>
          <w:w w:val="105"/>
          <w:sz w:val="17"/>
        </w:rPr>
        <w:t xml:space="preserve"> </w:t>
      </w:r>
      <w:r>
        <w:rPr>
          <w:rFonts w:ascii="Avenir"/>
          <w:b/>
          <w:color w:val="231F20"/>
          <w:w w:val="105"/>
          <w:sz w:val="17"/>
        </w:rPr>
        <w:t>be</w:t>
      </w:r>
      <w:r>
        <w:rPr>
          <w:rFonts w:ascii="Avenir"/>
          <w:b/>
          <w:color w:val="231F20"/>
          <w:spacing w:val="-29"/>
          <w:w w:val="105"/>
          <w:sz w:val="17"/>
        </w:rPr>
        <w:t xml:space="preserve"> </w:t>
      </w:r>
      <w:r>
        <w:rPr>
          <w:rFonts w:ascii="Avenir"/>
          <w:b/>
          <w:color w:val="231F20"/>
          <w:w w:val="105"/>
          <w:sz w:val="17"/>
        </w:rPr>
        <w:t>key</w:t>
      </w:r>
      <w:r>
        <w:rPr>
          <w:rFonts w:ascii="Avenir"/>
          <w:b/>
          <w:color w:val="231F20"/>
          <w:spacing w:val="-29"/>
          <w:w w:val="105"/>
          <w:sz w:val="17"/>
        </w:rPr>
        <w:t xml:space="preserve"> </w:t>
      </w:r>
      <w:r>
        <w:rPr>
          <w:rFonts w:ascii="Avenir"/>
          <w:b/>
          <w:color w:val="231F20"/>
          <w:w w:val="105"/>
          <w:sz w:val="17"/>
        </w:rPr>
        <w:t>to</w:t>
      </w:r>
      <w:r>
        <w:rPr>
          <w:rFonts w:ascii="Avenir"/>
          <w:b/>
          <w:color w:val="231F20"/>
          <w:spacing w:val="-29"/>
          <w:w w:val="105"/>
          <w:sz w:val="17"/>
        </w:rPr>
        <w:t xml:space="preserve"> </w:t>
      </w:r>
      <w:r>
        <w:rPr>
          <w:rFonts w:ascii="Avenir"/>
          <w:b/>
          <w:color w:val="231F20"/>
          <w:w w:val="105"/>
          <w:sz w:val="17"/>
        </w:rPr>
        <w:t>future</w:t>
      </w:r>
      <w:r>
        <w:rPr>
          <w:rFonts w:ascii="Avenir"/>
          <w:b/>
          <w:color w:val="231F20"/>
          <w:spacing w:val="-29"/>
          <w:w w:val="105"/>
          <w:sz w:val="17"/>
        </w:rPr>
        <w:t xml:space="preserve"> </w:t>
      </w:r>
      <w:r>
        <w:rPr>
          <w:rFonts w:ascii="Avenir"/>
          <w:b/>
          <w:color w:val="231F20"/>
          <w:w w:val="105"/>
          <w:sz w:val="17"/>
        </w:rPr>
        <w:t>proofing</w:t>
      </w:r>
      <w:r>
        <w:rPr>
          <w:rFonts w:ascii="Avenir"/>
          <w:b/>
          <w:color w:val="231F20"/>
          <w:spacing w:val="-29"/>
          <w:w w:val="105"/>
          <w:sz w:val="17"/>
        </w:rPr>
        <w:t xml:space="preserve"> </w:t>
      </w:r>
      <w:r>
        <w:rPr>
          <w:rFonts w:ascii="Avenir"/>
          <w:b/>
          <w:color w:val="231F20"/>
          <w:w w:val="105"/>
          <w:sz w:val="17"/>
        </w:rPr>
        <w:t>our</w:t>
      </w:r>
      <w:r>
        <w:rPr>
          <w:rFonts w:ascii="Avenir"/>
          <w:b/>
          <w:color w:val="231F20"/>
          <w:spacing w:val="-30"/>
          <w:w w:val="105"/>
          <w:sz w:val="17"/>
        </w:rPr>
        <w:t xml:space="preserve"> </w:t>
      </w:r>
      <w:r>
        <w:rPr>
          <w:rFonts w:ascii="Avenir"/>
          <w:b/>
          <w:color w:val="231F20"/>
          <w:w w:val="105"/>
          <w:sz w:val="17"/>
        </w:rPr>
        <w:t>social</w:t>
      </w:r>
      <w:r>
        <w:rPr>
          <w:rFonts w:ascii="Avenir"/>
          <w:b/>
          <w:color w:val="231F20"/>
          <w:spacing w:val="-29"/>
          <w:w w:val="105"/>
          <w:sz w:val="17"/>
        </w:rPr>
        <w:t xml:space="preserve"> </w:t>
      </w:r>
      <w:r>
        <w:rPr>
          <w:rFonts w:ascii="Avenir"/>
          <w:b/>
          <w:color w:val="231F20"/>
          <w:w w:val="105"/>
          <w:sz w:val="17"/>
        </w:rPr>
        <w:t xml:space="preserve">infrastructure. </w:t>
      </w:r>
      <w:r>
        <w:rPr>
          <w:color w:val="231F20"/>
          <w:w w:val="105"/>
          <w:sz w:val="17"/>
        </w:rPr>
        <w:t>Understanding and leveraging the interrelationships between social infrastructure networks can be a challenge for organisations that are operating within sector-based structures, however the solution lies in improved service</w:t>
      </w:r>
      <w:r>
        <w:rPr>
          <w:color w:val="231F20"/>
          <w:spacing w:val="-7"/>
          <w:w w:val="105"/>
          <w:sz w:val="17"/>
        </w:rPr>
        <w:t xml:space="preserve"> </w:t>
      </w:r>
      <w:r>
        <w:rPr>
          <w:color w:val="231F20"/>
          <w:w w:val="105"/>
          <w:sz w:val="17"/>
        </w:rPr>
        <w:t>planning.</w:t>
      </w:r>
    </w:p>
    <w:p w:rsidR="00AF3001" w:rsidRDefault="0080500F">
      <w:pPr>
        <w:pStyle w:val="BodyText"/>
        <w:spacing w:before="166" w:line="307" w:lineRule="auto"/>
        <w:ind w:left="320" w:right="1382"/>
      </w:pPr>
      <w:r>
        <w:rPr>
          <w:color w:val="231F20"/>
        </w:rPr>
        <w:t>A comprehensive review, and planning, is required in all areas of service delivery. The development of service levels that focus on quality, efficiency and performance, and the ability to sustainably meet the needs of the community will be critical to informing the provision of current and future assets.</w:t>
      </w:r>
    </w:p>
    <w:p w:rsidR="00AF3001" w:rsidRDefault="00AF3001">
      <w:pPr>
        <w:spacing w:line="307" w:lineRule="auto"/>
        <w:sectPr w:rsidR="00AF3001">
          <w:type w:val="continuous"/>
          <w:pgSz w:w="11910" w:h="16840"/>
          <w:pgMar w:top="1240" w:right="0" w:bottom="280" w:left="0" w:header="720" w:footer="720" w:gutter="0"/>
          <w:cols w:num="2" w:space="720" w:equalWidth="0">
            <w:col w:w="5764" w:space="40"/>
            <w:col w:w="6106"/>
          </w:cols>
        </w:sectPr>
      </w:pPr>
    </w:p>
    <w:p w:rsidR="00AF3001" w:rsidRDefault="00517F1F">
      <w:pPr>
        <w:pStyle w:val="BodyText"/>
        <w:ind w:left="202"/>
        <w:rPr>
          <w:sz w:val="20"/>
        </w:rPr>
      </w:pPr>
      <w:r>
        <w:rPr>
          <w:sz w:val="20"/>
        </w:rPr>
      </w:r>
      <w:r>
        <w:rPr>
          <w:sz w:val="20"/>
        </w:rPr>
        <w:pict>
          <v:group id="_x0000_s7689" style="width:574.9pt;height:202.4pt;mso-position-horizontal-relative:char;mso-position-vertical-relative:line" coordsize="11498,4048">
            <v:shape id="_x0000_s7690" style="position:absolute;width:11498;height:4048" coordsize="11498,4048" path="m11498,l,,,515,11498,4048,11498,xe" fillcolor="#17355f" stroked="f">
              <v:path arrowok="t"/>
            </v:shape>
            <w10:anchorlock/>
          </v:group>
        </w:pict>
      </w:r>
    </w:p>
    <w:p w:rsidR="00AF3001" w:rsidRDefault="00AF3001">
      <w:pPr>
        <w:pStyle w:val="BodyText"/>
        <w:spacing w:before="5"/>
        <w:rPr>
          <w:sz w:val="11"/>
        </w:rPr>
      </w:pPr>
    </w:p>
    <w:p w:rsidR="00AF3001" w:rsidRDefault="00AF3001">
      <w:pPr>
        <w:rPr>
          <w:sz w:val="11"/>
        </w:rPr>
        <w:sectPr w:rsidR="00AF3001">
          <w:pgSz w:w="11910" w:h="16840"/>
          <w:pgMar w:top="180" w:right="0" w:bottom="960" w:left="0" w:header="0" w:footer="774" w:gutter="0"/>
          <w:cols w:space="720"/>
        </w:sectPr>
      </w:pPr>
    </w:p>
    <w:p w:rsidR="00AF3001" w:rsidRDefault="0080500F">
      <w:pPr>
        <w:pStyle w:val="Heading4"/>
        <w:spacing w:before="126"/>
      </w:pPr>
      <w:r>
        <w:rPr>
          <w:color w:val="18355F"/>
        </w:rPr>
        <w:t>THE STATE OF OUR ASSETS</w:t>
      </w:r>
    </w:p>
    <w:p w:rsidR="00AF3001" w:rsidRDefault="0080500F">
      <w:pPr>
        <w:spacing w:before="207" w:line="297" w:lineRule="auto"/>
        <w:ind w:left="1362"/>
        <w:rPr>
          <w:sz w:val="17"/>
        </w:rPr>
      </w:pPr>
      <w:r>
        <w:rPr>
          <w:rFonts w:ascii="Avenir" w:hAnsi="Avenir"/>
          <w:b/>
          <w:color w:val="231F20"/>
          <w:sz w:val="17"/>
        </w:rPr>
        <w:t xml:space="preserve">The sustainable delivery of Council services is dependent on asset infrastructure which has been developed and maintained to a good standard, over generations. </w:t>
      </w:r>
      <w:r>
        <w:rPr>
          <w:color w:val="231F20"/>
          <w:sz w:val="17"/>
        </w:rPr>
        <w:t>This investment continues to grow strongly as a result of the City’s capital investment and renewal programs along with developer contributed assets.</w:t>
      </w:r>
    </w:p>
    <w:p w:rsidR="00AF3001" w:rsidRDefault="0080500F">
      <w:pPr>
        <w:pStyle w:val="BodyText"/>
        <w:spacing w:before="182" w:line="307" w:lineRule="auto"/>
        <w:ind w:left="1362" w:right="29"/>
      </w:pPr>
      <w:r>
        <w:rPr>
          <w:color w:val="231F20"/>
          <w:w w:val="105"/>
        </w:rPr>
        <w:t>Most</w:t>
      </w:r>
      <w:r>
        <w:rPr>
          <w:color w:val="231F20"/>
          <w:spacing w:val="-18"/>
          <w:w w:val="105"/>
        </w:rPr>
        <w:t xml:space="preserve"> </w:t>
      </w:r>
      <w:r>
        <w:rPr>
          <w:color w:val="231F20"/>
          <w:w w:val="105"/>
        </w:rPr>
        <w:t>council</w:t>
      </w:r>
      <w:r>
        <w:rPr>
          <w:color w:val="231F20"/>
          <w:spacing w:val="-17"/>
          <w:w w:val="105"/>
        </w:rPr>
        <w:t xml:space="preserve"> </w:t>
      </w:r>
      <w:r>
        <w:rPr>
          <w:color w:val="231F20"/>
          <w:w w:val="105"/>
        </w:rPr>
        <w:t>assets</w:t>
      </w:r>
      <w:r>
        <w:rPr>
          <w:color w:val="231F20"/>
          <w:spacing w:val="-17"/>
          <w:w w:val="105"/>
        </w:rPr>
        <w:t xml:space="preserve"> </w:t>
      </w:r>
      <w:r>
        <w:rPr>
          <w:color w:val="231F20"/>
          <w:w w:val="105"/>
        </w:rPr>
        <w:t>are</w:t>
      </w:r>
      <w:r>
        <w:rPr>
          <w:color w:val="231F20"/>
          <w:spacing w:val="-17"/>
          <w:w w:val="105"/>
        </w:rPr>
        <w:t xml:space="preserve"> </w:t>
      </w:r>
      <w:r>
        <w:rPr>
          <w:color w:val="231F20"/>
          <w:w w:val="105"/>
        </w:rPr>
        <w:t>long</w:t>
      </w:r>
      <w:r>
        <w:rPr>
          <w:color w:val="231F20"/>
          <w:spacing w:val="-17"/>
          <w:w w:val="105"/>
        </w:rPr>
        <w:t xml:space="preserve"> </w:t>
      </w:r>
      <w:r>
        <w:rPr>
          <w:color w:val="231F20"/>
          <w:w w:val="105"/>
        </w:rPr>
        <w:t>lived</w:t>
      </w:r>
      <w:r>
        <w:rPr>
          <w:color w:val="231F20"/>
          <w:spacing w:val="-17"/>
          <w:w w:val="105"/>
        </w:rPr>
        <w:t xml:space="preserve"> </w:t>
      </w:r>
      <w:r>
        <w:rPr>
          <w:color w:val="231F20"/>
          <w:w w:val="105"/>
        </w:rPr>
        <w:t>and</w:t>
      </w:r>
      <w:r>
        <w:rPr>
          <w:color w:val="231F20"/>
          <w:spacing w:val="-18"/>
          <w:w w:val="105"/>
        </w:rPr>
        <w:t xml:space="preserve"> </w:t>
      </w:r>
      <w:r>
        <w:rPr>
          <w:color w:val="231F20"/>
          <w:w w:val="105"/>
        </w:rPr>
        <w:t>require</w:t>
      </w:r>
      <w:r>
        <w:rPr>
          <w:color w:val="231F20"/>
          <w:spacing w:val="-17"/>
          <w:w w:val="105"/>
        </w:rPr>
        <w:t xml:space="preserve"> </w:t>
      </w:r>
      <w:r>
        <w:rPr>
          <w:color w:val="231F20"/>
          <w:w w:val="105"/>
        </w:rPr>
        <w:t>significant on-going investment in maintenance and renewal activities to ensure they deliver the required levels of service expected by the</w:t>
      </w:r>
      <w:r>
        <w:rPr>
          <w:color w:val="231F20"/>
          <w:spacing w:val="-16"/>
          <w:w w:val="105"/>
        </w:rPr>
        <w:t xml:space="preserve"> </w:t>
      </w:r>
      <w:r>
        <w:rPr>
          <w:color w:val="231F20"/>
          <w:w w:val="105"/>
        </w:rPr>
        <w:t>community.</w:t>
      </w:r>
    </w:p>
    <w:p w:rsidR="00AF3001" w:rsidRDefault="0080500F">
      <w:pPr>
        <w:pStyle w:val="BodyText"/>
        <w:spacing w:before="169" w:line="307" w:lineRule="auto"/>
        <w:ind w:left="1362" w:right="371"/>
      </w:pPr>
      <w:r>
        <w:rPr>
          <w:color w:val="231F20"/>
          <w:w w:val="105"/>
        </w:rPr>
        <w:t xml:space="preserve">Ageing buildings and facilities create challenges in providing modern, fit-or-purpose spaces and </w:t>
      </w:r>
      <w:r>
        <w:rPr>
          <w:color w:val="231F20"/>
          <w:spacing w:val="-4"/>
          <w:w w:val="105"/>
        </w:rPr>
        <w:t xml:space="preserve">some </w:t>
      </w:r>
      <w:r>
        <w:rPr>
          <w:color w:val="231F20"/>
          <w:w w:val="105"/>
        </w:rPr>
        <w:t>services are in buildings and locations that are still disconnected from other infrastructure, creating further challenges for functionality, accessibility and sustainability.</w:t>
      </w:r>
    </w:p>
    <w:p w:rsidR="00AF3001" w:rsidRDefault="0080500F">
      <w:pPr>
        <w:pStyle w:val="BodyText"/>
        <w:spacing w:before="168" w:line="307" w:lineRule="auto"/>
        <w:ind w:left="1362" w:right="201"/>
      </w:pPr>
      <w:r>
        <w:rPr>
          <w:color w:val="231F20"/>
          <w:w w:val="105"/>
        </w:rPr>
        <w:t>Despite</w:t>
      </w:r>
      <w:r>
        <w:rPr>
          <w:color w:val="231F20"/>
          <w:spacing w:val="-19"/>
          <w:w w:val="105"/>
        </w:rPr>
        <w:t xml:space="preserve"> </w:t>
      </w:r>
      <w:r>
        <w:rPr>
          <w:color w:val="231F20"/>
          <w:w w:val="105"/>
        </w:rPr>
        <w:t>the</w:t>
      </w:r>
      <w:r>
        <w:rPr>
          <w:color w:val="231F20"/>
          <w:spacing w:val="-19"/>
          <w:w w:val="105"/>
        </w:rPr>
        <w:t xml:space="preserve"> </w:t>
      </w:r>
      <w:r>
        <w:rPr>
          <w:color w:val="231F20"/>
          <w:w w:val="105"/>
        </w:rPr>
        <w:t>slight</w:t>
      </w:r>
      <w:r>
        <w:rPr>
          <w:color w:val="231F20"/>
          <w:spacing w:val="-19"/>
          <w:w w:val="105"/>
        </w:rPr>
        <w:t xml:space="preserve"> </w:t>
      </w:r>
      <w:r>
        <w:rPr>
          <w:color w:val="231F20"/>
          <w:w w:val="105"/>
        </w:rPr>
        <w:t>increase</w:t>
      </w:r>
      <w:r>
        <w:rPr>
          <w:color w:val="231F20"/>
          <w:spacing w:val="-19"/>
          <w:w w:val="105"/>
        </w:rPr>
        <w:t xml:space="preserve"> </w:t>
      </w:r>
      <w:r>
        <w:rPr>
          <w:color w:val="231F20"/>
          <w:w w:val="105"/>
        </w:rPr>
        <w:t>in</w:t>
      </w:r>
      <w:r>
        <w:rPr>
          <w:color w:val="231F20"/>
          <w:spacing w:val="-19"/>
          <w:w w:val="105"/>
        </w:rPr>
        <w:t xml:space="preserve"> </w:t>
      </w:r>
      <w:r>
        <w:rPr>
          <w:color w:val="231F20"/>
          <w:w w:val="105"/>
        </w:rPr>
        <w:t>renewal</w:t>
      </w:r>
      <w:r>
        <w:rPr>
          <w:color w:val="231F20"/>
          <w:spacing w:val="-19"/>
          <w:w w:val="105"/>
        </w:rPr>
        <w:t xml:space="preserve"> </w:t>
      </w:r>
      <w:r>
        <w:rPr>
          <w:color w:val="231F20"/>
          <w:w w:val="105"/>
        </w:rPr>
        <w:t>spending</w:t>
      </w:r>
      <w:r>
        <w:rPr>
          <w:color w:val="231F20"/>
          <w:spacing w:val="-19"/>
          <w:w w:val="105"/>
        </w:rPr>
        <w:t xml:space="preserve"> </w:t>
      </w:r>
      <w:r>
        <w:rPr>
          <w:color w:val="231F20"/>
          <w:spacing w:val="-4"/>
          <w:w w:val="105"/>
        </w:rPr>
        <w:t xml:space="preserve">across </w:t>
      </w:r>
      <w:r>
        <w:rPr>
          <w:color w:val="231F20"/>
          <w:w w:val="105"/>
        </w:rPr>
        <w:t>the municipality over recent years, the</w:t>
      </w:r>
      <w:r>
        <w:rPr>
          <w:color w:val="231F20"/>
          <w:spacing w:val="-26"/>
          <w:w w:val="105"/>
        </w:rPr>
        <w:t xml:space="preserve"> </w:t>
      </w:r>
      <w:r>
        <w:rPr>
          <w:color w:val="231F20"/>
          <w:w w:val="105"/>
        </w:rPr>
        <w:t>proportion</w:t>
      </w:r>
    </w:p>
    <w:p w:rsidR="00AF3001" w:rsidRDefault="0080500F">
      <w:pPr>
        <w:pStyle w:val="BodyText"/>
        <w:spacing w:line="307" w:lineRule="auto"/>
        <w:ind w:left="1362" w:right="52"/>
      </w:pPr>
      <w:r>
        <w:rPr>
          <w:color w:val="231F20"/>
          <w:w w:val="105"/>
        </w:rPr>
        <w:t xml:space="preserve">of infrastructure in poor condition is not improving, indicating there is a need to move into a major </w:t>
      </w:r>
      <w:r>
        <w:rPr>
          <w:color w:val="231F20"/>
          <w:spacing w:val="-4"/>
          <w:w w:val="105"/>
        </w:rPr>
        <w:t xml:space="preserve">renewal </w:t>
      </w:r>
      <w:r>
        <w:rPr>
          <w:color w:val="231F20"/>
          <w:w w:val="105"/>
        </w:rPr>
        <w:t>phase over the coming 10 to 20 years.</w:t>
      </w:r>
    </w:p>
    <w:p w:rsidR="00AF3001" w:rsidRDefault="0080500F">
      <w:pPr>
        <w:pStyle w:val="BodyText"/>
        <w:spacing w:before="169" w:line="307" w:lineRule="auto"/>
        <w:ind w:left="1362" w:right="569"/>
      </w:pPr>
      <w:r>
        <w:rPr>
          <w:color w:val="231F20"/>
          <w:w w:val="105"/>
        </w:rPr>
        <w:t>According to the Australian Local Government Association’s</w:t>
      </w:r>
      <w:r>
        <w:rPr>
          <w:color w:val="231F20"/>
          <w:spacing w:val="-17"/>
          <w:w w:val="105"/>
        </w:rPr>
        <w:t xml:space="preserve"> </w:t>
      </w:r>
      <w:r>
        <w:rPr>
          <w:color w:val="231F20"/>
          <w:w w:val="105"/>
        </w:rPr>
        <w:t>National</w:t>
      </w:r>
      <w:r>
        <w:rPr>
          <w:color w:val="231F20"/>
          <w:spacing w:val="-16"/>
          <w:w w:val="105"/>
        </w:rPr>
        <w:t xml:space="preserve"> </w:t>
      </w:r>
      <w:r>
        <w:rPr>
          <w:color w:val="231F20"/>
          <w:w w:val="105"/>
        </w:rPr>
        <w:t>State</w:t>
      </w:r>
      <w:r>
        <w:rPr>
          <w:color w:val="231F20"/>
          <w:spacing w:val="-17"/>
          <w:w w:val="105"/>
        </w:rPr>
        <w:t xml:space="preserve"> </w:t>
      </w:r>
      <w:r>
        <w:rPr>
          <w:color w:val="231F20"/>
          <w:w w:val="105"/>
        </w:rPr>
        <w:t>of</w:t>
      </w:r>
      <w:r>
        <w:rPr>
          <w:color w:val="231F20"/>
          <w:spacing w:val="-16"/>
          <w:w w:val="105"/>
        </w:rPr>
        <w:t xml:space="preserve"> </w:t>
      </w:r>
      <w:r>
        <w:rPr>
          <w:color w:val="231F20"/>
          <w:w w:val="105"/>
        </w:rPr>
        <w:t>the</w:t>
      </w:r>
      <w:r>
        <w:rPr>
          <w:color w:val="231F20"/>
          <w:spacing w:val="-17"/>
          <w:w w:val="105"/>
        </w:rPr>
        <w:t xml:space="preserve"> </w:t>
      </w:r>
      <w:r>
        <w:rPr>
          <w:color w:val="231F20"/>
          <w:w w:val="105"/>
        </w:rPr>
        <w:t>Assets</w:t>
      </w:r>
      <w:r>
        <w:rPr>
          <w:color w:val="231F20"/>
          <w:spacing w:val="-16"/>
          <w:w w:val="105"/>
        </w:rPr>
        <w:t xml:space="preserve"> </w:t>
      </w:r>
      <w:r>
        <w:rPr>
          <w:color w:val="231F20"/>
          <w:w w:val="105"/>
        </w:rPr>
        <w:t>Report in</w:t>
      </w:r>
      <w:r>
        <w:rPr>
          <w:color w:val="231F20"/>
          <w:spacing w:val="-10"/>
          <w:w w:val="105"/>
        </w:rPr>
        <w:t xml:space="preserve"> </w:t>
      </w:r>
      <w:r>
        <w:rPr>
          <w:color w:val="231F20"/>
          <w:w w:val="105"/>
        </w:rPr>
        <w:t>2018,</w:t>
      </w:r>
      <w:r>
        <w:rPr>
          <w:color w:val="231F20"/>
          <w:spacing w:val="-10"/>
          <w:w w:val="105"/>
        </w:rPr>
        <w:t xml:space="preserve"> </w:t>
      </w:r>
      <w:r>
        <w:rPr>
          <w:color w:val="231F20"/>
          <w:w w:val="105"/>
        </w:rPr>
        <w:t>now</w:t>
      </w:r>
      <w:r>
        <w:rPr>
          <w:color w:val="231F20"/>
          <w:spacing w:val="-9"/>
          <w:w w:val="105"/>
        </w:rPr>
        <w:t xml:space="preserve"> </w:t>
      </w:r>
      <w:r>
        <w:rPr>
          <w:color w:val="231F20"/>
          <w:w w:val="105"/>
        </w:rPr>
        <w:t>marks</w:t>
      </w:r>
      <w:r>
        <w:rPr>
          <w:color w:val="231F20"/>
          <w:spacing w:val="-10"/>
          <w:w w:val="105"/>
        </w:rPr>
        <w:t xml:space="preserve"> </w:t>
      </w:r>
      <w:r>
        <w:rPr>
          <w:color w:val="231F20"/>
          <w:w w:val="105"/>
        </w:rPr>
        <w:t>the</w:t>
      </w:r>
      <w:r>
        <w:rPr>
          <w:color w:val="231F20"/>
          <w:spacing w:val="-10"/>
          <w:w w:val="105"/>
        </w:rPr>
        <w:t xml:space="preserve"> </w:t>
      </w:r>
      <w:r>
        <w:rPr>
          <w:color w:val="231F20"/>
          <w:w w:val="105"/>
        </w:rPr>
        <w:t>beginning</w:t>
      </w:r>
      <w:r>
        <w:rPr>
          <w:color w:val="231F20"/>
          <w:spacing w:val="-9"/>
          <w:w w:val="105"/>
        </w:rPr>
        <w:t xml:space="preserve"> </w:t>
      </w:r>
      <w:r>
        <w:rPr>
          <w:color w:val="231F20"/>
          <w:w w:val="105"/>
        </w:rPr>
        <w:t>of</w:t>
      </w:r>
      <w:r>
        <w:rPr>
          <w:color w:val="231F20"/>
          <w:spacing w:val="-10"/>
          <w:w w:val="105"/>
        </w:rPr>
        <w:t xml:space="preserve"> </w:t>
      </w:r>
      <w:r>
        <w:rPr>
          <w:color w:val="231F20"/>
          <w:w w:val="105"/>
        </w:rPr>
        <w:t>the</w:t>
      </w:r>
      <w:r>
        <w:rPr>
          <w:color w:val="231F20"/>
          <w:spacing w:val="-10"/>
          <w:w w:val="105"/>
        </w:rPr>
        <w:t xml:space="preserve"> </w:t>
      </w:r>
      <w:r>
        <w:rPr>
          <w:color w:val="231F20"/>
          <w:w w:val="105"/>
        </w:rPr>
        <w:t>renewal of infrastructure built during the “baby boom” and</w:t>
      </w:r>
      <w:r>
        <w:rPr>
          <w:color w:val="231F20"/>
          <w:spacing w:val="-8"/>
          <w:w w:val="105"/>
        </w:rPr>
        <w:t xml:space="preserve"> </w:t>
      </w:r>
      <w:r>
        <w:rPr>
          <w:color w:val="231F20"/>
          <w:w w:val="105"/>
        </w:rPr>
        <w:t>rapid</w:t>
      </w:r>
      <w:r>
        <w:rPr>
          <w:color w:val="231F20"/>
          <w:spacing w:val="-8"/>
          <w:w w:val="105"/>
        </w:rPr>
        <w:t xml:space="preserve"> </w:t>
      </w:r>
      <w:r>
        <w:rPr>
          <w:color w:val="231F20"/>
          <w:w w:val="105"/>
        </w:rPr>
        <w:t>growth</w:t>
      </w:r>
      <w:r>
        <w:rPr>
          <w:color w:val="231F20"/>
          <w:spacing w:val="-8"/>
          <w:w w:val="105"/>
        </w:rPr>
        <w:t xml:space="preserve"> </w:t>
      </w:r>
      <w:r>
        <w:rPr>
          <w:color w:val="231F20"/>
          <w:w w:val="105"/>
        </w:rPr>
        <w:t>period</w:t>
      </w:r>
      <w:r>
        <w:rPr>
          <w:color w:val="231F20"/>
          <w:spacing w:val="-8"/>
          <w:w w:val="105"/>
        </w:rPr>
        <w:t xml:space="preserve"> </w:t>
      </w:r>
      <w:r>
        <w:rPr>
          <w:color w:val="231F20"/>
          <w:w w:val="105"/>
        </w:rPr>
        <w:t>in</w:t>
      </w:r>
      <w:r>
        <w:rPr>
          <w:color w:val="231F20"/>
          <w:spacing w:val="-7"/>
          <w:w w:val="105"/>
        </w:rPr>
        <w:t xml:space="preserve"> </w:t>
      </w:r>
      <w:r>
        <w:rPr>
          <w:color w:val="231F20"/>
          <w:w w:val="105"/>
        </w:rPr>
        <w:t>the</w:t>
      </w:r>
      <w:r>
        <w:rPr>
          <w:color w:val="231F20"/>
          <w:spacing w:val="-8"/>
          <w:w w:val="105"/>
        </w:rPr>
        <w:t xml:space="preserve"> </w:t>
      </w:r>
      <w:r>
        <w:rPr>
          <w:color w:val="231F20"/>
          <w:spacing w:val="-4"/>
          <w:w w:val="105"/>
        </w:rPr>
        <w:t>60’s</w:t>
      </w:r>
      <w:r>
        <w:rPr>
          <w:color w:val="231F20"/>
          <w:spacing w:val="-8"/>
          <w:w w:val="105"/>
        </w:rPr>
        <w:t xml:space="preserve"> </w:t>
      </w:r>
      <w:r>
        <w:rPr>
          <w:color w:val="231F20"/>
          <w:w w:val="105"/>
        </w:rPr>
        <w:t>and</w:t>
      </w:r>
      <w:r>
        <w:rPr>
          <w:color w:val="231F20"/>
          <w:spacing w:val="-8"/>
          <w:w w:val="105"/>
        </w:rPr>
        <w:t xml:space="preserve"> </w:t>
      </w:r>
      <w:r>
        <w:rPr>
          <w:color w:val="231F20"/>
          <w:spacing w:val="-3"/>
          <w:w w:val="105"/>
        </w:rPr>
        <w:t>70’s.</w:t>
      </w:r>
      <w:r>
        <w:rPr>
          <w:color w:val="231F20"/>
          <w:spacing w:val="-8"/>
          <w:w w:val="105"/>
        </w:rPr>
        <w:t xml:space="preserve"> </w:t>
      </w:r>
      <w:r>
        <w:rPr>
          <w:color w:val="231F20"/>
          <w:spacing w:val="-4"/>
          <w:w w:val="105"/>
        </w:rPr>
        <w:t xml:space="preserve">This </w:t>
      </w:r>
      <w:r>
        <w:rPr>
          <w:color w:val="231F20"/>
          <w:w w:val="105"/>
        </w:rPr>
        <w:t>is compounded by the requirement to</w:t>
      </w:r>
      <w:r>
        <w:rPr>
          <w:color w:val="231F20"/>
          <w:spacing w:val="-24"/>
          <w:w w:val="105"/>
        </w:rPr>
        <w:t xml:space="preserve"> </w:t>
      </w:r>
      <w:r>
        <w:rPr>
          <w:color w:val="231F20"/>
          <w:w w:val="105"/>
        </w:rPr>
        <w:t>upgrade</w:t>
      </w:r>
    </w:p>
    <w:p w:rsidR="00AF3001" w:rsidRDefault="0080500F">
      <w:pPr>
        <w:pStyle w:val="BodyText"/>
        <w:spacing w:line="307" w:lineRule="auto"/>
        <w:ind w:left="1362" w:right="342"/>
      </w:pPr>
      <w:r>
        <w:rPr>
          <w:color w:val="231F20"/>
          <w:w w:val="105"/>
        </w:rPr>
        <w:t>infrastructure to meet contemporary standards and changing functional requirements.</w:t>
      </w:r>
    </w:p>
    <w:p w:rsidR="00AF3001" w:rsidRDefault="0080500F">
      <w:pPr>
        <w:pStyle w:val="BodyText"/>
        <w:spacing w:before="169" w:line="307" w:lineRule="auto"/>
        <w:ind w:left="1362" w:right="132"/>
      </w:pPr>
      <w:r>
        <w:rPr>
          <w:color w:val="231F20"/>
          <w:w w:val="105"/>
        </w:rPr>
        <w:t xml:space="preserve">According to the report, old </w:t>
      </w:r>
      <w:proofErr w:type="spellStart"/>
      <w:r>
        <w:rPr>
          <w:color w:val="231F20"/>
          <w:w w:val="105"/>
        </w:rPr>
        <w:t>kerbside</w:t>
      </w:r>
      <w:proofErr w:type="spellEnd"/>
      <w:r>
        <w:rPr>
          <w:color w:val="231F20"/>
          <w:w w:val="105"/>
        </w:rPr>
        <w:t xml:space="preserve"> infrastructure built</w:t>
      </w:r>
      <w:r>
        <w:rPr>
          <w:color w:val="231F20"/>
          <w:spacing w:val="-7"/>
          <w:w w:val="105"/>
        </w:rPr>
        <w:t xml:space="preserve"> </w:t>
      </w:r>
      <w:r>
        <w:rPr>
          <w:color w:val="231F20"/>
          <w:w w:val="105"/>
        </w:rPr>
        <w:t>in</w:t>
      </w:r>
      <w:r>
        <w:rPr>
          <w:color w:val="231F20"/>
          <w:spacing w:val="-7"/>
          <w:w w:val="105"/>
        </w:rPr>
        <w:t xml:space="preserve"> </w:t>
      </w:r>
      <w:r>
        <w:rPr>
          <w:color w:val="231F20"/>
          <w:w w:val="105"/>
        </w:rPr>
        <w:t>the</w:t>
      </w:r>
      <w:r>
        <w:rPr>
          <w:color w:val="231F20"/>
          <w:spacing w:val="-7"/>
          <w:w w:val="105"/>
        </w:rPr>
        <w:t xml:space="preserve"> </w:t>
      </w:r>
      <w:r>
        <w:rPr>
          <w:color w:val="231F20"/>
          <w:spacing w:val="-4"/>
          <w:w w:val="105"/>
        </w:rPr>
        <w:t>60’s</w:t>
      </w:r>
      <w:r>
        <w:rPr>
          <w:color w:val="231F20"/>
          <w:spacing w:val="-7"/>
          <w:w w:val="105"/>
        </w:rPr>
        <w:t xml:space="preserve"> </w:t>
      </w:r>
      <w:r>
        <w:rPr>
          <w:color w:val="231F20"/>
          <w:w w:val="105"/>
        </w:rPr>
        <w:t>and</w:t>
      </w:r>
      <w:r>
        <w:rPr>
          <w:color w:val="231F20"/>
          <w:spacing w:val="-7"/>
          <w:w w:val="105"/>
        </w:rPr>
        <w:t xml:space="preserve"> </w:t>
      </w:r>
      <w:r>
        <w:rPr>
          <w:color w:val="231F20"/>
          <w:w w:val="105"/>
        </w:rPr>
        <w:t>70s</w:t>
      </w:r>
      <w:r>
        <w:rPr>
          <w:color w:val="231F20"/>
          <w:spacing w:val="-7"/>
          <w:w w:val="105"/>
        </w:rPr>
        <w:t xml:space="preserve"> </w:t>
      </w:r>
      <w:r>
        <w:rPr>
          <w:color w:val="231F20"/>
          <w:w w:val="105"/>
        </w:rPr>
        <w:t>don’t</w:t>
      </w:r>
      <w:r>
        <w:rPr>
          <w:color w:val="231F20"/>
          <w:spacing w:val="-7"/>
          <w:w w:val="105"/>
        </w:rPr>
        <w:t xml:space="preserve"> </w:t>
      </w:r>
      <w:r>
        <w:rPr>
          <w:color w:val="231F20"/>
          <w:w w:val="105"/>
        </w:rPr>
        <w:t>generally</w:t>
      </w:r>
      <w:r>
        <w:rPr>
          <w:color w:val="231F20"/>
          <w:spacing w:val="-7"/>
          <w:w w:val="105"/>
        </w:rPr>
        <w:t xml:space="preserve"> </w:t>
      </w:r>
      <w:r>
        <w:rPr>
          <w:color w:val="231F20"/>
          <w:w w:val="105"/>
        </w:rPr>
        <w:t>meet</w:t>
      </w:r>
      <w:r>
        <w:rPr>
          <w:color w:val="231F20"/>
          <w:spacing w:val="-6"/>
          <w:w w:val="105"/>
        </w:rPr>
        <w:t xml:space="preserve"> </w:t>
      </w:r>
      <w:r>
        <w:rPr>
          <w:color w:val="231F20"/>
          <w:w w:val="105"/>
        </w:rPr>
        <w:t>Disability Discrimination</w:t>
      </w:r>
      <w:r>
        <w:rPr>
          <w:color w:val="231F20"/>
          <w:spacing w:val="-20"/>
          <w:w w:val="105"/>
        </w:rPr>
        <w:t xml:space="preserve"> </w:t>
      </w:r>
      <w:r>
        <w:rPr>
          <w:color w:val="231F20"/>
          <w:w w:val="105"/>
        </w:rPr>
        <w:t>Act</w:t>
      </w:r>
      <w:r>
        <w:rPr>
          <w:color w:val="231F20"/>
          <w:spacing w:val="-19"/>
          <w:w w:val="105"/>
        </w:rPr>
        <w:t xml:space="preserve"> </w:t>
      </w:r>
      <w:r>
        <w:rPr>
          <w:color w:val="231F20"/>
          <w:w w:val="105"/>
        </w:rPr>
        <w:t>(DDA)</w:t>
      </w:r>
      <w:r>
        <w:rPr>
          <w:color w:val="231F20"/>
          <w:spacing w:val="-19"/>
          <w:w w:val="105"/>
        </w:rPr>
        <w:t xml:space="preserve"> </w:t>
      </w:r>
      <w:r>
        <w:rPr>
          <w:color w:val="231F20"/>
          <w:w w:val="105"/>
        </w:rPr>
        <w:t>requirements.</w:t>
      </w:r>
      <w:r>
        <w:rPr>
          <w:color w:val="231F20"/>
          <w:spacing w:val="-19"/>
          <w:w w:val="105"/>
        </w:rPr>
        <w:t xml:space="preserve"> </w:t>
      </w:r>
      <w:r>
        <w:rPr>
          <w:color w:val="231F20"/>
          <w:w w:val="105"/>
        </w:rPr>
        <w:t>For</w:t>
      </w:r>
      <w:r>
        <w:rPr>
          <w:color w:val="231F20"/>
          <w:spacing w:val="-19"/>
          <w:w w:val="105"/>
        </w:rPr>
        <w:t xml:space="preserve"> </w:t>
      </w:r>
      <w:r>
        <w:rPr>
          <w:color w:val="231F20"/>
          <w:w w:val="105"/>
        </w:rPr>
        <w:t>this</w:t>
      </w:r>
      <w:r>
        <w:rPr>
          <w:color w:val="231F20"/>
          <w:spacing w:val="-20"/>
          <w:w w:val="105"/>
        </w:rPr>
        <w:t xml:space="preserve"> </w:t>
      </w:r>
      <w:r>
        <w:rPr>
          <w:color w:val="231F20"/>
          <w:spacing w:val="-4"/>
          <w:w w:val="105"/>
        </w:rPr>
        <w:t xml:space="preserve">reason </w:t>
      </w:r>
      <w:r>
        <w:rPr>
          <w:color w:val="231F20"/>
          <w:w w:val="105"/>
        </w:rPr>
        <w:t>alone, these assets will need to be upgraded when they</w:t>
      </w:r>
      <w:r>
        <w:rPr>
          <w:color w:val="231F20"/>
          <w:spacing w:val="-8"/>
          <w:w w:val="105"/>
        </w:rPr>
        <w:t xml:space="preserve"> </w:t>
      </w:r>
      <w:r>
        <w:rPr>
          <w:color w:val="231F20"/>
          <w:w w:val="105"/>
        </w:rPr>
        <w:t>are</w:t>
      </w:r>
      <w:r>
        <w:rPr>
          <w:color w:val="231F20"/>
          <w:spacing w:val="-7"/>
          <w:w w:val="105"/>
        </w:rPr>
        <w:t xml:space="preserve"> </w:t>
      </w:r>
      <w:r>
        <w:rPr>
          <w:color w:val="231F20"/>
          <w:w w:val="105"/>
        </w:rPr>
        <w:t>due</w:t>
      </w:r>
      <w:r>
        <w:rPr>
          <w:color w:val="231F20"/>
          <w:spacing w:val="-7"/>
          <w:w w:val="105"/>
        </w:rPr>
        <w:t xml:space="preserve"> </w:t>
      </w:r>
      <w:r>
        <w:rPr>
          <w:color w:val="231F20"/>
          <w:w w:val="105"/>
        </w:rPr>
        <w:t>for</w:t>
      </w:r>
      <w:r>
        <w:rPr>
          <w:color w:val="231F20"/>
          <w:spacing w:val="-7"/>
          <w:w w:val="105"/>
        </w:rPr>
        <w:t xml:space="preserve"> </w:t>
      </w:r>
      <w:r>
        <w:rPr>
          <w:color w:val="231F20"/>
          <w:w w:val="105"/>
        </w:rPr>
        <w:t>renewal,</w:t>
      </w:r>
      <w:r>
        <w:rPr>
          <w:color w:val="231F20"/>
          <w:spacing w:val="-7"/>
          <w:w w:val="105"/>
        </w:rPr>
        <w:t xml:space="preserve"> </w:t>
      </w:r>
      <w:r>
        <w:rPr>
          <w:color w:val="231F20"/>
          <w:w w:val="105"/>
        </w:rPr>
        <w:t>inevitably</w:t>
      </w:r>
      <w:r>
        <w:rPr>
          <w:color w:val="231F20"/>
          <w:spacing w:val="-7"/>
          <w:w w:val="105"/>
        </w:rPr>
        <w:t xml:space="preserve"> </w:t>
      </w:r>
      <w:r>
        <w:rPr>
          <w:color w:val="231F20"/>
          <w:w w:val="105"/>
        </w:rPr>
        <w:t>at</w:t>
      </w:r>
      <w:r>
        <w:rPr>
          <w:color w:val="231F20"/>
          <w:spacing w:val="-8"/>
          <w:w w:val="105"/>
        </w:rPr>
        <w:t xml:space="preserve"> </w:t>
      </w:r>
      <w:r>
        <w:rPr>
          <w:color w:val="231F20"/>
          <w:w w:val="105"/>
        </w:rPr>
        <w:t>a</w:t>
      </w:r>
      <w:r>
        <w:rPr>
          <w:color w:val="231F20"/>
          <w:spacing w:val="-7"/>
          <w:w w:val="105"/>
        </w:rPr>
        <w:t xml:space="preserve"> </w:t>
      </w:r>
      <w:r>
        <w:rPr>
          <w:color w:val="231F20"/>
          <w:w w:val="105"/>
        </w:rPr>
        <w:t>higher</w:t>
      </w:r>
      <w:r>
        <w:rPr>
          <w:color w:val="231F20"/>
          <w:spacing w:val="-7"/>
          <w:w w:val="105"/>
        </w:rPr>
        <w:t xml:space="preserve"> </w:t>
      </w:r>
      <w:r>
        <w:rPr>
          <w:color w:val="231F20"/>
          <w:w w:val="105"/>
        </w:rPr>
        <w:t>cost.</w:t>
      </w:r>
    </w:p>
    <w:p w:rsidR="00AF3001" w:rsidRDefault="0080500F">
      <w:pPr>
        <w:pStyle w:val="BodyText"/>
        <w:spacing w:line="307" w:lineRule="auto"/>
        <w:ind w:left="1362" w:right="342"/>
      </w:pPr>
      <w:r>
        <w:rPr>
          <w:color w:val="231F20"/>
          <w:w w:val="105"/>
        </w:rPr>
        <w:t>With a larger proportion of the population entering older demographics and therefore facing a time of reduced mobility, this will become a growing safety and equity requirement.</w:t>
      </w:r>
    </w:p>
    <w:p w:rsidR="00AF3001" w:rsidRDefault="0080500F">
      <w:pPr>
        <w:pStyle w:val="Heading4"/>
        <w:spacing w:before="126" w:line="261" w:lineRule="auto"/>
        <w:ind w:left="352" w:right="1606"/>
      </w:pPr>
      <w:r>
        <w:rPr>
          <w:b w:val="0"/>
        </w:rPr>
        <w:br w:type="column"/>
      </w:r>
      <w:r>
        <w:rPr>
          <w:color w:val="18355F"/>
          <w:w w:val="95"/>
        </w:rPr>
        <w:t xml:space="preserve">ASSET MANAGEMENT AND </w:t>
      </w:r>
      <w:r>
        <w:rPr>
          <w:color w:val="18355F"/>
        </w:rPr>
        <w:t>ACCOUNTABILITY</w:t>
      </w:r>
    </w:p>
    <w:p w:rsidR="00AF3001" w:rsidRDefault="0080500F">
      <w:pPr>
        <w:spacing w:before="181" w:line="300" w:lineRule="auto"/>
        <w:ind w:left="350" w:right="1606"/>
        <w:rPr>
          <w:sz w:val="17"/>
        </w:rPr>
      </w:pPr>
      <w:r>
        <w:rPr>
          <w:rFonts w:ascii="Avenir"/>
          <w:b/>
          <w:color w:val="231F20"/>
          <w:sz w:val="17"/>
        </w:rPr>
        <w:t xml:space="preserve">Local Councils in Victoria are the custodians of infrastructure and other assets on behalf of their communities. </w:t>
      </w:r>
      <w:r>
        <w:rPr>
          <w:color w:val="231F20"/>
          <w:sz w:val="17"/>
        </w:rPr>
        <w:t>Ageing infrastructure is an issue that is currently faced by many local government authorities around Victoria including the City of Greater Geelong which has a capital replacement value of over $386M.</w:t>
      </w:r>
    </w:p>
    <w:p w:rsidR="00AF3001" w:rsidRDefault="0080500F">
      <w:pPr>
        <w:pStyle w:val="BodyText"/>
        <w:spacing w:before="179" w:line="307" w:lineRule="auto"/>
        <w:ind w:left="350" w:right="1606"/>
      </w:pPr>
      <w:r>
        <w:rPr>
          <w:color w:val="231F20"/>
          <w:w w:val="105"/>
        </w:rPr>
        <w:t>The framework used to guide provision strategies for social</w:t>
      </w:r>
      <w:r>
        <w:rPr>
          <w:color w:val="231F20"/>
          <w:spacing w:val="-21"/>
          <w:w w:val="105"/>
        </w:rPr>
        <w:t xml:space="preserve"> </w:t>
      </w:r>
      <w:r>
        <w:rPr>
          <w:color w:val="231F20"/>
          <w:w w:val="105"/>
        </w:rPr>
        <w:t>infrastructure</w:t>
      </w:r>
      <w:r>
        <w:rPr>
          <w:color w:val="231F20"/>
          <w:spacing w:val="-21"/>
          <w:w w:val="105"/>
        </w:rPr>
        <w:t xml:space="preserve"> </w:t>
      </w:r>
      <w:proofErr w:type="gramStart"/>
      <w:r>
        <w:rPr>
          <w:color w:val="231F20"/>
          <w:w w:val="105"/>
        </w:rPr>
        <w:t>takes</w:t>
      </w:r>
      <w:r>
        <w:rPr>
          <w:color w:val="231F20"/>
          <w:spacing w:val="-21"/>
          <w:w w:val="105"/>
        </w:rPr>
        <w:t xml:space="preserve"> </w:t>
      </w:r>
      <w:r>
        <w:rPr>
          <w:color w:val="231F20"/>
          <w:w w:val="105"/>
        </w:rPr>
        <w:t>into</w:t>
      </w:r>
      <w:r>
        <w:rPr>
          <w:color w:val="231F20"/>
          <w:spacing w:val="-20"/>
          <w:w w:val="105"/>
        </w:rPr>
        <w:t xml:space="preserve"> </w:t>
      </w:r>
      <w:r>
        <w:rPr>
          <w:color w:val="231F20"/>
          <w:w w:val="105"/>
        </w:rPr>
        <w:t>account</w:t>
      </w:r>
      <w:proofErr w:type="gramEnd"/>
      <w:r>
        <w:rPr>
          <w:color w:val="231F20"/>
          <w:spacing w:val="-21"/>
          <w:w w:val="105"/>
        </w:rPr>
        <w:t xml:space="preserve"> </w:t>
      </w:r>
      <w:r>
        <w:rPr>
          <w:color w:val="231F20"/>
          <w:w w:val="105"/>
        </w:rPr>
        <w:t>Council’s</w:t>
      </w:r>
      <w:r>
        <w:rPr>
          <w:color w:val="231F20"/>
          <w:spacing w:val="-21"/>
          <w:w w:val="105"/>
        </w:rPr>
        <w:t xml:space="preserve"> </w:t>
      </w:r>
      <w:r>
        <w:rPr>
          <w:color w:val="231F20"/>
          <w:spacing w:val="-4"/>
          <w:w w:val="105"/>
        </w:rPr>
        <w:t xml:space="preserve">Asset </w:t>
      </w:r>
      <w:r>
        <w:rPr>
          <w:color w:val="231F20"/>
          <w:w w:val="105"/>
        </w:rPr>
        <w:t>Management</w:t>
      </w:r>
      <w:r>
        <w:rPr>
          <w:color w:val="231F20"/>
          <w:spacing w:val="-4"/>
          <w:w w:val="105"/>
        </w:rPr>
        <w:t xml:space="preserve"> </w:t>
      </w:r>
      <w:r>
        <w:rPr>
          <w:color w:val="231F20"/>
          <w:w w:val="105"/>
        </w:rPr>
        <w:t>Policy.</w:t>
      </w:r>
    </w:p>
    <w:p w:rsidR="00AF3001" w:rsidRDefault="0080500F">
      <w:pPr>
        <w:pStyle w:val="BodyText"/>
        <w:spacing w:before="169" w:line="307" w:lineRule="auto"/>
        <w:ind w:left="350" w:right="1818"/>
      </w:pPr>
      <w:r>
        <w:rPr>
          <w:color w:val="231F20"/>
        </w:rPr>
        <w:t>Asset and risk-management plans are mandatory documents – essential for each council to report infrastructure funding needed into the future, however there are inconsistent links between asset management plans and current funding programs,</w:t>
      </w:r>
    </w:p>
    <w:p w:rsidR="00AF3001" w:rsidRDefault="0080500F">
      <w:pPr>
        <w:pStyle w:val="BodyText"/>
        <w:spacing w:line="307" w:lineRule="auto"/>
        <w:ind w:left="350" w:right="1456"/>
      </w:pPr>
      <w:r>
        <w:rPr>
          <w:color w:val="231F20"/>
          <w:w w:val="105"/>
        </w:rPr>
        <w:t>and</w:t>
      </w:r>
      <w:r>
        <w:rPr>
          <w:color w:val="231F20"/>
          <w:spacing w:val="-15"/>
          <w:w w:val="105"/>
        </w:rPr>
        <w:t xml:space="preserve"> </w:t>
      </w:r>
      <w:r>
        <w:rPr>
          <w:color w:val="231F20"/>
          <w:w w:val="105"/>
        </w:rPr>
        <w:t>this</w:t>
      </w:r>
      <w:r>
        <w:rPr>
          <w:color w:val="231F20"/>
          <w:spacing w:val="-15"/>
          <w:w w:val="105"/>
        </w:rPr>
        <w:t xml:space="preserve"> </w:t>
      </w:r>
      <w:r>
        <w:rPr>
          <w:color w:val="231F20"/>
          <w:w w:val="105"/>
        </w:rPr>
        <w:t>makes</w:t>
      </w:r>
      <w:r>
        <w:rPr>
          <w:color w:val="231F20"/>
          <w:spacing w:val="-15"/>
          <w:w w:val="105"/>
        </w:rPr>
        <w:t xml:space="preserve"> </w:t>
      </w:r>
      <w:r>
        <w:rPr>
          <w:color w:val="231F20"/>
          <w:w w:val="105"/>
        </w:rPr>
        <w:t>a</w:t>
      </w:r>
      <w:r>
        <w:rPr>
          <w:color w:val="231F20"/>
          <w:spacing w:val="-15"/>
          <w:w w:val="105"/>
        </w:rPr>
        <w:t xml:space="preserve"> </w:t>
      </w:r>
      <w:r>
        <w:rPr>
          <w:color w:val="231F20"/>
          <w:w w:val="105"/>
        </w:rPr>
        <w:t>coordinated</w:t>
      </w:r>
      <w:r>
        <w:rPr>
          <w:color w:val="231F20"/>
          <w:spacing w:val="-15"/>
          <w:w w:val="105"/>
        </w:rPr>
        <w:t xml:space="preserve"> </w:t>
      </w:r>
      <w:r>
        <w:rPr>
          <w:color w:val="231F20"/>
          <w:w w:val="105"/>
        </w:rPr>
        <w:t>approach</w:t>
      </w:r>
      <w:r>
        <w:rPr>
          <w:color w:val="231F20"/>
          <w:spacing w:val="-15"/>
          <w:w w:val="105"/>
        </w:rPr>
        <w:t xml:space="preserve"> </w:t>
      </w:r>
      <w:r>
        <w:rPr>
          <w:color w:val="231F20"/>
          <w:w w:val="105"/>
        </w:rPr>
        <w:t>to</w:t>
      </w:r>
      <w:r>
        <w:rPr>
          <w:color w:val="231F20"/>
          <w:spacing w:val="-15"/>
          <w:w w:val="105"/>
        </w:rPr>
        <w:t xml:space="preserve"> </w:t>
      </w:r>
      <w:r>
        <w:rPr>
          <w:color w:val="231F20"/>
          <w:w w:val="105"/>
        </w:rPr>
        <w:t>infrastructure planning even</w:t>
      </w:r>
      <w:r>
        <w:rPr>
          <w:color w:val="231F20"/>
          <w:spacing w:val="-7"/>
          <w:w w:val="105"/>
        </w:rPr>
        <w:t xml:space="preserve"> </w:t>
      </w:r>
      <w:r>
        <w:rPr>
          <w:color w:val="231F20"/>
          <w:spacing w:val="-3"/>
          <w:w w:val="105"/>
        </w:rPr>
        <w:t>harder.</w:t>
      </w:r>
    </w:p>
    <w:p w:rsidR="00AF3001" w:rsidRDefault="0080500F">
      <w:pPr>
        <w:pStyle w:val="BodyText"/>
        <w:spacing w:before="169" w:line="307" w:lineRule="auto"/>
        <w:ind w:left="350" w:right="1359"/>
      </w:pPr>
      <w:r>
        <w:rPr>
          <w:color w:val="231F20"/>
          <w:w w:val="105"/>
        </w:rPr>
        <w:t>The introduction of AAS27, new accounting standard for local government financial reporting, requires all local councils to report not just the traditional size of their asset bases, but also their value, condition and lifespan. With our currently fragmented systems and data, and without a complete view of our assets, condition, risk, needs and funding strategies, we cannot make robust long-term investment decisions.</w:t>
      </w:r>
    </w:p>
    <w:p w:rsidR="00AF3001" w:rsidRDefault="0080500F">
      <w:pPr>
        <w:pStyle w:val="BodyText"/>
        <w:spacing w:before="168" w:line="307" w:lineRule="auto"/>
        <w:ind w:left="350" w:right="1649"/>
      </w:pPr>
      <w:r>
        <w:rPr>
          <w:color w:val="231F20"/>
          <w:w w:val="105"/>
        </w:rPr>
        <w:t>Through</w:t>
      </w:r>
      <w:r>
        <w:rPr>
          <w:color w:val="231F20"/>
          <w:spacing w:val="-26"/>
          <w:w w:val="105"/>
        </w:rPr>
        <w:t xml:space="preserve"> </w:t>
      </w:r>
      <w:r>
        <w:rPr>
          <w:color w:val="231F20"/>
          <w:w w:val="105"/>
        </w:rPr>
        <w:t>Council’s</w:t>
      </w:r>
      <w:r>
        <w:rPr>
          <w:color w:val="231F20"/>
          <w:spacing w:val="-26"/>
          <w:w w:val="105"/>
        </w:rPr>
        <w:t xml:space="preserve"> </w:t>
      </w:r>
      <w:r>
        <w:rPr>
          <w:color w:val="231F20"/>
          <w:w w:val="105"/>
        </w:rPr>
        <w:t>Asset</w:t>
      </w:r>
      <w:r>
        <w:rPr>
          <w:color w:val="231F20"/>
          <w:spacing w:val="-26"/>
          <w:w w:val="105"/>
        </w:rPr>
        <w:t xml:space="preserve"> </w:t>
      </w:r>
      <w:r>
        <w:rPr>
          <w:color w:val="231F20"/>
          <w:w w:val="105"/>
        </w:rPr>
        <w:t>Management</w:t>
      </w:r>
      <w:r>
        <w:rPr>
          <w:color w:val="231F20"/>
          <w:spacing w:val="-25"/>
          <w:w w:val="105"/>
        </w:rPr>
        <w:t xml:space="preserve"> </w:t>
      </w:r>
      <w:r>
        <w:rPr>
          <w:color w:val="231F20"/>
          <w:spacing w:val="-4"/>
          <w:w w:val="105"/>
        </w:rPr>
        <w:t xml:space="preserve">Transformation </w:t>
      </w:r>
      <w:r>
        <w:rPr>
          <w:color w:val="231F20"/>
          <w:w w:val="105"/>
        </w:rPr>
        <w:t xml:space="preserve">program and this plan, the </w:t>
      </w:r>
      <w:r>
        <w:rPr>
          <w:color w:val="231F20"/>
          <w:spacing w:val="-3"/>
          <w:w w:val="105"/>
        </w:rPr>
        <w:t xml:space="preserve">City’s </w:t>
      </w:r>
      <w:r>
        <w:rPr>
          <w:color w:val="231F20"/>
          <w:w w:val="105"/>
        </w:rPr>
        <w:t>aim is to focus on establishing a process of asset management stewardship, inform clear and transparent decision making, and to ensure accountability for our asset management</w:t>
      </w:r>
      <w:r>
        <w:rPr>
          <w:color w:val="231F20"/>
          <w:spacing w:val="-4"/>
          <w:w w:val="105"/>
        </w:rPr>
        <w:t xml:space="preserve"> </w:t>
      </w:r>
      <w:r>
        <w:rPr>
          <w:color w:val="231F20"/>
          <w:w w:val="105"/>
        </w:rPr>
        <w:t>approach.</w:t>
      </w:r>
    </w:p>
    <w:p w:rsidR="00AF3001" w:rsidRDefault="00AF3001">
      <w:pPr>
        <w:spacing w:line="307" w:lineRule="auto"/>
        <w:sectPr w:rsidR="00AF3001">
          <w:type w:val="continuous"/>
          <w:pgSz w:w="11910" w:h="16840"/>
          <w:pgMar w:top="1240" w:right="0" w:bottom="280" w:left="0" w:header="720" w:footer="720" w:gutter="0"/>
          <w:cols w:num="2" w:space="720" w:equalWidth="0">
            <w:col w:w="5733" w:space="40"/>
            <w:col w:w="6137"/>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1"/>
        <w:rPr>
          <w:sz w:val="24"/>
        </w:rPr>
      </w:pPr>
    </w:p>
    <w:p w:rsidR="00AF3001" w:rsidRDefault="0080500F">
      <w:pPr>
        <w:pStyle w:val="Heading4"/>
        <w:spacing w:before="125"/>
        <w:ind w:left="1335"/>
      </w:pPr>
      <w:r>
        <w:rPr>
          <w:color w:val="18355F"/>
        </w:rPr>
        <w:t>20 MINUTE NEIGHBOURHOOD</w:t>
      </w:r>
    </w:p>
    <w:p w:rsidR="00AF3001" w:rsidRDefault="0080500F">
      <w:pPr>
        <w:spacing w:before="207" w:line="295" w:lineRule="auto"/>
        <w:ind w:left="1335" w:right="6169"/>
        <w:rPr>
          <w:rFonts w:ascii="Avenir"/>
          <w:b/>
          <w:sz w:val="17"/>
        </w:rPr>
      </w:pPr>
      <w:r>
        <w:rPr>
          <w:rFonts w:ascii="Avenir"/>
          <w:b/>
          <w:color w:val="231F20"/>
          <w:sz w:val="17"/>
        </w:rPr>
        <w:t xml:space="preserve">The </w:t>
      </w:r>
      <w:proofErr w:type="gramStart"/>
      <w:r>
        <w:rPr>
          <w:rFonts w:ascii="Avenir"/>
          <w:b/>
          <w:color w:val="231F20"/>
          <w:sz w:val="17"/>
        </w:rPr>
        <w:t>20 minute</w:t>
      </w:r>
      <w:proofErr w:type="gramEnd"/>
      <w:r>
        <w:rPr>
          <w:rFonts w:ascii="Avenir"/>
          <w:b/>
          <w:color w:val="231F20"/>
          <w:sz w:val="17"/>
        </w:rPr>
        <w:t xml:space="preserve"> </w:t>
      </w:r>
      <w:proofErr w:type="spellStart"/>
      <w:r>
        <w:rPr>
          <w:rFonts w:ascii="Avenir"/>
          <w:b/>
          <w:color w:val="231F20"/>
          <w:sz w:val="17"/>
        </w:rPr>
        <w:t>neighbourhood</w:t>
      </w:r>
      <w:proofErr w:type="spellEnd"/>
      <w:r>
        <w:rPr>
          <w:rFonts w:ascii="Avenir"/>
          <w:b/>
          <w:color w:val="231F20"/>
          <w:sz w:val="17"/>
        </w:rPr>
        <w:t xml:space="preserve"> is about creating a </w:t>
      </w:r>
      <w:proofErr w:type="spellStart"/>
      <w:r>
        <w:rPr>
          <w:rFonts w:ascii="Avenir"/>
          <w:b/>
          <w:color w:val="231F20"/>
          <w:sz w:val="17"/>
        </w:rPr>
        <w:t>liveable</w:t>
      </w:r>
      <w:proofErr w:type="spellEnd"/>
      <w:r>
        <w:rPr>
          <w:rFonts w:ascii="Avenir"/>
          <w:b/>
          <w:color w:val="231F20"/>
          <w:sz w:val="17"/>
        </w:rPr>
        <w:t xml:space="preserve"> city by giving people the ability to meet most of their everyday needs within a 20 minute walk, cycle or local public transport trip of their home.</w:t>
      </w:r>
    </w:p>
    <w:p w:rsidR="00AF3001" w:rsidRDefault="0080500F">
      <w:pPr>
        <w:pStyle w:val="BodyText"/>
        <w:spacing w:before="175" w:line="307" w:lineRule="auto"/>
        <w:ind w:left="1335" w:right="6738"/>
      </w:pPr>
      <w:r>
        <w:rPr>
          <w:color w:val="231F20"/>
          <w:w w:val="105"/>
        </w:rPr>
        <w:t xml:space="preserve">The Department of Environment, Land, Water and Planning (DELWP) is responsible for the delivery of a whole-of-government approach to </w:t>
      </w:r>
      <w:proofErr w:type="gramStart"/>
      <w:r>
        <w:rPr>
          <w:color w:val="231F20"/>
          <w:w w:val="105"/>
        </w:rPr>
        <w:t>20</w:t>
      </w:r>
      <w:r>
        <w:rPr>
          <w:color w:val="231F20"/>
          <w:spacing w:val="-19"/>
          <w:w w:val="105"/>
        </w:rPr>
        <w:t xml:space="preserve"> </w:t>
      </w:r>
      <w:r>
        <w:rPr>
          <w:color w:val="231F20"/>
          <w:w w:val="105"/>
        </w:rPr>
        <w:t>minute</w:t>
      </w:r>
      <w:proofErr w:type="gramEnd"/>
      <w:r>
        <w:rPr>
          <w:color w:val="231F20"/>
          <w:spacing w:val="-19"/>
          <w:w w:val="105"/>
        </w:rPr>
        <w:t xml:space="preserve"> </w:t>
      </w:r>
      <w:proofErr w:type="spellStart"/>
      <w:r>
        <w:rPr>
          <w:color w:val="231F20"/>
          <w:w w:val="105"/>
        </w:rPr>
        <w:t>neighbourhoods</w:t>
      </w:r>
      <w:proofErr w:type="spellEnd"/>
      <w:r>
        <w:rPr>
          <w:color w:val="231F20"/>
          <w:spacing w:val="-19"/>
          <w:w w:val="105"/>
        </w:rPr>
        <w:t xml:space="preserve"> </w:t>
      </w:r>
      <w:r>
        <w:rPr>
          <w:color w:val="231F20"/>
          <w:w w:val="105"/>
        </w:rPr>
        <w:t>and</w:t>
      </w:r>
      <w:r>
        <w:rPr>
          <w:color w:val="231F20"/>
          <w:spacing w:val="-19"/>
          <w:w w:val="105"/>
        </w:rPr>
        <w:t xml:space="preserve"> </w:t>
      </w:r>
      <w:r>
        <w:rPr>
          <w:color w:val="231F20"/>
          <w:w w:val="105"/>
        </w:rPr>
        <w:t>are</w:t>
      </w:r>
      <w:r>
        <w:rPr>
          <w:color w:val="231F20"/>
          <w:spacing w:val="-19"/>
          <w:w w:val="105"/>
        </w:rPr>
        <w:t xml:space="preserve"> </w:t>
      </w:r>
      <w:r>
        <w:rPr>
          <w:color w:val="231F20"/>
          <w:w w:val="105"/>
        </w:rPr>
        <w:t>assisting</w:t>
      </w:r>
      <w:r>
        <w:rPr>
          <w:color w:val="231F20"/>
          <w:spacing w:val="-18"/>
          <w:w w:val="105"/>
        </w:rPr>
        <w:t xml:space="preserve"> </w:t>
      </w:r>
      <w:r>
        <w:rPr>
          <w:color w:val="231F20"/>
          <w:w w:val="105"/>
        </w:rPr>
        <w:t>local governments</w:t>
      </w:r>
      <w:r>
        <w:rPr>
          <w:color w:val="231F20"/>
          <w:spacing w:val="-19"/>
          <w:w w:val="105"/>
        </w:rPr>
        <w:t xml:space="preserve"> </w:t>
      </w:r>
      <w:r>
        <w:rPr>
          <w:color w:val="231F20"/>
          <w:w w:val="105"/>
        </w:rPr>
        <w:t>to</w:t>
      </w:r>
      <w:r>
        <w:rPr>
          <w:color w:val="231F20"/>
          <w:spacing w:val="-19"/>
          <w:w w:val="105"/>
        </w:rPr>
        <w:t xml:space="preserve"> </w:t>
      </w:r>
      <w:r>
        <w:rPr>
          <w:color w:val="231F20"/>
          <w:w w:val="105"/>
        </w:rPr>
        <w:t>improve</w:t>
      </w:r>
      <w:r>
        <w:rPr>
          <w:color w:val="231F20"/>
          <w:spacing w:val="-19"/>
          <w:w w:val="105"/>
        </w:rPr>
        <w:t xml:space="preserve"> </w:t>
      </w:r>
      <w:r>
        <w:rPr>
          <w:color w:val="231F20"/>
          <w:w w:val="105"/>
        </w:rPr>
        <w:t>accessibility</w:t>
      </w:r>
      <w:r>
        <w:rPr>
          <w:color w:val="231F20"/>
          <w:spacing w:val="-19"/>
          <w:w w:val="105"/>
        </w:rPr>
        <w:t xml:space="preserve"> </w:t>
      </w:r>
      <w:r>
        <w:rPr>
          <w:color w:val="231F20"/>
          <w:w w:val="105"/>
        </w:rPr>
        <w:t>and</w:t>
      </w:r>
      <w:r>
        <w:rPr>
          <w:color w:val="231F20"/>
          <w:spacing w:val="-18"/>
          <w:w w:val="105"/>
        </w:rPr>
        <w:t xml:space="preserve"> </w:t>
      </w:r>
      <w:r>
        <w:rPr>
          <w:color w:val="231F20"/>
          <w:spacing w:val="-3"/>
          <w:w w:val="105"/>
        </w:rPr>
        <w:t xml:space="preserve">achieve </w:t>
      </w:r>
      <w:r>
        <w:rPr>
          <w:color w:val="231F20"/>
          <w:w w:val="105"/>
        </w:rPr>
        <w:t>20 minute</w:t>
      </w:r>
      <w:r>
        <w:rPr>
          <w:color w:val="231F20"/>
          <w:spacing w:val="-7"/>
          <w:w w:val="105"/>
        </w:rPr>
        <w:t xml:space="preserve"> </w:t>
      </w:r>
      <w:proofErr w:type="spellStart"/>
      <w:r>
        <w:rPr>
          <w:color w:val="231F20"/>
          <w:w w:val="105"/>
        </w:rPr>
        <w:t>neighbourhoods</w:t>
      </w:r>
      <w:proofErr w:type="spellEnd"/>
      <w:r>
        <w:rPr>
          <w:color w:val="231F20"/>
          <w:w w:val="105"/>
        </w:rPr>
        <w:t>.</w:t>
      </w:r>
    </w:p>
    <w:p w:rsidR="00AF3001" w:rsidRDefault="0080500F">
      <w:pPr>
        <w:pStyle w:val="BodyText"/>
        <w:spacing w:before="169" w:line="307" w:lineRule="auto"/>
        <w:ind w:left="1335" w:right="6408"/>
      </w:pPr>
      <w:r>
        <w:rPr>
          <w:color w:val="231F20"/>
          <w:w w:val="105"/>
        </w:rPr>
        <w:t>To improve travel accessibility to places, spaces and services it will be important to consider the location of services, facilities, jobs, retail and other uses, in conjunction with new or improved footpath and cycle links and public transport routes.</w:t>
      </w:r>
    </w:p>
    <w:p w:rsidR="00AF3001" w:rsidRDefault="00AF3001">
      <w:pPr>
        <w:pStyle w:val="BodyText"/>
        <w:rPr>
          <w:sz w:val="20"/>
        </w:rPr>
      </w:pPr>
    </w:p>
    <w:p w:rsidR="00AF3001" w:rsidRDefault="00AF3001">
      <w:pPr>
        <w:pStyle w:val="BodyText"/>
        <w:rPr>
          <w:sz w:val="20"/>
        </w:rPr>
      </w:pPr>
    </w:p>
    <w:p w:rsidR="00AF3001" w:rsidRDefault="00AF3001">
      <w:pPr>
        <w:pStyle w:val="BodyText"/>
        <w:spacing w:before="9"/>
        <w:rPr>
          <w:sz w:val="29"/>
        </w:rPr>
      </w:pPr>
    </w:p>
    <w:p w:rsidR="00AF3001" w:rsidRDefault="00AF3001">
      <w:pPr>
        <w:rPr>
          <w:sz w:val="29"/>
        </w:rPr>
        <w:sectPr w:rsidR="00AF3001">
          <w:pgSz w:w="11910" w:h="16840"/>
          <w:pgMar w:top="1580" w:right="0" w:bottom="960" w:left="0" w:header="0" w:footer="774" w:gutter="0"/>
          <w:cols w:space="720"/>
        </w:sectPr>
      </w:pPr>
    </w:p>
    <w:p w:rsidR="00AF3001" w:rsidRDefault="0080500F">
      <w:pPr>
        <w:spacing w:before="122" w:line="204" w:lineRule="auto"/>
        <w:ind w:left="2376" w:hanging="111"/>
        <w:rPr>
          <w:rFonts w:ascii="Calibri"/>
          <w:b/>
          <w:sz w:val="12"/>
        </w:rPr>
      </w:pPr>
      <w:r>
        <w:rPr>
          <w:rFonts w:ascii="Calibri"/>
          <w:b/>
          <w:color w:val="003162"/>
          <w:spacing w:val="-3"/>
          <w:w w:val="105"/>
          <w:sz w:val="12"/>
        </w:rPr>
        <w:t xml:space="preserve">Local </w:t>
      </w:r>
      <w:r>
        <w:rPr>
          <w:rFonts w:ascii="Calibri"/>
          <w:b/>
          <w:color w:val="003162"/>
          <w:spacing w:val="-6"/>
          <w:w w:val="105"/>
          <w:sz w:val="12"/>
        </w:rPr>
        <w:t xml:space="preserve">Employment </w:t>
      </w:r>
      <w:r>
        <w:rPr>
          <w:rFonts w:ascii="Calibri"/>
          <w:b/>
          <w:color w:val="003162"/>
          <w:spacing w:val="-4"/>
          <w:w w:val="105"/>
          <w:sz w:val="12"/>
        </w:rPr>
        <w:t>Opportunities</w:t>
      </w:r>
    </w:p>
    <w:p w:rsidR="00AF3001" w:rsidRDefault="0080500F">
      <w:pPr>
        <w:spacing w:before="67" w:line="211" w:lineRule="auto"/>
        <w:ind w:left="1408" w:right="786"/>
        <w:jc w:val="center"/>
        <w:rPr>
          <w:rFonts w:ascii="Calibri"/>
          <w:b/>
          <w:sz w:val="12"/>
        </w:rPr>
      </w:pPr>
      <w:r>
        <w:rPr>
          <w:rFonts w:ascii="Calibri"/>
          <w:b/>
          <w:color w:val="003162"/>
          <w:w w:val="105"/>
          <w:sz w:val="12"/>
        </w:rPr>
        <w:t>Well Connected to Public Transport, Jobs and Services within the Region</w:t>
      </w:r>
    </w:p>
    <w:p w:rsidR="00AF3001" w:rsidRDefault="00AF3001">
      <w:pPr>
        <w:pStyle w:val="BodyText"/>
        <w:spacing w:before="1"/>
        <w:rPr>
          <w:rFonts w:ascii="Calibri"/>
          <w:b/>
          <w:sz w:val="15"/>
        </w:rPr>
      </w:pPr>
    </w:p>
    <w:p w:rsidR="00AF3001" w:rsidRDefault="00517F1F">
      <w:pPr>
        <w:spacing w:line="120" w:lineRule="exact"/>
        <w:ind w:left="968" w:right="786"/>
        <w:jc w:val="center"/>
        <w:rPr>
          <w:rFonts w:ascii="Calibri"/>
          <w:b/>
          <w:sz w:val="12"/>
        </w:rPr>
      </w:pPr>
      <w:r>
        <w:pict>
          <v:shape id="_x0000_s7688" type="#_x0000_t202" style="position:absolute;left:0;text-align:left;margin-left:150.2pt;margin-top:5.75pt;width:47.65pt;height:57.35pt;z-index:250759680;mso-position-horizontal-relative:page" filled="f" stroked="f">
            <v:textbox inset="0,0,0,0">
              <w:txbxContent>
                <w:p w:rsidR="0080500F" w:rsidRDefault="0080500F">
                  <w:pPr>
                    <w:spacing w:line="1146" w:lineRule="exact"/>
                    <w:rPr>
                      <w:rFonts w:ascii="Calibri"/>
                      <w:b/>
                      <w:sz w:val="94"/>
                    </w:rPr>
                  </w:pPr>
                  <w:r>
                    <w:rPr>
                      <w:rFonts w:ascii="Calibri"/>
                      <w:b/>
                      <w:color w:val="003162"/>
                      <w:w w:val="95"/>
                      <w:sz w:val="94"/>
                    </w:rPr>
                    <w:t>20</w:t>
                  </w:r>
                </w:p>
              </w:txbxContent>
            </v:textbox>
            <w10:wrap anchorx="page"/>
          </v:shape>
        </w:pict>
      </w:r>
      <w:r w:rsidR="0080500F">
        <w:rPr>
          <w:rFonts w:ascii="Calibri"/>
          <w:b/>
          <w:color w:val="003162"/>
          <w:w w:val="105"/>
          <w:sz w:val="12"/>
        </w:rPr>
        <w:t>Local Public</w:t>
      </w:r>
    </w:p>
    <w:p w:rsidR="00AF3001" w:rsidRDefault="0080500F">
      <w:pPr>
        <w:spacing w:before="105" w:line="138" w:lineRule="exact"/>
        <w:ind w:left="69"/>
        <w:rPr>
          <w:rFonts w:ascii="Calibri"/>
          <w:b/>
          <w:sz w:val="12"/>
        </w:rPr>
      </w:pPr>
      <w:r>
        <w:br w:type="column"/>
      </w:r>
      <w:r>
        <w:rPr>
          <w:rFonts w:ascii="Calibri"/>
          <w:b/>
          <w:color w:val="003162"/>
          <w:w w:val="105"/>
          <w:sz w:val="12"/>
        </w:rPr>
        <w:t>Local Shopping</w:t>
      </w:r>
    </w:p>
    <w:p w:rsidR="00AF3001" w:rsidRDefault="0080500F">
      <w:pPr>
        <w:tabs>
          <w:tab w:val="left" w:pos="979"/>
        </w:tabs>
        <w:spacing w:before="8" w:line="204" w:lineRule="auto"/>
        <w:ind w:left="961" w:right="7073" w:hanging="709"/>
        <w:rPr>
          <w:rFonts w:ascii="Calibri"/>
          <w:b/>
          <w:sz w:val="12"/>
        </w:rPr>
      </w:pPr>
      <w:proofErr w:type="spellStart"/>
      <w:r>
        <w:rPr>
          <w:rFonts w:ascii="Calibri"/>
          <w:b/>
          <w:color w:val="003162"/>
          <w:spacing w:val="-4"/>
          <w:w w:val="105"/>
          <w:position w:val="4"/>
          <w:sz w:val="12"/>
        </w:rPr>
        <w:t>Centres</w:t>
      </w:r>
      <w:proofErr w:type="spellEnd"/>
      <w:r>
        <w:rPr>
          <w:rFonts w:ascii="Calibri"/>
          <w:b/>
          <w:color w:val="003162"/>
          <w:spacing w:val="-4"/>
          <w:w w:val="105"/>
          <w:position w:val="4"/>
          <w:sz w:val="12"/>
        </w:rPr>
        <w:tab/>
      </w:r>
      <w:r>
        <w:rPr>
          <w:rFonts w:ascii="Calibri"/>
          <w:b/>
          <w:color w:val="003162"/>
          <w:spacing w:val="-4"/>
          <w:w w:val="105"/>
          <w:position w:val="4"/>
          <w:sz w:val="12"/>
        </w:rPr>
        <w:tab/>
      </w:r>
      <w:r>
        <w:rPr>
          <w:rFonts w:ascii="Calibri"/>
          <w:b/>
          <w:color w:val="003162"/>
          <w:spacing w:val="-3"/>
          <w:w w:val="105"/>
          <w:sz w:val="12"/>
        </w:rPr>
        <w:t>Local Health Facilities</w:t>
      </w:r>
      <w:r>
        <w:rPr>
          <w:rFonts w:ascii="Calibri"/>
          <w:b/>
          <w:color w:val="003162"/>
          <w:spacing w:val="-4"/>
          <w:w w:val="105"/>
          <w:sz w:val="12"/>
        </w:rPr>
        <w:t xml:space="preserve"> </w:t>
      </w:r>
      <w:r>
        <w:rPr>
          <w:rFonts w:ascii="Calibri"/>
          <w:b/>
          <w:color w:val="003162"/>
          <w:spacing w:val="-3"/>
          <w:w w:val="105"/>
          <w:sz w:val="12"/>
        </w:rPr>
        <w:t>and</w:t>
      </w:r>
    </w:p>
    <w:p w:rsidR="00AF3001" w:rsidRDefault="0080500F">
      <w:pPr>
        <w:spacing w:line="131" w:lineRule="exact"/>
        <w:ind w:left="1083"/>
        <w:rPr>
          <w:rFonts w:ascii="Calibri"/>
          <w:b/>
          <w:sz w:val="12"/>
        </w:rPr>
      </w:pPr>
      <w:r>
        <w:rPr>
          <w:rFonts w:ascii="Calibri"/>
          <w:b/>
          <w:color w:val="003162"/>
          <w:w w:val="105"/>
          <w:sz w:val="12"/>
        </w:rPr>
        <w:t>Services</w:t>
      </w:r>
    </w:p>
    <w:p w:rsidR="00AF3001" w:rsidRDefault="00AF3001">
      <w:pPr>
        <w:pStyle w:val="BodyText"/>
        <w:spacing w:before="2"/>
        <w:rPr>
          <w:rFonts w:ascii="Calibri"/>
          <w:b/>
          <w:sz w:val="15"/>
        </w:rPr>
      </w:pPr>
    </w:p>
    <w:p w:rsidR="00AF3001" w:rsidRDefault="0080500F">
      <w:pPr>
        <w:spacing w:before="1"/>
        <w:ind w:left="1486"/>
        <w:rPr>
          <w:rFonts w:ascii="Calibri"/>
          <w:b/>
          <w:sz w:val="12"/>
        </w:rPr>
      </w:pPr>
      <w:r>
        <w:rPr>
          <w:rFonts w:ascii="Calibri"/>
          <w:b/>
          <w:color w:val="003162"/>
          <w:w w:val="105"/>
          <w:sz w:val="12"/>
        </w:rPr>
        <w:t>Local Schools</w:t>
      </w:r>
    </w:p>
    <w:p w:rsidR="00AF3001" w:rsidRDefault="00AF3001">
      <w:pPr>
        <w:rPr>
          <w:rFonts w:ascii="Calibri"/>
          <w:sz w:val="12"/>
        </w:rPr>
        <w:sectPr w:rsidR="00AF3001">
          <w:type w:val="continuous"/>
          <w:pgSz w:w="11910" w:h="16840"/>
          <w:pgMar w:top="1240" w:right="0" w:bottom="280" w:left="0" w:header="720" w:footer="720" w:gutter="0"/>
          <w:cols w:num="2" w:space="720" w:equalWidth="0">
            <w:col w:w="3180" w:space="40"/>
            <w:col w:w="8690"/>
          </w:cols>
        </w:sectPr>
      </w:pPr>
    </w:p>
    <w:p w:rsidR="00AF3001" w:rsidRDefault="0080500F">
      <w:pPr>
        <w:spacing w:before="5"/>
        <w:ind w:right="115"/>
        <w:jc w:val="right"/>
        <w:rPr>
          <w:rFonts w:ascii="Calibri"/>
          <w:b/>
          <w:sz w:val="12"/>
        </w:rPr>
      </w:pPr>
      <w:r>
        <w:rPr>
          <w:rFonts w:ascii="Calibri"/>
          <w:b/>
          <w:color w:val="003162"/>
          <w:sz w:val="12"/>
        </w:rPr>
        <w:t>Transport</w:t>
      </w:r>
    </w:p>
    <w:p w:rsidR="00AF3001" w:rsidRDefault="00AF3001">
      <w:pPr>
        <w:pStyle w:val="BodyText"/>
        <w:spacing w:before="2"/>
        <w:rPr>
          <w:rFonts w:ascii="Calibri"/>
          <w:b/>
          <w:sz w:val="20"/>
        </w:rPr>
      </w:pPr>
    </w:p>
    <w:p w:rsidR="00AF3001" w:rsidRDefault="0080500F">
      <w:pPr>
        <w:spacing w:line="204" w:lineRule="auto"/>
        <w:ind w:left="1335" w:hanging="56"/>
        <w:rPr>
          <w:rFonts w:ascii="Calibri"/>
          <w:b/>
          <w:sz w:val="12"/>
        </w:rPr>
      </w:pPr>
      <w:r>
        <w:rPr>
          <w:rFonts w:ascii="Calibri"/>
          <w:b/>
          <w:color w:val="003162"/>
          <w:w w:val="105"/>
          <w:sz w:val="12"/>
        </w:rPr>
        <w:t>Safe Cycling Networks</w:t>
      </w:r>
    </w:p>
    <w:p w:rsidR="00AF3001" w:rsidRDefault="00AF3001">
      <w:pPr>
        <w:pStyle w:val="BodyText"/>
        <w:spacing w:before="3"/>
        <w:rPr>
          <w:rFonts w:ascii="Calibri"/>
          <w:b/>
          <w:sz w:val="20"/>
        </w:rPr>
      </w:pPr>
    </w:p>
    <w:p w:rsidR="00AF3001" w:rsidRDefault="0080500F">
      <w:pPr>
        <w:ind w:right="138"/>
        <w:jc w:val="right"/>
        <w:rPr>
          <w:rFonts w:ascii="Calibri"/>
          <w:b/>
          <w:sz w:val="12"/>
        </w:rPr>
      </w:pPr>
      <w:r>
        <w:rPr>
          <w:rFonts w:ascii="Calibri"/>
          <w:b/>
          <w:color w:val="003162"/>
          <w:sz w:val="12"/>
        </w:rPr>
        <w:t>Walkability</w:t>
      </w:r>
    </w:p>
    <w:p w:rsidR="00AF3001" w:rsidRDefault="00AF3001">
      <w:pPr>
        <w:pStyle w:val="BodyText"/>
        <w:spacing w:before="2"/>
        <w:rPr>
          <w:rFonts w:ascii="Calibri"/>
          <w:b/>
          <w:sz w:val="20"/>
        </w:rPr>
      </w:pPr>
    </w:p>
    <w:p w:rsidR="00AF3001" w:rsidRDefault="0080500F">
      <w:pPr>
        <w:spacing w:before="1" w:line="204" w:lineRule="auto"/>
        <w:ind w:left="1549" w:firstLine="18"/>
        <w:jc w:val="right"/>
        <w:rPr>
          <w:rFonts w:ascii="Calibri"/>
          <w:b/>
          <w:sz w:val="12"/>
        </w:rPr>
      </w:pPr>
      <w:r>
        <w:rPr>
          <w:rFonts w:ascii="Calibri"/>
          <w:b/>
          <w:color w:val="003162"/>
          <w:sz w:val="12"/>
        </w:rPr>
        <w:t xml:space="preserve">Housing </w:t>
      </w:r>
      <w:r>
        <w:rPr>
          <w:rFonts w:ascii="Calibri"/>
          <w:b/>
          <w:color w:val="003162"/>
          <w:w w:val="105"/>
          <w:sz w:val="12"/>
        </w:rPr>
        <w:t>Diversity</w:t>
      </w:r>
    </w:p>
    <w:p w:rsidR="00AF3001" w:rsidRDefault="0080500F">
      <w:pPr>
        <w:pStyle w:val="BodyText"/>
        <w:spacing w:before="2"/>
        <w:rPr>
          <w:rFonts w:ascii="Calibri"/>
          <w:b/>
          <w:sz w:val="14"/>
        </w:rPr>
      </w:pPr>
      <w:r>
        <w:br w:type="column"/>
      </w:r>
    </w:p>
    <w:p w:rsidR="00AF3001" w:rsidRDefault="0080500F">
      <w:pPr>
        <w:spacing w:line="204" w:lineRule="auto"/>
        <w:ind w:left="2936" w:right="6117" w:hanging="77"/>
        <w:rPr>
          <w:rFonts w:ascii="Calibri"/>
          <w:b/>
          <w:sz w:val="12"/>
        </w:rPr>
      </w:pPr>
      <w:r>
        <w:rPr>
          <w:rFonts w:ascii="Calibri"/>
          <w:b/>
          <w:color w:val="003162"/>
          <w:spacing w:val="-3"/>
          <w:w w:val="105"/>
          <w:sz w:val="12"/>
        </w:rPr>
        <w:t xml:space="preserve">Lifelong </w:t>
      </w:r>
      <w:r>
        <w:rPr>
          <w:rFonts w:ascii="Calibri"/>
          <w:b/>
          <w:color w:val="003162"/>
          <w:spacing w:val="-4"/>
          <w:w w:val="105"/>
          <w:sz w:val="12"/>
        </w:rPr>
        <w:t>Learning Opportunities</w:t>
      </w:r>
    </w:p>
    <w:p w:rsidR="00AF3001" w:rsidRDefault="00AF3001">
      <w:pPr>
        <w:pStyle w:val="BodyText"/>
        <w:rPr>
          <w:rFonts w:ascii="Calibri"/>
          <w:b/>
          <w:sz w:val="14"/>
        </w:rPr>
      </w:pPr>
    </w:p>
    <w:p w:rsidR="00AF3001" w:rsidRDefault="00AF3001">
      <w:pPr>
        <w:pStyle w:val="BodyText"/>
        <w:spacing w:before="9"/>
        <w:rPr>
          <w:rFonts w:ascii="Calibri"/>
          <w:b/>
          <w:sz w:val="12"/>
        </w:rPr>
      </w:pPr>
    </w:p>
    <w:p w:rsidR="00AF3001" w:rsidRDefault="0080500F">
      <w:pPr>
        <w:spacing w:line="204" w:lineRule="auto"/>
        <w:ind w:left="3102" w:right="6033" w:hanging="205"/>
        <w:rPr>
          <w:rFonts w:ascii="Calibri"/>
          <w:b/>
          <w:sz w:val="12"/>
        </w:rPr>
      </w:pPr>
      <w:r>
        <w:rPr>
          <w:rFonts w:ascii="Calibri"/>
          <w:b/>
          <w:color w:val="003162"/>
          <w:spacing w:val="-3"/>
          <w:w w:val="105"/>
          <w:sz w:val="12"/>
        </w:rPr>
        <w:t xml:space="preserve">Local </w:t>
      </w:r>
      <w:r>
        <w:rPr>
          <w:rFonts w:ascii="Calibri"/>
          <w:b/>
          <w:color w:val="003162"/>
          <w:spacing w:val="-4"/>
          <w:w w:val="105"/>
          <w:sz w:val="12"/>
        </w:rPr>
        <w:t xml:space="preserve">Playgrounds </w:t>
      </w:r>
      <w:r>
        <w:rPr>
          <w:rFonts w:ascii="Calibri"/>
          <w:b/>
          <w:color w:val="003162"/>
          <w:spacing w:val="-3"/>
          <w:w w:val="105"/>
          <w:sz w:val="12"/>
        </w:rPr>
        <w:t>and</w:t>
      </w:r>
      <w:r>
        <w:rPr>
          <w:rFonts w:ascii="Calibri"/>
          <w:b/>
          <w:color w:val="003162"/>
          <w:spacing w:val="-6"/>
          <w:w w:val="105"/>
          <w:sz w:val="12"/>
        </w:rPr>
        <w:t xml:space="preserve"> </w:t>
      </w:r>
      <w:r>
        <w:rPr>
          <w:rFonts w:ascii="Calibri"/>
          <w:b/>
          <w:color w:val="003162"/>
          <w:spacing w:val="-3"/>
          <w:w w:val="105"/>
          <w:sz w:val="12"/>
        </w:rPr>
        <w:t>Parks</w:t>
      </w:r>
    </w:p>
    <w:p w:rsidR="00AF3001" w:rsidRDefault="00AF3001">
      <w:pPr>
        <w:pStyle w:val="BodyText"/>
        <w:rPr>
          <w:rFonts w:ascii="Calibri"/>
          <w:b/>
          <w:sz w:val="14"/>
        </w:rPr>
      </w:pPr>
    </w:p>
    <w:p w:rsidR="00AF3001" w:rsidRDefault="0080500F">
      <w:pPr>
        <w:spacing w:before="106" w:line="204" w:lineRule="auto"/>
        <w:ind w:left="3060" w:right="6033" w:hanging="253"/>
        <w:rPr>
          <w:rFonts w:ascii="Calibri"/>
          <w:b/>
          <w:sz w:val="12"/>
        </w:rPr>
      </w:pPr>
      <w:r>
        <w:rPr>
          <w:rFonts w:ascii="Calibri"/>
          <w:b/>
          <w:color w:val="003162"/>
          <w:w w:val="105"/>
          <w:sz w:val="12"/>
        </w:rPr>
        <w:t>Green Street and Spaces</w:t>
      </w:r>
    </w:p>
    <w:p w:rsidR="00AF3001" w:rsidRDefault="00AF3001">
      <w:pPr>
        <w:spacing w:line="204" w:lineRule="auto"/>
        <w:rPr>
          <w:rFonts w:ascii="Calibri"/>
          <w:sz w:val="12"/>
        </w:rPr>
        <w:sectPr w:rsidR="00AF3001">
          <w:type w:val="continuous"/>
          <w:pgSz w:w="11910" w:h="16840"/>
          <w:pgMar w:top="1240" w:right="0" w:bottom="280" w:left="0" w:header="720" w:footer="720" w:gutter="0"/>
          <w:cols w:num="2" w:space="720" w:equalWidth="0">
            <w:col w:w="2041" w:space="40"/>
            <w:col w:w="9829"/>
          </w:cols>
        </w:sectPr>
      </w:pPr>
    </w:p>
    <w:p w:rsidR="00AF3001" w:rsidRDefault="00AF3001">
      <w:pPr>
        <w:pStyle w:val="BodyText"/>
        <w:spacing w:before="6"/>
        <w:rPr>
          <w:rFonts w:ascii="Calibri"/>
          <w:b/>
        </w:rPr>
      </w:pPr>
    </w:p>
    <w:p w:rsidR="00AF3001" w:rsidRDefault="0080500F">
      <w:pPr>
        <w:spacing w:line="204" w:lineRule="auto"/>
        <w:ind w:left="1853" w:right="539" w:hanging="152"/>
        <w:rPr>
          <w:rFonts w:ascii="Calibri"/>
          <w:b/>
          <w:sz w:val="12"/>
        </w:rPr>
      </w:pPr>
      <w:r>
        <w:rPr>
          <w:rFonts w:ascii="Calibri"/>
          <w:b/>
          <w:color w:val="003162"/>
          <w:w w:val="105"/>
          <w:sz w:val="12"/>
        </w:rPr>
        <w:t xml:space="preserve">Ability </w:t>
      </w:r>
      <w:proofErr w:type="gramStart"/>
      <w:r>
        <w:rPr>
          <w:rFonts w:ascii="Calibri"/>
          <w:b/>
          <w:color w:val="003162"/>
          <w:w w:val="105"/>
          <w:sz w:val="12"/>
        </w:rPr>
        <w:t>To</w:t>
      </w:r>
      <w:proofErr w:type="gramEnd"/>
      <w:r>
        <w:rPr>
          <w:rFonts w:ascii="Calibri"/>
          <w:b/>
          <w:color w:val="003162"/>
          <w:w w:val="105"/>
          <w:sz w:val="12"/>
        </w:rPr>
        <w:t xml:space="preserve"> Age In Place</w:t>
      </w:r>
    </w:p>
    <w:p w:rsidR="00AF3001" w:rsidRDefault="00AF3001">
      <w:pPr>
        <w:pStyle w:val="BodyText"/>
        <w:spacing w:before="5"/>
        <w:rPr>
          <w:rFonts w:ascii="Calibri"/>
          <w:b/>
          <w:sz w:val="10"/>
        </w:rPr>
      </w:pPr>
    </w:p>
    <w:p w:rsidR="00AF3001" w:rsidRDefault="0080500F">
      <w:pPr>
        <w:spacing w:line="204" w:lineRule="auto"/>
        <w:ind w:left="2229" w:firstLine="143"/>
        <w:rPr>
          <w:rFonts w:ascii="Calibri"/>
          <w:b/>
          <w:sz w:val="12"/>
        </w:rPr>
      </w:pPr>
      <w:r>
        <w:rPr>
          <w:rFonts w:ascii="Calibri"/>
          <w:b/>
          <w:color w:val="003162"/>
          <w:spacing w:val="-3"/>
          <w:w w:val="105"/>
          <w:sz w:val="12"/>
        </w:rPr>
        <w:t xml:space="preserve">Affordable Housing </w:t>
      </w:r>
      <w:r>
        <w:rPr>
          <w:rFonts w:ascii="Calibri"/>
          <w:b/>
          <w:color w:val="003162"/>
          <w:spacing w:val="-7"/>
          <w:w w:val="105"/>
          <w:sz w:val="12"/>
        </w:rPr>
        <w:t>Options</w:t>
      </w:r>
    </w:p>
    <w:p w:rsidR="00AF3001" w:rsidRDefault="0080500F">
      <w:pPr>
        <w:pStyle w:val="BodyText"/>
        <w:rPr>
          <w:rFonts w:ascii="Calibri"/>
          <w:b/>
          <w:sz w:val="14"/>
        </w:rPr>
      </w:pPr>
      <w:r>
        <w:br w:type="column"/>
      </w:r>
    </w:p>
    <w:p w:rsidR="00AF3001" w:rsidRDefault="00AF3001">
      <w:pPr>
        <w:pStyle w:val="BodyText"/>
        <w:rPr>
          <w:rFonts w:ascii="Calibri"/>
          <w:b/>
          <w:sz w:val="14"/>
        </w:rPr>
      </w:pPr>
    </w:p>
    <w:p w:rsidR="00AF3001" w:rsidRDefault="00AF3001">
      <w:pPr>
        <w:pStyle w:val="BodyText"/>
        <w:rPr>
          <w:rFonts w:ascii="Calibri"/>
          <w:b/>
          <w:sz w:val="14"/>
        </w:rPr>
      </w:pPr>
    </w:p>
    <w:p w:rsidR="00AF3001" w:rsidRDefault="00AF3001">
      <w:pPr>
        <w:pStyle w:val="BodyText"/>
        <w:spacing w:before="7"/>
        <w:rPr>
          <w:rFonts w:ascii="Calibri"/>
          <w:b/>
          <w:sz w:val="18"/>
        </w:rPr>
      </w:pPr>
    </w:p>
    <w:p w:rsidR="00AF3001" w:rsidRDefault="0080500F">
      <w:pPr>
        <w:spacing w:line="204" w:lineRule="auto"/>
        <w:ind w:left="91" w:right="-2" w:hanging="18"/>
        <w:rPr>
          <w:rFonts w:ascii="Calibri"/>
          <w:b/>
          <w:sz w:val="12"/>
        </w:rPr>
      </w:pPr>
      <w:r>
        <w:rPr>
          <w:rFonts w:ascii="Calibri"/>
          <w:b/>
          <w:color w:val="003162"/>
          <w:spacing w:val="-3"/>
          <w:w w:val="105"/>
          <w:sz w:val="12"/>
        </w:rPr>
        <w:t xml:space="preserve">Safe </w:t>
      </w:r>
      <w:r>
        <w:rPr>
          <w:rFonts w:ascii="Calibri"/>
          <w:b/>
          <w:color w:val="003162"/>
          <w:spacing w:val="-5"/>
          <w:w w:val="105"/>
          <w:sz w:val="12"/>
        </w:rPr>
        <w:t xml:space="preserve">Streets </w:t>
      </w:r>
      <w:r>
        <w:rPr>
          <w:rFonts w:ascii="Calibri"/>
          <w:b/>
          <w:color w:val="003162"/>
          <w:spacing w:val="-3"/>
          <w:w w:val="105"/>
          <w:sz w:val="12"/>
        </w:rPr>
        <w:t>and Spaces</w:t>
      </w:r>
    </w:p>
    <w:p w:rsidR="00AF3001" w:rsidRDefault="0080500F">
      <w:pPr>
        <w:pStyle w:val="BodyText"/>
        <w:spacing w:before="6"/>
        <w:rPr>
          <w:rFonts w:ascii="Calibri"/>
          <w:b/>
        </w:rPr>
      </w:pPr>
      <w:r>
        <w:br w:type="column"/>
      </w:r>
    </w:p>
    <w:p w:rsidR="00AF3001" w:rsidRDefault="0080500F">
      <w:pPr>
        <w:spacing w:line="204" w:lineRule="auto"/>
        <w:ind w:left="855" w:right="6321" w:hanging="83"/>
        <w:rPr>
          <w:rFonts w:ascii="Calibri"/>
          <w:b/>
          <w:sz w:val="12"/>
        </w:rPr>
      </w:pPr>
      <w:r>
        <w:rPr>
          <w:rFonts w:ascii="Calibri"/>
          <w:b/>
          <w:color w:val="003162"/>
          <w:w w:val="105"/>
          <w:sz w:val="12"/>
        </w:rPr>
        <w:t>Community Gardens</w:t>
      </w:r>
    </w:p>
    <w:p w:rsidR="00AF3001" w:rsidRDefault="0080500F">
      <w:pPr>
        <w:spacing w:before="77" w:line="204" w:lineRule="auto"/>
        <w:ind w:left="153" w:right="6896" w:firstLine="255"/>
        <w:rPr>
          <w:rFonts w:ascii="Calibri"/>
          <w:b/>
          <w:sz w:val="12"/>
        </w:rPr>
      </w:pPr>
      <w:r>
        <w:rPr>
          <w:rFonts w:ascii="Calibri"/>
          <w:b/>
          <w:color w:val="003162"/>
          <w:w w:val="105"/>
          <w:sz w:val="12"/>
        </w:rPr>
        <w:t>Sport and Recreation Facilities</w:t>
      </w:r>
    </w:p>
    <w:p w:rsidR="00AF3001" w:rsidRDefault="00AF3001">
      <w:pPr>
        <w:spacing w:line="204" w:lineRule="auto"/>
        <w:rPr>
          <w:rFonts w:ascii="Calibri"/>
          <w:sz w:val="12"/>
        </w:rPr>
        <w:sectPr w:rsidR="00AF3001">
          <w:type w:val="continuous"/>
          <w:pgSz w:w="11910" w:h="16840"/>
          <w:pgMar w:top="1240" w:right="0" w:bottom="280" w:left="0" w:header="720" w:footer="720" w:gutter="0"/>
          <w:cols w:num="3" w:space="720" w:equalWidth="0">
            <w:col w:w="3048" w:space="40"/>
            <w:col w:w="664" w:space="39"/>
            <w:col w:w="8119"/>
          </w:cols>
        </w:sectPr>
      </w:pPr>
    </w:p>
    <w:p w:rsidR="00AF3001" w:rsidRDefault="00AF3001">
      <w:pPr>
        <w:pStyle w:val="BodyText"/>
        <w:spacing w:before="2"/>
        <w:rPr>
          <w:rFonts w:ascii="Calibri"/>
          <w:b/>
          <w:sz w:val="24"/>
        </w:rPr>
      </w:pPr>
    </w:p>
    <w:p w:rsidR="00AF3001" w:rsidRDefault="0080500F">
      <w:pPr>
        <w:spacing w:before="109"/>
        <w:ind w:left="1335"/>
        <w:rPr>
          <w:sz w:val="17"/>
        </w:rPr>
      </w:pPr>
      <w:r>
        <w:rPr>
          <w:rFonts w:ascii="Avenir"/>
          <w:b/>
          <w:color w:val="6D6E71"/>
          <w:w w:val="105"/>
          <w:sz w:val="17"/>
        </w:rPr>
        <w:t xml:space="preserve">Figure 03 </w:t>
      </w:r>
      <w:r>
        <w:rPr>
          <w:color w:val="6D6E71"/>
          <w:w w:val="105"/>
          <w:sz w:val="17"/>
        </w:rPr>
        <w:t xml:space="preserve">| 20 Minute </w:t>
      </w:r>
      <w:proofErr w:type="spellStart"/>
      <w:proofErr w:type="gramStart"/>
      <w:r>
        <w:rPr>
          <w:color w:val="6D6E71"/>
          <w:w w:val="105"/>
          <w:sz w:val="17"/>
        </w:rPr>
        <w:t>Neighbourhoods</w:t>
      </w:r>
      <w:proofErr w:type="spellEnd"/>
      <w:r>
        <w:rPr>
          <w:color w:val="6D6E71"/>
          <w:w w:val="105"/>
          <w:sz w:val="17"/>
        </w:rPr>
        <w:t>;</w:t>
      </w:r>
      <w:proofErr w:type="gramEnd"/>
    </w:p>
    <w:p w:rsidR="00AF3001" w:rsidRDefault="0080500F">
      <w:pPr>
        <w:tabs>
          <w:tab w:val="left" w:pos="7014"/>
        </w:tabs>
        <w:spacing w:before="52"/>
        <w:ind w:left="1335"/>
        <w:rPr>
          <w:sz w:val="13"/>
        </w:rPr>
      </w:pPr>
      <w:r>
        <w:rPr>
          <w:color w:val="6D6E71"/>
          <w:position w:val="9"/>
          <w:sz w:val="17"/>
        </w:rPr>
        <w:t xml:space="preserve">Figure adapted from Plan Melbourne </w:t>
      </w:r>
      <w:proofErr w:type="gramStart"/>
      <w:r>
        <w:rPr>
          <w:color w:val="6D6E71"/>
          <w:position w:val="9"/>
          <w:sz w:val="17"/>
        </w:rPr>
        <w:t>2017  -</w:t>
      </w:r>
      <w:proofErr w:type="gramEnd"/>
      <w:r>
        <w:rPr>
          <w:color w:val="6D6E71"/>
          <w:spacing w:val="8"/>
          <w:position w:val="9"/>
          <w:sz w:val="17"/>
        </w:rPr>
        <w:t xml:space="preserve"> </w:t>
      </w:r>
      <w:r>
        <w:rPr>
          <w:color w:val="6D6E71"/>
          <w:position w:val="9"/>
          <w:sz w:val="17"/>
        </w:rPr>
        <w:t>2050</w:t>
      </w:r>
      <w:r w:rsidR="007E3C23">
        <w:rPr>
          <w:color w:val="6D6E71"/>
          <w:position w:val="9"/>
          <w:sz w:val="17"/>
        </w:rPr>
        <w:tab/>
      </w:r>
      <w:r>
        <w:rPr>
          <w:color w:val="231F20"/>
          <w:sz w:val="13"/>
          <w:shd w:val="clear" w:color="auto" w:fill="FFFFFF"/>
        </w:rPr>
        <w:t>IMAGE</w:t>
      </w:r>
      <w:r w:rsidR="007E3C23">
        <w:rPr>
          <w:color w:val="231F20"/>
          <w:sz w:val="13"/>
          <w:shd w:val="clear" w:color="auto" w:fill="FFFFFF"/>
        </w:rPr>
        <w:t xml:space="preserve"> PANEL</w:t>
      </w:r>
      <w:r>
        <w:rPr>
          <w:color w:val="231F20"/>
          <w:sz w:val="13"/>
          <w:shd w:val="clear" w:color="auto" w:fill="FFFFFF"/>
        </w:rPr>
        <w:t>:</w:t>
      </w:r>
      <w:r>
        <w:rPr>
          <w:color w:val="231F20"/>
          <w:spacing w:val="-4"/>
          <w:sz w:val="13"/>
          <w:shd w:val="clear" w:color="auto" w:fill="FFFFFF"/>
        </w:rPr>
        <w:t xml:space="preserve"> </w:t>
      </w:r>
      <w:r>
        <w:rPr>
          <w:color w:val="231F20"/>
          <w:sz w:val="13"/>
          <w:shd w:val="clear" w:color="auto" w:fill="FFFFFF"/>
        </w:rPr>
        <w:t>PEOPLE</w:t>
      </w:r>
      <w:r>
        <w:rPr>
          <w:color w:val="231F20"/>
          <w:spacing w:val="-4"/>
          <w:sz w:val="13"/>
          <w:shd w:val="clear" w:color="auto" w:fill="FFFFFF"/>
        </w:rPr>
        <w:t xml:space="preserve"> </w:t>
      </w:r>
      <w:r>
        <w:rPr>
          <w:color w:val="231F20"/>
          <w:sz w:val="13"/>
          <w:shd w:val="clear" w:color="auto" w:fill="FFFFFF"/>
        </w:rPr>
        <w:t>ENJOYING</w:t>
      </w:r>
      <w:r>
        <w:rPr>
          <w:color w:val="231F20"/>
          <w:spacing w:val="-5"/>
          <w:sz w:val="13"/>
          <w:shd w:val="clear" w:color="auto" w:fill="FFFFFF"/>
        </w:rPr>
        <w:t xml:space="preserve"> </w:t>
      </w:r>
      <w:r>
        <w:rPr>
          <w:color w:val="231F20"/>
          <w:sz w:val="13"/>
          <w:shd w:val="clear" w:color="auto" w:fill="FFFFFF"/>
        </w:rPr>
        <w:t>THE</w:t>
      </w:r>
      <w:r>
        <w:rPr>
          <w:color w:val="231F20"/>
          <w:spacing w:val="-4"/>
          <w:sz w:val="13"/>
          <w:shd w:val="clear" w:color="auto" w:fill="FFFFFF"/>
        </w:rPr>
        <w:t xml:space="preserve"> </w:t>
      </w:r>
      <w:r>
        <w:rPr>
          <w:color w:val="231F20"/>
          <w:sz w:val="13"/>
          <w:shd w:val="clear" w:color="auto" w:fill="FFFFFF"/>
        </w:rPr>
        <w:t>CITY’S</w:t>
      </w:r>
      <w:r>
        <w:rPr>
          <w:color w:val="231F20"/>
          <w:spacing w:val="-4"/>
          <w:sz w:val="13"/>
          <w:shd w:val="clear" w:color="auto" w:fill="FFFFFF"/>
        </w:rPr>
        <w:t xml:space="preserve"> </w:t>
      </w:r>
      <w:r>
        <w:rPr>
          <w:color w:val="231F20"/>
          <w:sz w:val="13"/>
          <w:shd w:val="clear" w:color="auto" w:fill="FFFFFF"/>
        </w:rPr>
        <w:t>SHARED</w:t>
      </w:r>
      <w:r>
        <w:rPr>
          <w:color w:val="231F20"/>
          <w:spacing w:val="-5"/>
          <w:sz w:val="13"/>
          <w:shd w:val="clear" w:color="auto" w:fill="FFFFFF"/>
        </w:rPr>
        <w:t xml:space="preserve"> </w:t>
      </w:r>
      <w:r>
        <w:rPr>
          <w:color w:val="231F20"/>
          <w:sz w:val="13"/>
          <w:shd w:val="clear" w:color="auto" w:fill="FFFFFF"/>
        </w:rPr>
        <w:t>TRAILS</w:t>
      </w:r>
      <w:r>
        <w:rPr>
          <w:color w:val="231F20"/>
          <w:spacing w:val="-4"/>
          <w:sz w:val="13"/>
          <w:shd w:val="clear" w:color="auto" w:fill="FFFFFF"/>
        </w:rPr>
        <w:t xml:space="preserve"> </w:t>
      </w:r>
      <w:r>
        <w:rPr>
          <w:color w:val="231F20"/>
          <w:sz w:val="13"/>
          <w:shd w:val="clear" w:color="auto" w:fill="FFFFFF"/>
        </w:rPr>
        <w:t>NETWORK</w:t>
      </w:r>
    </w:p>
    <w:p w:rsidR="00AF3001" w:rsidRDefault="00AF3001">
      <w:pPr>
        <w:rPr>
          <w:sz w:val="13"/>
        </w:rPr>
        <w:sectPr w:rsidR="00AF3001">
          <w:type w:val="continuous"/>
          <w:pgSz w:w="11910" w:h="16840"/>
          <w:pgMar w:top="1240" w:right="0" w:bottom="280" w:left="0" w:header="720" w:footer="720" w:gutter="0"/>
          <w:cols w:space="720"/>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1"/>
        <w:rPr>
          <w:sz w:val="24"/>
        </w:rPr>
      </w:pPr>
    </w:p>
    <w:p w:rsidR="00AF3001" w:rsidRDefault="00AF3001">
      <w:pPr>
        <w:rPr>
          <w:sz w:val="24"/>
        </w:rPr>
        <w:sectPr w:rsidR="00AF3001">
          <w:pgSz w:w="11910" w:h="16840"/>
          <w:pgMar w:top="1580" w:right="0" w:bottom="960" w:left="0" w:header="0" w:footer="774" w:gutter="0"/>
          <w:cols w:space="720"/>
        </w:sectPr>
      </w:pPr>
    </w:p>
    <w:p w:rsidR="00AF3001" w:rsidRDefault="0080500F">
      <w:pPr>
        <w:pStyle w:val="Heading4"/>
        <w:spacing w:before="125"/>
      </w:pPr>
      <w:r>
        <w:rPr>
          <w:color w:val="18355F"/>
        </w:rPr>
        <w:t>TRAVEL ACCESSIBILITY</w:t>
      </w:r>
    </w:p>
    <w:p w:rsidR="00AF3001" w:rsidRDefault="0080500F">
      <w:pPr>
        <w:pStyle w:val="BodyText"/>
        <w:spacing w:before="207" w:line="304" w:lineRule="auto"/>
        <w:ind w:left="1362" w:right="92"/>
      </w:pPr>
      <w:r>
        <w:rPr>
          <w:rFonts w:ascii="Avenir"/>
          <w:b/>
          <w:color w:val="231F20"/>
        </w:rPr>
        <w:t xml:space="preserve">Driving should not be the only way to get around. </w:t>
      </w:r>
      <w:r>
        <w:rPr>
          <w:color w:val="231F20"/>
          <w:spacing w:val="-3"/>
        </w:rPr>
        <w:t xml:space="preserve">Travel </w:t>
      </w:r>
      <w:r>
        <w:rPr>
          <w:color w:val="231F20"/>
        </w:rPr>
        <w:t xml:space="preserve">accessibility will need to consider a multi-mode approach to connecting people with the community places, spaces and services they need, including connected walking paths, safe cycling routes and </w:t>
      </w:r>
      <w:r>
        <w:rPr>
          <w:color w:val="231F20"/>
          <w:spacing w:val="-3"/>
        </w:rPr>
        <w:t xml:space="preserve">reliable </w:t>
      </w:r>
      <w:r>
        <w:rPr>
          <w:color w:val="231F20"/>
        </w:rPr>
        <w:t>public transport.</w:t>
      </w:r>
    </w:p>
    <w:p w:rsidR="00AF3001" w:rsidRDefault="0080500F">
      <w:pPr>
        <w:pStyle w:val="BodyText"/>
        <w:spacing w:before="174" w:line="307" w:lineRule="auto"/>
        <w:ind w:left="1362" w:right="28"/>
      </w:pPr>
      <w:r>
        <w:rPr>
          <w:color w:val="231F20"/>
          <w:w w:val="105"/>
        </w:rPr>
        <w:t xml:space="preserve">Opportunities for improved transport and movement networks, including pedestrian and cyclist linkages throughout the town </w:t>
      </w:r>
      <w:proofErr w:type="spellStart"/>
      <w:r>
        <w:rPr>
          <w:color w:val="231F20"/>
          <w:w w:val="105"/>
        </w:rPr>
        <w:t>centres</w:t>
      </w:r>
      <w:proofErr w:type="spellEnd"/>
      <w:r>
        <w:rPr>
          <w:color w:val="231F20"/>
          <w:w w:val="105"/>
        </w:rPr>
        <w:t xml:space="preserve"> and linking with surrounding</w:t>
      </w:r>
      <w:r>
        <w:rPr>
          <w:color w:val="231F20"/>
          <w:spacing w:val="-22"/>
          <w:w w:val="105"/>
        </w:rPr>
        <w:t xml:space="preserve"> </w:t>
      </w:r>
      <w:r>
        <w:rPr>
          <w:color w:val="231F20"/>
          <w:w w:val="105"/>
        </w:rPr>
        <w:t>areas,</w:t>
      </w:r>
      <w:r>
        <w:rPr>
          <w:color w:val="231F20"/>
          <w:spacing w:val="-21"/>
          <w:w w:val="105"/>
        </w:rPr>
        <w:t xml:space="preserve"> </w:t>
      </w:r>
      <w:r>
        <w:rPr>
          <w:color w:val="231F20"/>
          <w:w w:val="105"/>
        </w:rPr>
        <w:t>should</w:t>
      </w:r>
      <w:r>
        <w:rPr>
          <w:color w:val="231F20"/>
          <w:spacing w:val="-21"/>
          <w:w w:val="105"/>
        </w:rPr>
        <w:t xml:space="preserve"> </w:t>
      </w:r>
      <w:r>
        <w:rPr>
          <w:color w:val="231F20"/>
          <w:w w:val="105"/>
        </w:rPr>
        <w:t>be</w:t>
      </w:r>
      <w:r>
        <w:rPr>
          <w:color w:val="231F20"/>
          <w:spacing w:val="-21"/>
          <w:w w:val="105"/>
        </w:rPr>
        <w:t xml:space="preserve"> </w:t>
      </w:r>
      <w:r>
        <w:rPr>
          <w:color w:val="231F20"/>
          <w:w w:val="105"/>
        </w:rPr>
        <w:t>considered</w:t>
      </w:r>
      <w:r>
        <w:rPr>
          <w:color w:val="231F20"/>
          <w:spacing w:val="-21"/>
          <w:w w:val="105"/>
        </w:rPr>
        <w:t xml:space="preserve"> </w:t>
      </w:r>
      <w:r>
        <w:rPr>
          <w:color w:val="231F20"/>
          <w:w w:val="105"/>
        </w:rPr>
        <w:t>as</w:t>
      </w:r>
      <w:r>
        <w:rPr>
          <w:color w:val="231F20"/>
          <w:spacing w:val="-21"/>
          <w:w w:val="105"/>
        </w:rPr>
        <w:t xml:space="preserve"> </w:t>
      </w:r>
      <w:r>
        <w:rPr>
          <w:color w:val="231F20"/>
          <w:w w:val="105"/>
        </w:rPr>
        <w:t>an</w:t>
      </w:r>
      <w:r>
        <w:rPr>
          <w:color w:val="231F20"/>
          <w:spacing w:val="-21"/>
          <w:w w:val="105"/>
        </w:rPr>
        <w:t xml:space="preserve"> </w:t>
      </w:r>
      <w:r>
        <w:rPr>
          <w:color w:val="231F20"/>
          <w:w w:val="105"/>
        </w:rPr>
        <w:t>important component of social</w:t>
      </w:r>
      <w:r>
        <w:rPr>
          <w:color w:val="231F20"/>
          <w:spacing w:val="-10"/>
          <w:w w:val="105"/>
        </w:rPr>
        <w:t xml:space="preserve"> </w:t>
      </w:r>
      <w:r>
        <w:rPr>
          <w:color w:val="231F20"/>
          <w:w w:val="105"/>
        </w:rPr>
        <w:t>infrastructure.</w:t>
      </w:r>
    </w:p>
    <w:p w:rsidR="00AF3001" w:rsidRDefault="0080500F">
      <w:pPr>
        <w:pStyle w:val="BodyText"/>
        <w:spacing w:before="169" w:line="307" w:lineRule="auto"/>
        <w:ind w:left="1362" w:right="114"/>
      </w:pPr>
      <w:r>
        <w:rPr>
          <w:color w:val="231F20"/>
        </w:rPr>
        <w:t xml:space="preserve">Public transport options can be as large as a train or </w:t>
      </w:r>
      <w:r>
        <w:rPr>
          <w:color w:val="231F20"/>
          <w:spacing w:val="-6"/>
        </w:rPr>
        <w:t xml:space="preserve">bus </w:t>
      </w:r>
      <w:r>
        <w:rPr>
          <w:color w:val="231F20"/>
        </w:rPr>
        <w:t>system or as targeted as a taxi or ride sharing service that provides non-drivers with alternative options to access the places, spaces and services they need. It will also be important to provide reliable information about travel accessibility and planning</w:t>
      </w:r>
      <w:r>
        <w:rPr>
          <w:color w:val="231F20"/>
          <w:spacing w:val="8"/>
        </w:rPr>
        <w:t xml:space="preserve"> </w:t>
      </w:r>
      <w:r>
        <w:rPr>
          <w:color w:val="231F20"/>
        </w:rPr>
        <w:t>trips.</w:t>
      </w:r>
    </w:p>
    <w:p w:rsidR="00AF3001" w:rsidRDefault="00AF3001">
      <w:pPr>
        <w:pStyle w:val="BodyText"/>
        <w:spacing w:before="3"/>
        <w:rPr>
          <w:sz w:val="20"/>
        </w:rPr>
      </w:pPr>
    </w:p>
    <w:p w:rsidR="00AF3001" w:rsidRDefault="0080500F">
      <w:pPr>
        <w:pStyle w:val="Heading4"/>
      </w:pPr>
      <w:r>
        <w:rPr>
          <w:color w:val="18355F"/>
        </w:rPr>
        <w:t>PLANNING FOR PLACE</w:t>
      </w:r>
    </w:p>
    <w:p w:rsidR="00AF3001" w:rsidRDefault="0080500F">
      <w:pPr>
        <w:spacing w:before="207" w:line="295" w:lineRule="auto"/>
        <w:ind w:left="1362" w:right="-1"/>
        <w:rPr>
          <w:rFonts w:ascii="Avenir"/>
          <w:b/>
          <w:sz w:val="17"/>
        </w:rPr>
      </w:pPr>
      <w:r>
        <w:rPr>
          <w:rFonts w:ascii="Avenir"/>
          <w:b/>
          <w:color w:val="231F20"/>
          <w:sz w:val="17"/>
        </w:rPr>
        <w:t>Place based and fit-for-purpose planning will be important because different places, communities and activities have difference needs and unique</w:t>
      </w:r>
      <w:r>
        <w:rPr>
          <w:rFonts w:ascii="Avenir"/>
          <w:b/>
          <w:color w:val="231F20"/>
          <w:spacing w:val="-25"/>
          <w:sz w:val="17"/>
        </w:rPr>
        <w:t xml:space="preserve"> </w:t>
      </w:r>
      <w:r>
        <w:rPr>
          <w:rFonts w:ascii="Avenir"/>
          <w:b/>
          <w:color w:val="231F20"/>
          <w:sz w:val="17"/>
        </w:rPr>
        <w:t>challenges.</w:t>
      </w:r>
    </w:p>
    <w:p w:rsidR="00AF3001" w:rsidRDefault="0080500F">
      <w:pPr>
        <w:pStyle w:val="BodyText"/>
        <w:spacing w:before="174" w:line="307" w:lineRule="auto"/>
        <w:ind w:left="1362" w:right="433"/>
      </w:pPr>
      <w:r>
        <w:rPr>
          <w:color w:val="231F20"/>
          <w:w w:val="105"/>
        </w:rPr>
        <w:t>Greater</w:t>
      </w:r>
      <w:r>
        <w:rPr>
          <w:color w:val="231F20"/>
          <w:spacing w:val="-14"/>
          <w:w w:val="105"/>
        </w:rPr>
        <w:t xml:space="preserve"> </w:t>
      </w:r>
      <w:r>
        <w:rPr>
          <w:color w:val="231F20"/>
          <w:w w:val="105"/>
        </w:rPr>
        <w:t>Geelong</w:t>
      </w:r>
      <w:r>
        <w:rPr>
          <w:color w:val="231F20"/>
          <w:spacing w:val="-14"/>
          <w:w w:val="105"/>
        </w:rPr>
        <w:t xml:space="preserve"> </w:t>
      </w:r>
      <w:r>
        <w:rPr>
          <w:color w:val="231F20"/>
          <w:w w:val="105"/>
        </w:rPr>
        <w:t>is</w:t>
      </w:r>
      <w:r>
        <w:rPr>
          <w:color w:val="231F20"/>
          <w:spacing w:val="-14"/>
          <w:w w:val="105"/>
        </w:rPr>
        <w:t xml:space="preserve"> </w:t>
      </w:r>
      <w:r>
        <w:rPr>
          <w:color w:val="231F20"/>
          <w:w w:val="105"/>
        </w:rPr>
        <w:t>one</w:t>
      </w:r>
      <w:r>
        <w:rPr>
          <w:color w:val="231F20"/>
          <w:spacing w:val="-14"/>
          <w:w w:val="105"/>
        </w:rPr>
        <w:t xml:space="preserve"> </w:t>
      </w:r>
      <w:r>
        <w:rPr>
          <w:color w:val="231F20"/>
          <w:w w:val="105"/>
        </w:rPr>
        <w:t>of</w:t>
      </w:r>
      <w:r>
        <w:rPr>
          <w:color w:val="231F20"/>
          <w:spacing w:val="-13"/>
          <w:w w:val="105"/>
        </w:rPr>
        <w:t xml:space="preserve"> </w:t>
      </w:r>
      <w:r>
        <w:rPr>
          <w:color w:val="231F20"/>
          <w:w w:val="105"/>
        </w:rPr>
        <w:t>the</w:t>
      </w:r>
      <w:r>
        <w:rPr>
          <w:color w:val="231F20"/>
          <w:spacing w:val="-14"/>
          <w:w w:val="105"/>
        </w:rPr>
        <w:t xml:space="preserve"> </w:t>
      </w:r>
      <w:r>
        <w:rPr>
          <w:color w:val="231F20"/>
          <w:w w:val="105"/>
        </w:rPr>
        <w:t>largest</w:t>
      </w:r>
      <w:r>
        <w:rPr>
          <w:color w:val="231F20"/>
          <w:spacing w:val="-14"/>
          <w:w w:val="105"/>
        </w:rPr>
        <w:t xml:space="preserve"> </w:t>
      </w:r>
      <w:r>
        <w:rPr>
          <w:color w:val="231F20"/>
          <w:w w:val="105"/>
        </w:rPr>
        <w:t>municipalities in</w:t>
      </w:r>
      <w:r>
        <w:rPr>
          <w:color w:val="231F20"/>
          <w:spacing w:val="-11"/>
          <w:w w:val="105"/>
        </w:rPr>
        <w:t xml:space="preserve"> </w:t>
      </w:r>
      <w:r>
        <w:rPr>
          <w:color w:val="231F20"/>
          <w:w w:val="105"/>
        </w:rPr>
        <w:t>Victoria</w:t>
      </w:r>
      <w:r>
        <w:rPr>
          <w:color w:val="231F20"/>
          <w:spacing w:val="-11"/>
          <w:w w:val="105"/>
        </w:rPr>
        <w:t xml:space="preserve"> </w:t>
      </w:r>
      <w:r>
        <w:rPr>
          <w:color w:val="231F20"/>
          <w:w w:val="105"/>
        </w:rPr>
        <w:t>in</w:t>
      </w:r>
      <w:r>
        <w:rPr>
          <w:color w:val="231F20"/>
          <w:spacing w:val="-10"/>
          <w:w w:val="105"/>
        </w:rPr>
        <w:t xml:space="preserve"> </w:t>
      </w:r>
      <w:r>
        <w:rPr>
          <w:color w:val="231F20"/>
          <w:w w:val="105"/>
        </w:rPr>
        <w:t>terms</w:t>
      </w:r>
      <w:r>
        <w:rPr>
          <w:color w:val="231F20"/>
          <w:spacing w:val="-11"/>
          <w:w w:val="105"/>
        </w:rPr>
        <w:t xml:space="preserve"> </w:t>
      </w:r>
      <w:r>
        <w:rPr>
          <w:color w:val="231F20"/>
          <w:w w:val="105"/>
        </w:rPr>
        <w:t>of</w:t>
      </w:r>
      <w:r>
        <w:rPr>
          <w:color w:val="231F20"/>
          <w:spacing w:val="-11"/>
          <w:w w:val="105"/>
        </w:rPr>
        <w:t xml:space="preserve"> </w:t>
      </w:r>
      <w:r>
        <w:rPr>
          <w:color w:val="231F20"/>
          <w:w w:val="105"/>
        </w:rPr>
        <w:t>geographic</w:t>
      </w:r>
      <w:r>
        <w:rPr>
          <w:color w:val="231F20"/>
          <w:spacing w:val="-10"/>
          <w:w w:val="105"/>
        </w:rPr>
        <w:t xml:space="preserve"> </w:t>
      </w:r>
      <w:r>
        <w:rPr>
          <w:color w:val="231F20"/>
          <w:w w:val="105"/>
        </w:rPr>
        <w:t>area,</w:t>
      </w:r>
      <w:r>
        <w:rPr>
          <w:color w:val="231F20"/>
          <w:spacing w:val="-11"/>
          <w:w w:val="105"/>
        </w:rPr>
        <w:t xml:space="preserve"> </w:t>
      </w:r>
      <w:r>
        <w:rPr>
          <w:color w:val="231F20"/>
          <w:w w:val="105"/>
        </w:rPr>
        <w:t>numerous</w:t>
      </w:r>
    </w:p>
    <w:p w:rsidR="00AF3001" w:rsidRDefault="0080500F">
      <w:pPr>
        <w:pStyle w:val="BodyText"/>
        <w:spacing w:line="307" w:lineRule="auto"/>
        <w:ind w:left="1362" w:right="114"/>
      </w:pPr>
      <w:r>
        <w:rPr>
          <w:color w:val="231F20"/>
        </w:rPr>
        <w:t xml:space="preserve">townships and overall population size. It is </w:t>
      </w:r>
      <w:proofErr w:type="spellStart"/>
      <w:r>
        <w:rPr>
          <w:color w:val="231F20"/>
        </w:rPr>
        <w:t>characterised</w:t>
      </w:r>
      <w:proofErr w:type="spellEnd"/>
      <w:r>
        <w:rPr>
          <w:color w:val="231F20"/>
        </w:rPr>
        <w:t xml:space="preserve"> by urban, rural and coastal areas supporting </w:t>
      </w:r>
      <w:proofErr w:type="gramStart"/>
      <w:r>
        <w:rPr>
          <w:color w:val="231F20"/>
        </w:rPr>
        <w:t>our</w:t>
      </w:r>
      <w:proofErr w:type="gramEnd"/>
    </w:p>
    <w:p w:rsidR="00AF3001" w:rsidRDefault="0080500F">
      <w:pPr>
        <w:pStyle w:val="BodyText"/>
        <w:spacing w:line="195" w:lineRule="exact"/>
        <w:ind w:left="1362"/>
      </w:pPr>
      <w:r>
        <w:rPr>
          <w:color w:val="231F20"/>
        </w:rPr>
        <w:t>diverse communities.</w:t>
      </w:r>
    </w:p>
    <w:p w:rsidR="00AF3001" w:rsidRDefault="00AF3001">
      <w:pPr>
        <w:pStyle w:val="BodyText"/>
        <w:spacing w:before="6"/>
        <w:rPr>
          <w:sz w:val="19"/>
        </w:rPr>
      </w:pPr>
    </w:p>
    <w:p w:rsidR="00AF3001" w:rsidRDefault="0080500F">
      <w:pPr>
        <w:pStyle w:val="BodyText"/>
        <w:spacing w:line="307" w:lineRule="auto"/>
        <w:ind w:left="1362" w:right="15"/>
      </w:pPr>
      <w:r>
        <w:rPr>
          <w:color w:val="231F20"/>
          <w:w w:val="105"/>
        </w:rPr>
        <w:t>Community places, spaces and services should reflect the</w:t>
      </w:r>
      <w:r>
        <w:rPr>
          <w:color w:val="231F20"/>
          <w:spacing w:val="-7"/>
          <w:w w:val="105"/>
        </w:rPr>
        <w:t xml:space="preserve"> </w:t>
      </w:r>
      <w:r>
        <w:rPr>
          <w:color w:val="231F20"/>
          <w:w w:val="105"/>
        </w:rPr>
        <w:t>needs</w:t>
      </w:r>
      <w:r>
        <w:rPr>
          <w:color w:val="231F20"/>
          <w:spacing w:val="-6"/>
          <w:w w:val="105"/>
        </w:rPr>
        <w:t xml:space="preserve"> </w:t>
      </w:r>
      <w:r>
        <w:rPr>
          <w:color w:val="231F20"/>
          <w:w w:val="105"/>
        </w:rPr>
        <w:t>of</w:t>
      </w:r>
      <w:r>
        <w:rPr>
          <w:color w:val="231F20"/>
          <w:spacing w:val="-7"/>
          <w:w w:val="105"/>
        </w:rPr>
        <w:t xml:space="preserve"> </w:t>
      </w:r>
      <w:r>
        <w:rPr>
          <w:color w:val="231F20"/>
          <w:w w:val="105"/>
        </w:rPr>
        <w:t>people</w:t>
      </w:r>
      <w:r>
        <w:rPr>
          <w:color w:val="231F20"/>
          <w:spacing w:val="-6"/>
          <w:w w:val="105"/>
        </w:rPr>
        <w:t xml:space="preserve"> </w:t>
      </w:r>
      <w:r>
        <w:rPr>
          <w:color w:val="231F20"/>
          <w:w w:val="105"/>
        </w:rPr>
        <w:t>living</w:t>
      </w:r>
      <w:r>
        <w:rPr>
          <w:color w:val="231F20"/>
          <w:spacing w:val="-7"/>
          <w:w w:val="105"/>
        </w:rPr>
        <w:t xml:space="preserve"> </w:t>
      </w:r>
      <w:r>
        <w:rPr>
          <w:color w:val="231F20"/>
          <w:w w:val="105"/>
        </w:rPr>
        <w:t>within</w:t>
      </w:r>
      <w:r>
        <w:rPr>
          <w:color w:val="231F20"/>
          <w:spacing w:val="-6"/>
          <w:w w:val="105"/>
        </w:rPr>
        <w:t xml:space="preserve"> </w:t>
      </w:r>
      <w:r>
        <w:rPr>
          <w:color w:val="231F20"/>
          <w:w w:val="105"/>
        </w:rPr>
        <w:t>a</w:t>
      </w:r>
      <w:r>
        <w:rPr>
          <w:color w:val="231F20"/>
          <w:spacing w:val="-7"/>
          <w:w w:val="105"/>
        </w:rPr>
        <w:t xml:space="preserve"> </w:t>
      </w:r>
      <w:proofErr w:type="gramStart"/>
      <w:r>
        <w:rPr>
          <w:color w:val="231F20"/>
          <w:w w:val="105"/>
        </w:rPr>
        <w:t>particular</w:t>
      </w:r>
      <w:r>
        <w:rPr>
          <w:color w:val="231F20"/>
          <w:spacing w:val="-6"/>
          <w:w w:val="105"/>
        </w:rPr>
        <w:t xml:space="preserve"> </w:t>
      </w:r>
      <w:r>
        <w:rPr>
          <w:color w:val="231F20"/>
          <w:w w:val="105"/>
        </w:rPr>
        <w:t>place</w:t>
      </w:r>
      <w:proofErr w:type="gramEnd"/>
      <w:r>
        <w:rPr>
          <w:color w:val="231F20"/>
          <w:spacing w:val="-6"/>
          <w:w w:val="105"/>
        </w:rPr>
        <w:t xml:space="preserve"> </w:t>
      </w:r>
      <w:r>
        <w:rPr>
          <w:color w:val="231F20"/>
          <w:spacing w:val="-3"/>
          <w:w w:val="105"/>
        </w:rPr>
        <w:t xml:space="preserve">rather </w:t>
      </w:r>
      <w:r>
        <w:rPr>
          <w:color w:val="231F20"/>
          <w:w w:val="105"/>
        </w:rPr>
        <w:t>than</w:t>
      </w:r>
      <w:r>
        <w:rPr>
          <w:color w:val="231F20"/>
          <w:spacing w:val="-7"/>
          <w:w w:val="105"/>
        </w:rPr>
        <w:t xml:space="preserve"> </w:t>
      </w:r>
      <w:r>
        <w:rPr>
          <w:color w:val="231F20"/>
          <w:w w:val="105"/>
        </w:rPr>
        <w:t>the</w:t>
      </w:r>
      <w:r>
        <w:rPr>
          <w:color w:val="231F20"/>
          <w:spacing w:val="-7"/>
          <w:w w:val="105"/>
        </w:rPr>
        <w:t xml:space="preserve"> </w:t>
      </w:r>
      <w:r>
        <w:rPr>
          <w:color w:val="231F20"/>
          <w:w w:val="105"/>
        </w:rPr>
        <w:t>aspirations</w:t>
      </w:r>
      <w:r>
        <w:rPr>
          <w:color w:val="231F20"/>
          <w:spacing w:val="-6"/>
          <w:w w:val="105"/>
        </w:rPr>
        <w:t xml:space="preserve"> </w:t>
      </w:r>
      <w:r>
        <w:rPr>
          <w:color w:val="231F20"/>
          <w:w w:val="105"/>
        </w:rPr>
        <w:t>of</w:t>
      </w:r>
      <w:r>
        <w:rPr>
          <w:color w:val="231F20"/>
          <w:spacing w:val="-7"/>
          <w:w w:val="105"/>
        </w:rPr>
        <w:t xml:space="preserve"> </w:t>
      </w:r>
      <w:r>
        <w:rPr>
          <w:color w:val="231F20"/>
          <w:w w:val="105"/>
        </w:rPr>
        <w:t>a</w:t>
      </w:r>
      <w:r>
        <w:rPr>
          <w:color w:val="231F20"/>
          <w:spacing w:val="-6"/>
          <w:w w:val="105"/>
        </w:rPr>
        <w:t xml:space="preserve"> </w:t>
      </w:r>
      <w:r>
        <w:rPr>
          <w:color w:val="231F20"/>
          <w:w w:val="105"/>
        </w:rPr>
        <w:t>specific</w:t>
      </w:r>
      <w:r>
        <w:rPr>
          <w:color w:val="231F20"/>
          <w:spacing w:val="-7"/>
          <w:w w:val="105"/>
        </w:rPr>
        <w:t xml:space="preserve"> </w:t>
      </w:r>
      <w:r>
        <w:rPr>
          <w:color w:val="231F20"/>
          <w:w w:val="105"/>
        </w:rPr>
        <w:t>program</w:t>
      </w:r>
      <w:r>
        <w:rPr>
          <w:color w:val="231F20"/>
          <w:spacing w:val="-6"/>
          <w:w w:val="105"/>
        </w:rPr>
        <w:t xml:space="preserve"> </w:t>
      </w:r>
      <w:r>
        <w:rPr>
          <w:color w:val="231F20"/>
          <w:w w:val="105"/>
        </w:rPr>
        <w:t>or</w:t>
      </w:r>
      <w:r>
        <w:rPr>
          <w:color w:val="231F20"/>
          <w:spacing w:val="-7"/>
          <w:w w:val="105"/>
        </w:rPr>
        <w:t xml:space="preserve"> </w:t>
      </w:r>
      <w:r>
        <w:rPr>
          <w:color w:val="231F20"/>
          <w:w w:val="105"/>
        </w:rPr>
        <w:t>activity.</w:t>
      </w:r>
    </w:p>
    <w:p w:rsidR="00AF3001" w:rsidRDefault="0080500F">
      <w:pPr>
        <w:pStyle w:val="BodyText"/>
        <w:spacing w:line="307" w:lineRule="auto"/>
        <w:ind w:left="1362" w:right="87"/>
      </w:pPr>
      <w:r>
        <w:rPr>
          <w:color w:val="231F20"/>
          <w:w w:val="105"/>
        </w:rPr>
        <w:t xml:space="preserve">Social infrastructure provides a community benefit, </w:t>
      </w:r>
      <w:r>
        <w:rPr>
          <w:color w:val="231F20"/>
          <w:spacing w:val="-6"/>
          <w:w w:val="105"/>
        </w:rPr>
        <w:t xml:space="preserve">and </w:t>
      </w:r>
      <w:r>
        <w:rPr>
          <w:color w:val="231F20"/>
          <w:w w:val="105"/>
        </w:rPr>
        <w:t>place-based responses will ensure that facilities and services are responsive to community needs.</w:t>
      </w:r>
    </w:p>
    <w:p w:rsidR="00AF3001" w:rsidRDefault="0080500F">
      <w:pPr>
        <w:pStyle w:val="BodyText"/>
        <w:spacing w:before="193" w:line="307" w:lineRule="auto"/>
        <w:ind w:left="306" w:right="1302"/>
      </w:pPr>
      <w:r>
        <w:br w:type="column"/>
      </w:r>
      <w:r>
        <w:rPr>
          <w:color w:val="231F20"/>
          <w:w w:val="105"/>
        </w:rPr>
        <w:t xml:space="preserve">Adopting a planning for place approach allows for practical outcomes through gaining close ‘on-the-ground’ knowledge of communities, identifying and targeting clear priorities working towards the overall vision for an area in a logical and timely way, tailoring service delivery to specific needs and aspirations, and </w:t>
      </w:r>
      <w:proofErr w:type="spellStart"/>
      <w:r>
        <w:rPr>
          <w:color w:val="231F20"/>
          <w:w w:val="105"/>
        </w:rPr>
        <w:t>minimising</w:t>
      </w:r>
      <w:proofErr w:type="spellEnd"/>
      <w:r>
        <w:rPr>
          <w:color w:val="231F20"/>
          <w:w w:val="105"/>
        </w:rPr>
        <w:t xml:space="preserve"> the impact of resource constraints.</w:t>
      </w:r>
    </w:p>
    <w:p w:rsidR="00AF3001" w:rsidRDefault="00AF3001">
      <w:pPr>
        <w:pStyle w:val="BodyText"/>
        <w:spacing w:before="3"/>
        <w:rPr>
          <w:sz w:val="20"/>
        </w:rPr>
      </w:pPr>
    </w:p>
    <w:p w:rsidR="00AF3001" w:rsidRDefault="0080500F">
      <w:pPr>
        <w:pStyle w:val="Heading4"/>
        <w:ind w:left="307"/>
      </w:pPr>
      <w:r>
        <w:rPr>
          <w:color w:val="18355F"/>
          <w:spacing w:val="2"/>
          <w:w w:val="95"/>
        </w:rPr>
        <w:t>LOCATION, LOCATION,</w:t>
      </w:r>
      <w:r>
        <w:rPr>
          <w:color w:val="18355F"/>
          <w:spacing w:val="-23"/>
          <w:w w:val="95"/>
        </w:rPr>
        <w:t xml:space="preserve"> </w:t>
      </w:r>
      <w:r>
        <w:rPr>
          <w:color w:val="18355F"/>
          <w:spacing w:val="2"/>
          <w:w w:val="95"/>
        </w:rPr>
        <w:t>LOCATION</w:t>
      </w:r>
    </w:p>
    <w:p w:rsidR="00AF3001" w:rsidRDefault="0080500F">
      <w:pPr>
        <w:spacing w:before="207" w:line="295" w:lineRule="auto"/>
        <w:ind w:left="306" w:right="1392"/>
        <w:rPr>
          <w:rFonts w:ascii="Avenir"/>
          <w:b/>
          <w:sz w:val="17"/>
        </w:rPr>
      </w:pPr>
      <w:r>
        <w:rPr>
          <w:rFonts w:ascii="Avenir"/>
          <w:b/>
          <w:color w:val="231F20"/>
          <w:sz w:val="17"/>
        </w:rPr>
        <w:t xml:space="preserve">The location of community places and spaces is one </w:t>
      </w:r>
      <w:r>
        <w:rPr>
          <w:rFonts w:ascii="Avenir"/>
          <w:b/>
          <w:color w:val="231F20"/>
          <w:spacing w:val="-9"/>
          <w:sz w:val="17"/>
        </w:rPr>
        <w:t xml:space="preserve">of </w:t>
      </w:r>
      <w:r>
        <w:rPr>
          <w:rFonts w:ascii="Avenir"/>
          <w:b/>
          <w:color w:val="231F20"/>
          <w:sz w:val="17"/>
        </w:rPr>
        <w:t>the primary determinants of function and</w:t>
      </w:r>
      <w:r>
        <w:rPr>
          <w:rFonts w:ascii="Avenir"/>
          <w:b/>
          <w:color w:val="231F20"/>
          <w:spacing w:val="1"/>
          <w:sz w:val="17"/>
        </w:rPr>
        <w:t xml:space="preserve"> </w:t>
      </w:r>
      <w:r>
        <w:rPr>
          <w:rFonts w:ascii="Avenir"/>
          <w:b/>
          <w:color w:val="231F20"/>
          <w:sz w:val="17"/>
        </w:rPr>
        <w:t>usage.</w:t>
      </w:r>
    </w:p>
    <w:p w:rsidR="00AF3001" w:rsidRDefault="0080500F">
      <w:pPr>
        <w:pStyle w:val="BodyText"/>
        <w:spacing w:before="4" w:line="307" w:lineRule="auto"/>
        <w:ind w:left="306" w:right="1500"/>
      </w:pPr>
      <w:r>
        <w:rPr>
          <w:color w:val="231F20"/>
          <w:w w:val="105"/>
        </w:rPr>
        <w:t>Social infrastructure should be well located and connected to the community it serves. Planning social infrastructure to maximise community participation means locating it close to public transport and walking</w:t>
      </w:r>
    </w:p>
    <w:p w:rsidR="00AF3001" w:rsidRDefault="0080500F">
      <w:pPr>
        <w:pStyle w:val="BodyText"/>
        <w:spacing w:line="307" w:lineRule="auto"/>
        <w:ind w:left="306" w:right="1572"/>
      </w:pPr>
      <w:r>
        <w:rPr>
          <w:color w:val="231F20"/>
          <w:w w:val="105"/>
        </w:rPr>
        <w:t>/</w:t>
      </w:r>
      <w:r>
        <w:rPr>
          <w:color w:val="231F20"/>
          <w:spacing w:val="-12"/>
          <w:w w:val="105"/>
        </w:rPr>
        <w:t xml:space="preserve"> </w:t>
      </w:r>
      <w:r>
        <w:rPr>
          <w:color w:val="231F20"/>
          <w:w w:val="105"/>
        </w:rPr>
        <w:t>cycling</w:t>
      </w:r>
      <w:r>
        <w:rPr>
          <w:color w:val="231F20"/>
          <w:spacing w:val="-12"/>
          <w:w w:val="105"/>
        </w:rPr>
        <w:t xml:space="preserve"> </w:t>
      </w:r>
      <w:r>
        <w:rPr>
          <w:color w:val="231F20"/>
          <w:w w:val="105"/>
        </w:rPr>
        <w:t>networks.</w:t>
      </w:r>
      <w:r>
        <w:rPr>
          <w:color w:val="231F20"/>
          <w:spacing w:val="-12"/>
          <w:w w:val="105"/>
        </w:rPr>
        <w:t xml:space="preserve"> </w:t>
      </w:r>
      <w:r>
        <w:rPr>
          <w:color w:val="231F20"/>
          <w:w w:val="105"/>
        </w:rPr>
        <w:t>Locating</w:t>
      </w:r>
      <w:r>
        <w:rPr>
          <w:color w:val="231F20"/>
          <w:spacing w:val="-12"/>
          <w:w w:val="105"/>
        </w:rPr>
        <w:t xml:space="preserve"> </w:t>
      </w:r>
      <w:r>
        <w:rPr>
          <w:color w:val="231F20"/>
          <w:w w:val="105"/>
        </w:rPr>
        <w:t>social</w:t>
      </w:r>
      <w:r>
        <w:rPr>
          <w:color w:val="231F20"/>
          <w:spacing w:val="-12"/>
          <w:w w:val="105"/>
        </w:rPr>
        <w:t xml:space="preserve"> </w:t>
      </w:r>
      <w:r>
        <w:rPr>
          <w:color w:val="231F20"/>
          <w:w w:val="105"/>
        </w:rPr>
        <w:t>infrastructure</w:t>
      </w:r>
      <w:r>
        <w:rPr>
          <w:color w:val="231F20"/>
          <w:spacing w:val="-12"/>
          <w:w w:val="105"/>
        </w:rPr>
        <w:t xml:space="preserve"> </w:t>
      </w:r>
      <w:r>
        <w:rPr>
          <w:color w:val="231F20"/>
          <w:w w:val="105"/>
        </w:rPr>
        <w:t>in</w:t>
      </w:r>
      <w:r>
        <w:rPr>
          <w:color w:val="231F20"/>
          <w:spacing w:val="-11"/>
          <w:w w:val="105"/>
        </w:rPr>
        <w:t xml:space="preserve"> </w:t>
      </w:r>
      <w:r>
        <w:rPr>
          <w:color w:val="231F20"/>
          <w:spacing w:val="-6"/>
          <w:w w:val="105"/>
        </w:rPr>
        <w:t xml:space="preserve">key </w:t>
      </w:r>
      <w:r>
        <w:rPr>
          <w:color w:val="231F20"/>
          <w:w w:val="110"/>
        </w:rPr>
        <w:t>activity</w:t>
      </w:r>
      <w:r>
        <w:rPr>
          <w:color w:val="231F20"/>
          <w:spacing w:val="-28"/>
          <w:w w:val="110"/>
        </w:rPr>
        <w:t xml:space="preserve"> </w:t>
      </w:r>
      <w:r>
        <w:rPr>
          <w:color w:val="231F20"/>
          <w:w w:val="110"/>
        </w:rPr>
        <w:t>centers</w:t>
      </w:r>
      <w:r>
        <w:rPr>
          <w:color w:val="231F20"/>
          <w:spacing w:val="-27"/>
          <w:w w:val="110"/>
        </w:rPr>
        <w:t xml:space="preserve"> </w:t>
      </w:r>
      <w:r>
        <w:rPr>
          <w:color w:val="231F20"/>
          <w:w w:val="110"/>
        </w:rPr>
        <w:t>for</w:t>
      </w:r>
      <w:r>
        <w:rPr>
          <w:color w:val="231F20"/>
          <w:spacing w:val="-27"/>
          <w:w w:val="110"/>
        </w:rPr>
        <w:t xml:space="preserve"> </w:t>
      </w:r>
      <w:r>
        <w:rPr>
          <w:color w:val="231F20"/>
          <w:w w:val="110"/>
        </w:rPr>
        <w:t>visibility</w:t>
      </w:r>
      <w:r>
        <w:rPr>
          <w:color w:val="231F20"/>
          <w:spacing w:val="-27"/>
          <w:w w:val="110"/>
        </w:rPr>
        <w:t xml:space="preserve"> </w:t>
      </w:r>
      <w:r>
        <w:rPr>
          <w:color w:val="231F20"/>
          <w:w w:val="110"/>
        </w:rPr>
        <w:t>will</w:t>
      </w:r>
      <w:r>
        <w:rPr>
          <w:color w:val="231F20"/>
          <w:spacing w:val="-27"/>
          <w:w w:val="110"/>
        </w:rPr>
        <w:t xml:space="preserve"> </w:t>
      </w:r>
      <w:r>
        <w:rPr>
          <w:color w:val="231F20"/>
          <w:w w:val="110"/>
        </w:rPr>
        <w:t>also</w:t>
      </w:r>
      <w:r>
        <w:rPr>
          <w:color w:val="231F20"/>
          <w:spacing w:val="-27"/>
          <w:w w:val="110"/>
        </w:rPr>
        <w:t xml:space="preserve"> </w:t>
      </w:r>
      <w:r>
        <w:rPr>
          <w:color w:val="231F20"/>
          <w:w w:val="110"/>
        </w:rPr>
        <w:t>play</w:t>
      </w:r>
      <w:r>
        <w:rPr>
          <w:color w:val="231F20"/>
          <w:spacing w:val="-27"/>
          <w:w w:val="110"/>
        </w:rPr>
        <w:t xml:space="preserve"> </w:t>
      </w:r>
      <w:r>
        <w:rPr>
          <w:color w:val="231F20"/>
          <w:w w:val="110"/>
        </w:rPr>
        <w:t>an</w:t>
      </w:r>
      <w:r>
        <w:rPr>
          <w:color w:val="231F20"/>
          <w:spacing w:val="-27"/>
          <w:w w:val="110"/>
        </w:rPr>
        <w:t xml:space="preserve"> </w:t>
      </w:r>
      <w:r>
        <w:rPr>
          <w:color w:val="231F20"/>
          <w:w w:val="110"/>
        </w:rPr>
        <w:t>important role in activating</w:t>
      </w:r>
      <w:r>
        <w:rPr>
          <w:color w:val="231F20"/>
          <w:spacing w:val="-23"/>
          <w:w w:val="110"/>
        </w:rPr>
        <w:t xml:space="preserve"> </w:t>
      </w:r>
      <w:r>
        <w:rPr>
          <w:color w:val="231F20"/>
          <w:w w:val="110"/>
        </w:rPr>
        <w:t>spaces.</w:t>
      </w:r>
    </w:p>
    <w:p w:rsidR="00AF3001" w:rsidRDefault="0080500F">
      <w:pPr>
        <w:pStyle w:val="BodyText"/>
        <w:spacing w:before="168" w:line="307" w:lineRule="auto"/>
        <w:ind w:left="306" w:right="1364"/>
      </w:pPr>
      <w:r>
        <w:rPr>
          <w:color w:val="231F20"/>
          <w:w w:val="105"/>
        </w:rPr>
        <w:t>New</w:t>
      </w:r>
      <w:r>
        <w:rPr>
          <w:color w:val="231F20"/>
          <w:spacing w:val="-6"/>
          <w:w w:val="105"/>
        </w:rPr>
        <w:t xml:space="preserve"> </w:t>
      </w:r>
      <w:r>
        <w:rPr>
          <w:color w:val="231F20"/>
          <w:w w:val="105"/>
        </w:rPr>
        <w:t>facilities</w:t>
      </w:r>
      <w:r>
        <w:rPr>
          <w:color w:val="231F20"/>
          <w:spacing w:val="-6"/>
          <w:w w:val="105"/>
        </w:rPr>
        <w:t xml:space="preserve"> </w:t>
      </w:r>
      <w:r>
        <w:rPr>
          <w:color w:val="231F20"/>
          <w:w w:val="105"/>
        </w:rPr>
        <w:t>should</w:t>
      </w:r>
      <w:r>
        <w:rPr>
          <w:color w:val="231F20"/>
          <w:spacing w:val="-6"/>
          <w:w w:val="105"/>
        </w:rPr>
        <w:t xml:space="preserve"> </w:t>
      </w:r>
      <w:r>
        <w:rPr>
          <w:color w:val="231F20"/>
          <w:w w:val="105"/>
        </w:rPr>
        <w:t>be</w:t>
      </w:r>
      <w:r>
        <w:rPr>
          <w:color w:val="231F20"/>
          <w:spacing w:val="-6"/>
          <w:w w:val="105"/>
        </w:rPr>
        <w:t xml:space="preserve"> </w:t>
      </w:r>
      <w:r>
        <w:rPr>
          <w:color w:val="231F20"/>
          <w:w w:val="105"/>
        </w:rPr>
        <w:t>integrated</w:t>
      </w:r>
      <w:r>
        <w:rPr>
          <w:color w:val="231F20"/>
          <w:spacing w:val="-5"/>
          <w:w w:val="105"/>
        </w:rPr>
        <w:t xml:space="preserve"> </w:t>
      </w:r>
      <w:r>
        <w:rPr>
          <w:color w:val="231F20"/>
          <w:w w:val="105"/>
        </w:rPr>
        <w:t>with</w:t>
      </w:r>
      <w:r>
        <w:rPr>
          <w:color w:val="231F20"/>
          <w:spacing w:val="-6"/>
          <w:w w:val="105"/>
        </w:rPr>
        <w:t xml:space="preserve"> </w:t>
      </w:r>
      <w:r>
        <w:rPr>
          <w:color w:val="231F20"/>
          <w:w w:val="105"/>
        </w:rPr>
        <w:t>surrounding</w:t>
      </w:r>
      <w:r>
        <w:rPr>
          <w:color w:val="231F20"/>
          <w:spacing w:val="-6"/>
          <w:w w:val="105"/>
        </w:rPr>
        <w:t xml:space="preserve"> </w:t>
      </w:r>
      <w:r>
        <w:rPr>
          <w:color w:val="231F20"/>
          <w:spacing w:val="-5"/>
          <w:w w:val="105"/>
        </w:rPr>
        <w:t xml:space="preserve">land </w:t>
      </w:r>
      <w:r>
        <w:rPr>
          <w:color w:val="231F20"/>
          <w:w w:val="105"/>
        </w:rPr>
        <w:t>uses</w:t>
      </w:r>
      <w:r>
        <w:rPr>
          <w:color w:val="231F20"/>
          <w:spacing w:val="-22"/>
          <w:w w:val="105"/>
        </w:rPr>
        <w:t xml:space="preserve"> </w:t>
      </w:r>
      <w:r>
        <w:rPr>
          <w:color w:val="231F20"/>
          <w:w w:val="105"/>
        </w:rPr>
        <w:t>such</w:t>
      </w:r>
      <w:r>
        <w:rPr>
          <w:color w:val="231F20"/>
          <w:spacing w:val="-21"/>
          <w:w w:val="105"/>
        </w:rPr>
        <w:t xml:space="preserve"> </w:t>
      </w:r>
      <w:r>
        <w:rPr>
          <w:color w:val="231F20"/>
          <w:w w:val="105"/>
        </w:rPr>
        <w:t>as</w:t>
      </w:r>
      <w:r>
        <w:rPr>
          <w:color w:val="231F20"/>
          <w:spacing w:val="-21"/>
          <w:w w:val="105"/>
        </w:rPr>
        <w:t xml:space="preserve"> </w:t>
      </w:r>
      <w:r>
        <w:rPr>
          <w:color w:val="231F20"/>
          <w:w w:val="105"/>
        </w:rPr>
        <w:t>open</w:t>
      </w:r>
      <w:r>
        <w:rPr>
          <w:color w:val="231F20"/>
          <w:spacing w:val="-22"/>
          <w:w w:val="105"/>
        </w:rPr>
        <w:t xml:space="preserve"> </w:t>
      </w:r>
      <w:r>
        <w:rPr>
          <w:color w:val="231F20"/>
          <w:w w:val="105"/>
        </w:rPr>
        <w:t>space</w:t>
      </w:r>
      <w:r>
        <w:rPr>
          <w:color w:val="231F20"/>
          <w:spacing w:val="-21"/>
          <w:w w:val="105"/>
        </w:rPr>
        <w:t xml:space="preserve"> </w:t>
      </w:r>
      <w:r>
        <w:rPr>
          <w:color w:val="231F20"/>
          <w:w w:val="105"/>
        </w:rPr>
        <w:t>and</w:t>
      </w:r>
      <w:r>
        <w:rPr>
          <w:color w:val="231F20"/>
          <w:spacing w:val="-21"/>
          <w:w w:val="105"/>
        </w:rPr>
        <w:t xml:space="preserve"> </w:t>
      </w:r>
      <w:r>
        <w:rPr>
          <w:color w:val="231F20"/>
          <w:w w:val="105"/>
        </w:rPr>
        <w:t>recreation,</w:t>
      </w:r>
      <w:r>
        <w:rPr>
          <w:color w:val="231F20"/>
          <w:spacing w:val="-21"/>
          <w:w w:val="105"/>
        </w:rPr>
        <w:t xml:space="preserve"> </w:t>
      </w:r>
      <w:r>
        <w:rPr>
          <w:color w:val="231F20"/>
          <w:w w:val="105"/>
        </w:rPr>
        <w:t>complementing existing uses, with an aim to activate spaces. An active, high</w:t>
      </w:r>
      <w:r>
        <w:rPr>
          <w:color w:val="231F20"/>
          <w:spacing w:val="-14"/>
          <w:w w:val="105"/>
        </w:rPr>
        <w:t xml:space="preserve"> </w:t>
      </w:r>
      <w:r>
        <w:rPr>
          <w:color w:val="231F20"/>
          <w:w w:val="105"/>
        </w:rPr>
        <w:t>profile</w:t>
      </w:r>
      <w:r>
        <w:rPr>
          <w:color w:val="231F20"/>
          <w:spacing w:val="-13"/>
          <w:w w:val="105"/>
        </w:rPr>
        <w:t xml:space="preserve"> </w:t>
      </w:r>
      <w:r>
        <w:rPr>
          <w:color w:val="231F20"/>
          <w:w w:val="105"/>
        </w:rPr>
        <w:t>location</w:t>
      </w:r>
      <w:r>
        <w:rPr>
          <w:color w:val="231F20"/>
          <w:spacing w:val="-13"/>
          <w:w w:val="105"/>
        </w:rPr>
        <w:t xml:space="preserve"> </w:t>
      </w:r>
      <w:r>
        <w:rPr>
          <w:color w:val="231F20"/>
          <w:w w:val="105"/>
        </w:rPr>
        <w:t>will</w:t>
      </w:r>
      <w:r>
        <w:rPr>
          <w:color w:val="231F20"/>
          <w:spacing w:val="-13"/>
          <w:w w:val="105"/>
        </w:rPr>
        <w:t xml:space="preserve"> </w:t>
      </w:r>
      <w:r>
        <w:rPr>
          <w:color w:val="231F20"/>
          <w:w w:val="105"/>
        </w:rPr>
        <w:t>also</w:t>
      </w:r>
      <w:r>
        <w:rPr>
          <w:color w:val="231F20"/>
          <w:spacing w:val="-14"/>
          <w:w w:val="105"/>
        </w:rPr>
        <w:t xml:space="preserve"> </w:t>
      </w:r>
      <w:r>
        <w:rPr>
          <w:color w:val="231F20"/>
          <w:w w:val="105"/>
        </w:rPr>
        <w:t>increase</w:t>
      </w:r>
      <w:r>
        <w:rPr>
          <w:color w:val="231F20"/>
          <w:spacing w:val="-13"/>
          <w:w w:val="105"/>
        </w:rPr>
        <w:t xml:space="preserve"> </w:t>
      </w:r>
      <w:r>
        <w:rPr>
          <w:color w:val="231F20"/>
          <w:w w:val="105"/>
        </w:rPr>
        <w:t>real</w:t>
      </w:r>
      <w:r>
        <w:rPr>
          <w:color w:val="231F20"/>
          <w:spacing w:val="-13"/>
          <w:w w:val="105"/>
        </w:rPr>
        <w:t xml:space="preserve"> </w:t>
      </w:r>
      <w:r>
        <w:rPr>
          <w:color w:val="231F20"/>
          <w:w w:val="105"/>
        </w:rPr>
        <w:t>and</w:t>
      </w:r>
      <w:r>
        <w:rPr>
          <w:color w:val="231F20"/>
          <w:spacing w:val="-13"/>
          <w:w w:val="105"/>
        </w:rPr>
        <w:t xml:space="preserve"> </w:t>
      </w:r>
      <w:r>
        <w:rPr>
          <w:color w:val="231F20"/>
          <w:w w:val="105"/>
        </w:rPr>
        <w:t>perceived safety for potential community users of our places, spaces and</w:t>
      </w:r>
      <w:r>
        <w:rPr>
          <w:color w:val="231F20"/>
          <w:spacing w:val="-9"/>
          <w:w w:val="105"/>
        </w:rPr>
        <w:t xml:space="preserve"> </w:t>
      </w:r>
      <w:r>
        <w:rPr>
          <w:color w:val="231F20"/>
          <w:w w:val="105"/>
        </w:rPr>
        <w:t>services.</w:t>
      </w:r>
    </w:p>
    <w:p w:rsidR="00AF3001" w:rsidRDefault="00AF3001">
      <w:pPr>
        <w:pStyle w:val="BodyText"/>
        <w:spacing w:before="3"/>
        <w:rPr>
          <w:sz w:val="20"/>
        </w:rPr>
      </w:pPr>
    </w:p>
    <w:p w:rsidR="00AF3001" w:rsidRDefault="0080500F">
      <w:pPr>
        <w:pStyle w:val="Heading4"/>
        <w:spacing w:line="261" w:lineRule="auto"/>
        <w:ind w:left="307" w:right="2245"/>
      </w:pPr>
      <w:r>
        <w:rPr>
          <w:color w:val="18355F"/>
        </w:rPr>
        <w:t>SHARED USE OF COMMUNITY INFRASTRUCTURE</w:t>
      </w:r>
    </w:p>
    <w:p w:rsidR="00AF3001" w:rsidRDefault="0080500F">
      <w:pPr>
        <w:spacing w:before="182" w:line="297" w:lineRule="auto"/>
        <w:ind w:left="306" w:right="1495"/>
        <w:rPr>
          <w:sz w:val="17"/>
        </w:rPr>
      </w:pPr>
      <w:r>
        <w:rPr>
          <w:rFonts w:ascii="Avenir"/>
          <w:b/>
          <w:color w:val="231F20"/>
          <w:sz w:val="17"/>
        </w:rPr>
        <w:t xml:space="preserve">Innovative models of infrastructure delivery are being considered. </w:t>
      </w:r>
      <w:r>
        <w:rPr>
          <w:color w:val="231F20"/>
          <w:sz w:val="17"/>
        </w:rPr>
        <w:t>One such model is the shared use of community infrastructure where community groups are</w:t>
      </w:r>
    </w:p>
    <w:p w:rsidR="00AF3001" w:rsidRDefault="0080500F">
      <w:pPr>
        <w:pStyle w:val="BodyText"/>
        <w:spacing w:before="7" w:line="307" w:lineRule="auto"/>
        <w:ind w:left="306" w:right="1380"/>
      </w:pPr>
      <w:r>
        <w:rPr>
          <w:color w:val="231F20"/>
          <w:w w:val="105"/>
        </w:rPr>
        <w:t>able</w:t>
      </w:r>
      <w:r>
        <w:rPr>
          <w:color w:val="231F20"/>
          <w:spacing w:val="-20"/>
          <w:w w:val="105"/>
        </w:rPr>
        <w:t xml:space="preserve"> </w:t>
      </w:r>
      <w:r>
        <w:rPr>
          <w:color w:val="231F20"/>
          <w:w w:val="105"/>
        </w:rPr>
        <w:t>to</w:t>
      </w:r>
      <w:r>
        <w:rPr>
          <w:color w:val="231F20"/>
          <w:spacing w:val="-20"/>
          <w:w w:val="105"/>
        </w:rPr>
        <w:t xml:space="preserve"> </w:t>
      </w:r>
      <w:r>
        <w:rPr>
          <w:color w:val="231F20"/>
          <w:w w:val="105"/>
        </w:rPr>
        <w:t>use</w:t>
      </w:r>
      <w:r>
        <w:rPr>
          <w:color w:val="231F20"/>
          <w:spacing w:val="-19"/>
          <w:w w:val="105"/>
        </w:rPr>
        <w:t xml:space="preserve"> </w:t>
      </w:r>
      <w:r>
        <w:rPr>
          <w:color w:val="231F20"/>
          <w:w w:val="105"/>
        </w:rPr>
        <w:t>schools,</w:t>
      </w:r>
      <w:r>
        <w:rPr>
          <w:color w:val="231F20"/>
          <w:spacing w:val="-20"/>
          <w:w w:val="105"/>
        </w:rPr>
        <w:t xml:space="preserve"> </w:t>
      </w:r>
      <w:r>
        <w:rPr>
          <w:color w:val="231F20"/>
          <w:w w:val="105"/>
        </w:rPr>
        <w:t>clubs,</w:t>
      </w:r>
      <w:r>
        <w:rPr>
          <w:color w:val="231F20"/>
          <w:spacing w:val="-19"/>
          <w:w w:val="105"/>
        </w:rPr>
        <w:t xml:space="preserve"> </w:t>
      </w:r>
      <w:r>
        <w:rPr>
          <w:color w:val="231F20"/>
          <w:w w:val="105"/>
        </w:rPr>
        <w:t>community</w:t>
      </w:r>
      <w:r>
        <w:rPr>
          <w:color w:val="231F20"/>
          <w:spacing w:val="-20"/>
          <w:w w:val="105"/>
        </w:rPr>
        <w:t xml:space="preserve"> </w:t>
      </w:r>
      <w:r>
        <w:rPr>
          <w:color w:val="231F20"/>
          <w:w w:val="105"/>
        </w:rPr>
        <w:t>facilities,</w:t>
      </w:r>
      <w:r>
        <w:rPr>
          <w:color w:val="231F20"/>
          <w:spacing w:val="-19"/>
          <w:w w:val="105"/>
        </w:rPr>
        <w:t xml:space="preserve"> </w:t>
      </w:r>
      <w:r>
        <w:rPr>
          <w:color w:val="231F20"/>
          <w:w w:val="105"/>
        </w:rPr>
        <w:t>multi-arts space and libraries. Where possible and appropriate facilities such as schools should be developed under a model of shared use with main users and the general community. All future social infrastructure development should consider the integration and/or co-location of uses with other like</w:t>
      </w:r>
      <w:r>
        <w:rPr>
          <w:color w:val="231F20"/>
          <w:spacing w:val="-14"/>
          <w:w w:val="105"/>
        </w:rPr>
        <w:t xml:space="preserve"> </w:t>
      </w:r>
      <w:r>
        <w:rPr>
          <w:color w:val="231F20"/>
          <w:w w:val="105"/>
        </w:rPr>
        <w:t>uses.</w:t>
      </w:r>
    </w:p>
    <w:p w:rsidR="00AF3001" w:rsidRDefault="00AF3001">
      <w:pPr>
        <w:spacing w:line="307" w:lineRule="auto"/>
        <w:sectPr w:rsidR="00AF3001">
          <w:type w:val="continuous"/>
          <w:pgSz w:w="11910" w:h="16840"/>
          <w:pgMar w:top="1240" w:right="0" w:bottom="280" w:left="0" w:header="720" w:footer="720" w:gutter="0"/>
          <w:cols w:num="2" w:space="720" w:equalWidth="0">
            <w:col w:w="5777" w:space="40"/>
            <w:col w:w="6093"/>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8" w:after="1"/>
        <w:rPr>
          <w:sz w:val="12"/>
        </w:rPr>
      </w:pPr>
    </w:p>
    <w:p w:rsidR="00AF3001" w:rsidRDefault="00517F1F">
      <w:pPr>
        <w:pStyle w:val="BodyText"/>
        <w:spacing w:line="58" w:lineRule="exact"/>
        <w:ind w:left="1335"/>
        <w:rPr>
          <w:sz w:val="5"/>
        </w:rPr>
      </w:pPr>
      <w:r>
        <w:rPr>
          <w:sz w:val="5"/>
        </w:rPr>
      </w:r>
      <w:r>
        <w:rPr>
          <w:sz w:val="5"/>
        </w:rPr>
        <w:pict>
          <v:group id="_x0000_s7681" style="width:27.8pt;height:2.85pt;mso-position-horizontal-relative:char;mso-position-vertical-relative:line" coordsize="556,57">
            <v:line id="_x0000_s7682" style="position:absolute" from="0,28" to="556,28" strokecolor="#9d67a3" strokeweight=".99306mm"/>
            <w10:anchorlock/>
          </v:group>
        </w:pict>
      </w:r>
    </w:p>
    <w:p w:rsidR="00AF3001" w:rsidRDefault="00AF3001">
      <w:pPr>
        <w:pStyle w:val="BodyText"/>
        <w:rPr>
          <w:sz w:val="20"/>
        </w:rPr>
      </w:pPr>
    </w:p>
    <w:p w:rsidR="00AF3001" w:rsidRDefault="00AF3001">
      <w:pPr>
        <w:pStyle w:val="BodyText"/>
        <w:spacing w:before="6"/>
        <w:rPr>
          <w:sz w:val="24"/>
        </w:rPr>
      </w:pPr>
    </w:p>
    <w:p w:rsidR="00AF3001" w:rsidRDefault="00AF3001">
      <w:pPr>
        <w:rPr>
          <w:sz w:val="24"/>
        </w:rPr>
        <w:sectPr w:rsidR="00AF3001">
          <w:pgSz w:w="11910" w:h="16840"/>
          <w:pgMar w:top="1580" w:right="0" w:bottom="960" w:left="0" w:header="0" w:footer="774" w:gutter="0"/>
          <w:cols w:space="720"/>
        </w:sectPr>
      </w:pPr>
    </w:p>
    <w:p w:rsidR="00AF3001" w:rsidRDefault="0080500F">
      <w:pPr>
        <w:pStyle w:val="Heading4"/>
        <w:spacing w:before="125"/>
        <w:ind w:left="1336"/>
      </w:pPr>
      <w:r>
        <w:rPr>
          <w:color w:val="18355F"/>
        </w:rPr>
        <w:t>INTEGRATED SERVICE DELIVERY</w:t>
      </w:r>
    </w:p>
    <w:p w:rsidR="00AF3001" w:rsidRDefault="0080500F">
      <w:pPr>
        <w:spacing w:before="207" w:line="304" w:lineRule="auto"/>
        <w:ind w:left="1335" w:right="-10"/>
        <w:rPr>
          <w:sz w:val="17"/>
        </w:rPr>
      </w:pPr>
      <w:r>
        <w:rPr>
          <w:rFonts w:ascii="Avenir"/>
          <w:b/>
          <w:color w:val="231F20"/>
          <w:w w:val="105"/>
          <w:sz w:val="17"/>
        </w:rPr>
        <w:t>Having a robust and responsive service system is essential</w:t>
      </w:r>
      <w:r>
        <w:rPr>
          <w:rFonts w:ascii="Avenir"/>
          <w:b/>
          <w:color w:val="231F20"/>
          <w:spacing w:val="-30"/>
          <w:w w:val="105"/>
          <w:sz w:val="17"/>
        </w:rPr>
        <w:t xml:space="preserve"> </w:t>
      </w:r>
      <w:r>
        <w:rPr>
          <w:rFonts w:ascii="Avenir"/>
          <w:b/>
          <w:color w:val="231F20"/>
          <w:w w:val="105"/>
          <w:sz w:val="17"/>
        </w:rPr>
        <w:t>for</w:t>
      </w:r>
      <w:r>
        <w:rPr>
          <w:rFonts w:ascii="Avenir"/>
          <w:b/>
          <w:color w:val="231F20"/>
          <w:spacing w:val="-29"/>
          <w:w w:val="105"/>
          <w:sz w:val="17"/>
        </w:rPr>
        <w:t xml:space="preserve"> </w:t>
      </w:r>
      <w:r>
        <w:rPr>
          <w:rFonts w:ascii="Avenir"/>
          <w:b/>
          <w:color w:val="231F20"/>
          <w:w w:val="105"/>
          <w:sz w:val="17"/>
        </w:rPr>
        <w:t>maintaining</w:t>
      </w:r>
      <w:r>
        <w:rPr>
          <w:rFonts w:ascii="Avenir"/>
          <w:b/>
          <w:color w:val="231F20"/>
          <w:spacing w:val="-29"/>
          <w:w w:val="105"/>
          <w:sz w:val="17"/>
        </w:rPr>
        <w:t xml:space="preserve"> </w:t>
      </w:r>
      <w:r>
        <w:rPr>
          <w:rFonts w:ascii="Avenir"/>
          <w:b/>
          <w:color w:val="231F20"/>
          <w:w w:val="105"/>
          <w:sz w:val="17"/>
        </w:rPr>
        <w:t>and</w:t>
      </w:r>
      <w:r>
        <w:rPr>
          <w:rFonts w:ascii="Avenir"/>
          <w:b/>
          <w:color w:val="231F20"/>
          <w:spacing w:val="-29"/>
          <w:w w:val="105"/>
          <w:sz w:val="17"/>
        </w:rPr>
        <w:t xml:space="preserve"> </w:t>
      </w:r>
      <w:r>
        <w:rPr>
          <w:rFonts w:ascii="Avenir"/>
          <w:b/>
          <w:color w:val="231F20"/>
          <w:w w:val="105"/>
          <w:sz w:val="17"/>
        </w:rPr>
        <w:t>enhancing</w:t>
      </w:r>
      <w:r>
        <w:rPr>
          <w:rFonts w:ascii="Avenir"/>
          <w:b/>
          <w:color w:val="231F20"/>
          <w:spacing w:val="-30"/>
          <w:w w:val="105"/>
          <w:sz w:val="17"/>
        </w:rPr>
        <w:t xml:space="preserve"> </w:t>
      </w:r>
      <w:r>
        <w:rPr>
          <w:rFonts w:ascii="Avenir"/>
          <w:b/>
          <w:color w:val="231F20"/>
          <w:w w:val="105"/>
          <w:sz w:val="17"/>
        </w:rPr>
        <w:t>the</w:t>
      </w:r>
      <w:r>
        <w:rPr>
          <w:rFonts w:ascii="Avenir"/>
          <w:b/>
          <w:color w:val="231F20"/>
          <w:spacing w:val="-29"/>
          <w:w w:val="105"/>
          <w:sz w:val="17"/>
        </w:rPr>
        <w:t xml:space="preserve"> </w:t>
      </w:r>
      <w:r>
        <w:rPr>
          <w:rFonts w:ascii="Avenir"/>
          <w:b/>
          <w:color w:val="231F20"/>
          <w:w w:val="105"/>
          <w:sz w:val="17"/>
        </w:rPr>
        <w:t>quality</w:t>
      </w:r>
      <w:r>
        <w:rPr>
          <w:rFonts w:ascii="Avenir"/>
          <w:b/>
          <w:color w:val="231F20"/>
          <w:spacing w:val="-29"/>
          <w:w w:val="105"/>
          <w:sz w:val="17"/>
        </w:rPr>
        <w:t xml:space="preserve"> </w:t>
      </w:r>
      <w:r>
        <w:rPr>
          <w:rFonts w:ascii="Avenir"/>
          <w:b/>
          <w:color w:val="231F20"/>
          <w:spacing w:val="-10"/>
          <w:w w:val="105"/>
          <w:sz w:val="17"/>
        </w:rPr>
        <w:t xml:space="preserve">of </w:t>
      </w:r>
      <w:r>
        <w:rPr>
          <w:rFonts w:ascii="Avenir"/>
          <w:b/>
          <w:color w:val="231F20"/>
          <w:w w:val="105"/>
          <w:sz w:val="17"/>
        </w:rPr>
        <w:t>life</w:t>
      </w:r>
      <w:r>
        <w:rPr>
          <w:rFonts w:ascii="Avenir"/>
          <w:b/>
          <w:color w:val="231F20"/>
          <w:spacing w:val="-16"/>
          <w:w w:val="105"/>
          <w:sz w:val="17"/>
        </w:rPr>
        <w:t xml:space="preserve"> </w:t>
      </w:r>
      <w:r>
        <w:rPr>
          <w:rFonts w:ascii="Avenir"/>
          <w:b/>
          <w:color w:val="231F20"/>
          <w:w w:val="105"/>
          <w:sz w:val="17"/>
        </w:rPr>
        <w:t>for</w:t>
      </w:r>
      <w:r>
        <w:rPr>
          <w:rFonts w:ascii="Avenir"/>
          <w:b/>
          <w:color w:val="231F20"/>
          <w:spacing w:val="-15"/>
          <w:w w:val="105"/>
          <w:sz w:val="17"/>
        </w:rPr>
        <w:t xml:space="preserve"> </w:t>
      </w:r>
      <w:r>
        <w:rPr>
          <w:rFonts w:ascii="Avenir"/>
          <w:b/>
          <w:color w:val="231F20"/>
          <w:w w:val="105"/>
          <w:sz w:val="17"/>
        </w:rPr>
        <w:t>our</w:t>
      </w:r>
      <w:r>
        <w:rPr>
          <w:rFonts w:ascii="Avenir"/>
          <w:b/>
          <w:color w:val="231F20"/>
          <w:spacing w:val="-15"/>
          <w:w w:val="105"/>
          <w:sz w:val="17"/>
        </w:rPr>
        <w:t xml:space="preserve"> </w:t>
      </w:r>
      <w:r>
        <w:rPr>
          <w:rFonts w:ascii="Avenir"/>
          <w:b/>
          <w:color w:val="231F20"/>
          <w:w w:val="105"/>
          <w:sz w:val="17"/>
        </w:rPr>
        <w:t>communities.</w:t>
      </w:r>
      <w:r>
        <w:rPr>
          <w:rFonts w:ascii="Avenir"/>
          <w:b/>
          <w:color w:val="231F20"/>
          <w:spacing w:val="-18"/>
          <w:w w:val="105"/>
          <w:sz w:val="17"/>
        </w:rPr>
        <w:t xml:space="preserve"> </w:t>
      </w:r>
      <w:r>
        <w:rPr>
          <w:color w:val="231F20"/>
          <w:w w:val="105"/>
          <w:sz w:val="17"/>
        </w:rPr>
        <w:t>All</w:t>
      </w:r>
      <w:r>
        <w:rPr>
          <w:color w:val="231F20"/>
          <w:spacing w:val="-14"/>
          <w:w w:val="105"/>
          <w:sz w:val="17"/>
        </w:rPr>
        <w:t xml:space="preserve"> </w:t>
      </w:r>
      <w:r>
        <w:rPr>
          <w:color w:val="231F20"/>
          <w:w w:val="105"/>
          <w:sz w:val="17"/>
        </w:rPr>
        <w:t>levels</w:t>
      </w:r>
      <w:r>
        <w:rPr>
          <w:color w:val="231F20"/>
          <w:spacing w:val="-15"/>
          <w:w w:val="105"/>
          <w:sz w:val="17"/>
        </w:rPr>
        <w:t xml:space="preserve"> </w:t>
      </w:r>
      <w:r>
        <w:rPr>
          <w:color w:val="231F20"/>
          <w:w w:val="105"/>
          <w:sz w:val="17"/>
        </w:rPr>
        <w:t>of</w:t>
      </w:r>
      <w:r>
        <w:rPr>
          <w:color w:val="231F20"/>
          <w:spacing w:val="-14"/>
          <w:w w:val="105"/>
          <w:sz w:val="17"/>
        </w:rPr>
        <w:t xml:space="preserve"> </w:t>
      </w:r>
      <w:r>
        <w:rPr>
          <w:color w:val="231F20"/>
          <w:w w:val="105"/>
          <w:sz w:val="17"/>
        </w:rPr>
        <w:t>government</w:t>
      </w:r>
      <w:r>
        <w:rPr>
          <w:color w:val="231F20"/>
          <w:spacing w:val="-14"/>
          <w:w w:val="105"/>
          <w:sz w:val="17"/>
        </w:rPr>
        <w:t xml:space="preserve"> </w:t>
      </w:r>
      <w:r>
        <w:rPr>
          <w:color w:val="231F20"/>
          <w:w w:val="105"/>
          <w:sz w:val="17"/>
        </w:rPr>
        <w:t xml:space="preserve">and planners are </w:t>
      </w:r>
      <w:proofErr w:type="spellStart"/>
      <w:r>
        <w:rPr>
          <w:color w:val="231F20"/>
          <w:w w:val="105"/>
          <w:sz w:val="17"/>
        </w:rPr>
        <w:t>recognising</w:t>
      </w:r>
      <w:proofErr w:type="spellEnd"/>
      <w:r>
        <w:rPr>
          <w:color w:val="231F20"/>
          <w:w w:val="105"/>
          <w:sz w:val="17"/>
        </w:rPr>
        <w:t xml:space="preserve"> the need for better planning and integration of services, with government, private and community sectors working together to better coordinate</w:t>
      </w:r>
      <w:r>
        <w:rPr>
          <w:color w:val="231F20"/>
          <w:spacing w:val="-21"/>
          <w:w w:val="105"/>
          <w:sz w:val="17"/>
        </w:rPr>
        <w:t xml:space="preserve"> </w:t>
      </w:r>
      <w:r>
        <w:rPr>
          <w:color w:val="231F20"/>
          <w:w w:val="105"/>
          <w:sz w:val="17"/>
        </w:rPr>
        <w:t>and</w:t>
      </w:r>
      <w:r>
        <w:rPr>
          <w:color w:val="231F20"/>
          <w:spacing w:val="-20"/>
          <w:w w:val="105"/>
          <w:sz w:val="17"/>
        </w:rPr>
        <w:t xml:space="preserve"> </w:t>
      </w:r>
      <w:r>
        <w:rPr>
          <w:color w:val="231F20"/>
          <w:w w:val="105"/>
          <w:sz w:val="17"/>
        </w:rPr>
        <w:t>address</w:t>
      </w:r>
      <w:r>
        <w:rPr>
          <w:color w:val="231F20"/>
          <w:spacing w:val="-20"/>
          <w:w w:val="105"/>
          <w:sz w:val="17"/>
        </w:rPr>
        <w:t xml:space="preserve"> </w:t>
      </w:r>
      <w:r>
        <w:rPr>
          <w:color w:val="231F20"/>
          <w:w w:val="105"/>
          <w:sz w:val="17"/>
        </w:rPr>
        <w:t>service</w:t>
      </w:r>
      <w:r>
        <w:rPr>
          <w:color w:val="231F20"/>
          <w:spacing w:val="-20"/>
          <w:w w:val="105"/>
          <w:sz w:val="17"/>
        </w:rPr>
        <w:t xml:space="preserve"> </w:t>
      </w:r>
      <w:r>
        <w:rPr>
          <w:color w:val="231F20"/>
          <w:w w:val="105"/>
          <w:sz w:val="17"/>
        </w:rPr>
        <w:t>and</w:t>
      </w:r>
      <w:r>
        <w:rPr>
          <w:color w:val="231F20"/>
          <w:spacing w:val="-21"/>
          <w:w w:val="105"/>
          <w:sz w:val="17"/>
        </w:rPr>
        <w:t xml:space="preserve"> </w:t>
      </w:r>
      <w:r>
        <w:rPr>
          <w:color w:val="231F20"/>
          <w:w w:val="105"/>
          <w:sz w:val="17"/>
        </w:rPr>
        <w:t>infrastructure</w:t>
      </w:r>
      <w:r>
        <w:rPr>
          <w:color w:val="231F20"/>
          <w:spacing w:val="-20"/>
          <w:w w:val="105"/>
          <w:sz w:val="17"/>
        </w:rPr>
        <w:t xml:space="preserve"> </w:t>
      </w:r>
      <w:r>
        <w:rPr>
          <w:color w:val="231F20"/>
          <w:w w:val="105"/>
          <w:sz w:val="17"/>
        </w:rPr>
        <w:t>gaps. The introduction of dedicated facility and activation coordinators, one-stop shops and community service hubs are all examples of recent attempts to create an integrated service</w:t>
      </w:r>
      <w:r>
        <w:rPr>
          <w:color w:val="231F20"/>
          <w:spacing w:val="-7"/>
          <w:w w:val="105"/>
          <w:sz w:val="17"/>
        </w:rPr>
        <w:t xml:space="preserve"> </w:t>
      </w:r>
      <w:r>
        <w:rPr>
          <w:color w:val="231F20"/>
          <w:w w:val="105"/>
          <w:sz w:val="17"/>
        </w:rPr>
        <w:t>system.</w:t>
      </w:r>
    </w:p>
    <w:p w:rsidR="00AF3001" w:rsidRDefault="00AF3001">
      <w:pPr>
        <w:pStyle w:val="BodyText"/>
        <w:spacing w:before="10"/>
        <w:rPr>
          <w:sz w:val="19"/>
        </w:rPr>
      </w:pPr>
    </w:p>
    <w:p w:rsidR="00AF3001" w:rsidRDefault="0080500F">
      <w:pPr>
        <w:pStyle w:val="Heading4"/>
        <w:ind w:left="1336"/>
      </w:pPr>
      <w:r>
        <w:rPr>
          <w:color w:val="18355F"/>
        </w:rPr>
        <w:t>EMERGING TECHNOLOGY</w:t>
      </w:r>
    </w:p>
    <w:p w:rsidR="00AF3001" w:rsidRDefault="0080500F">
      <w:pPr>
        <w:spacing w:before="207" w:line="302" w:lineRule="auto"/>
        <w:ind w:left="1335" w:right="177"/>
        <w:rPr>
          <w:sz w:val="17"/>
        </w:rPr>
      </w:pPr>
      <w:r>
        <w:rPr>
          <w:rFonts w:ascii="Avenir" w:hAnsi="Avenir"/>
          <w:b/>
          <w:color w:val="231F20"/>
          <w:sz w:val="17"/>
        </w:rPr>
        <w:t>Community facilities need to be planned to maximise the contribution of new technologies</w:t>
      </w:r>
      <w:r>
        <w:rPr>
          <w:color w:val="231F20"/>
          <w:sz w:val="17"/>
        </w:rPr>
        <w:t xml:space="preserve">, including those supporting service delivery, creative industries, learning and community building. </w:t>
      </w:r>
      <w:r>
        <w:rPr>
          <w:color w:val="231F20"/>
          <w:spacing w:val="-3"/>
          <w:sz w:val="17"/>
        </w:rPr>
        <w:t xml:space="preserve">Examples </w:t>
      </w:r>
      <w:r>
        <w:rPr>
          <w:color w:val="231F20"/>
          <w:sz w:val="17"/>
        </w:rPr>
        <w:t xml:space="preserve">such as Wi-Fi accessibility should be considered </w:t>
      </w:r>
      <w:proofErr w:type="gramStart"/>
      <w:r>
        <w:rPr>
          <w:color w:val="231F20"/>
          <w:sz w:val="17"/>
        </w:rPr>
        <w:t>part  of</w:t>
      </w:r>
      <w:proofErr w:type="gramEnd"/>
      <w:r>
        <w:rPr>
          <w:color w:val="231F20"/>
          <w:sz w:val="17"/>
        </w:rPr>
        <w:t xml:space="preserve"> the facilities’</w:t>
      </w:r>
      <w:r>
        <w:rPr>
          <w:color w:val="231F20"/>
          <w:spacing w:val="3"/>
          <w:sz w:val="17"/>
        </w:rPr>
        <w:t xml:space="preserve"> </w:t>
      </w:r>
      <w:r>
        <w:rPr>
          <w:color w:val="231F20"/>
          <w:sz w:val="17"/>
        </w:rPr>
        <w:t>design.</w:t>
      </w:r>
    </w:p>
    <w:p w:rsidR="00AF3001" w:rsidRDefault="0080500F">
      <w:pPr>
        <w:pStyle w:val="BodyText"/>
        <w:spacing w:before="176" w:line="307" w:lineRule="auto"/>
        <w:ind w:left="1335" w:right="160"/>
      </w:pPr>
      <w:r>
        <w:rPr>
          <w:color w:val="231F20"/>
        </w:rPr>
        <w:t xml:space="preserve">Technology can be used to share information and improve quality of </w:t>
      </w:r>
      <w:proofErr w:type="gramStart"/>
      <w:r>
        <w:rPr>
          <w:color w:val="231F20"/>
        </w:rPr>
        <w:t>life  for</w:t>
      </w:r>
      <w:proofErr w:type="gramEnd"/>
      <w:r>
        <w:rPr>
          <w:color w:val="231F20"/>
        </w:rPr>
        <w:t xml:space="preserve">  residents,  in  particular older adults, through smart phone apps and other means. However, we recognise that not everyone has a smartphone or internet access and that information needs</w:t>
      </w:r>
      <w:r>
        <w:rPr>
          <w:color w:val="231F20"/>
          <w:spacing w:val="11"/>
        </w:rPr>
        <w:t xml:space="preserve"> </w:t>
      </w:r>
      <w:r>
        <w:rPr>
          <w:color w:val="231F20"/>
        </w:rPr>
        <w:t>to</w:t>
      </w:r>
      <w:r>
        <w:rPr>
          <w:color w:val="231F20"/>
          <w:spacing w:val="12"/>
        </w:rPr>
        <w:t xml:space="preserve"> </w:t>
      </w:r>
      <w:r>
        <w:rPr>
          <w:color w:val="231F20"/>
        </w:rPr>
        <w:t>be</w:t>
      </w:r>
      <w:r>
        <w:rPr>
          <w:color w:val="231F20"/>
          <w:spacing w:val="12"/>
        </w:rPr>
        <w:t xml:space="preserve"> </w:t>
      </w:r>
      <w:r>
        <w:rPr>
          <w:color w:val="231F20"/>
        </w:rPr>
        <w:t>disseminated</w:t>
      </w:r>
      <w:r>
        <w:rPr>
          <w:color w:val="231F20"/>
          <w:spacing w:val="12"/>
        </w:rPr>
        <w:t xml:space="preserve"> </w:t>
      </w:r>
      <w:r>
        <w:rPr>
          <w:color w:val="231F20"/>
        </w:rPr>
        <w:t>through</w:t>
      </w:r>
      <w:r>
        <w:rPr>
          <w:color w:val="231F20"/>
          <w:spacing w:val="12"/>
        </w:rPr>
        <w:t xml:space="preserve"> </w:t>
      </w:r>
      <w:r>
        <w:rPr>
          <w:color w:val="231F20"/>
        </w:rPr>
        <w:t>a</w:t>
      </w:r>
      <w:r>
        <w:rPr>
          <w:color w:val="231F20"/>
          <w:spacing w:val="12"/>
        </w:rPr>
        <w:t xml:space="preserve"> </w:t>
      </w:r>
      <w:r>
        <w:rPr>
          <w:color w:val="231F20"/>
        </w:rPr>
        <w:t>variety</w:t>
      </w:r>
      <w:r>
        <w:rPr>
          <w:color w:val="231F20"/>
          <w:spacing w:val="12"/>
        </w:rPr>
        <w:t xml:space="preserve"> </w:t>
      </w:r>
      <w:r>
        <w:rPr>
          <w:color w:val="231F20"/>
        </w:rPr>
        <w:t>of</w:t>
      </w:r>
      <w:r>
        <w:rPr>
          <w:color w:val="231F20"/>
          <w:spacing w:val="11"/>
        </w:rPr>
        <w:t xml:space="preserve"> </w:t>
      </w:r>
      <w:r>
        <w:rPr>
          <w:color w:val="231F20"/>
          <w:spacing w:val="-3"/>
        </w:rPr>
        <w:t>means.</w:t>
      </w:r>
    </w:p>
    <w:p w:rsidR="00AF3001" w:rsidRDefault="0080500F">
      <w:pPr>
        <w:pStyle w:val="BodyText"/>
        <w:spacing w:before="169" w:line="307" w:lineRule="auto"/>
        <w:ind w:left="1335" w:right="-12"/>
      </w:pPr>
      <w:r>
        <w:rPr>
          <w:color w:val="231F20"/>
          <w:w w:val="105"/>
        </w:rPr>
        <w:t xml:space="preserve">Digital technology can also assist in capturing and sharing data for more informed decision making associated with the performance, design, planning </w:t>
      </w:r>
      <w:r>
        <w:rPr>
          <w:color w:val="231F20"/>
          <w:spacing w:val="-6"/>
          <w:w w:val="105"/>
        </w:rPr>
        <w:t xml:space="preserve">and </w:t>
      </w:r>
      <w:r>
        <w:rPr>
          <w:color w:val="231F20"/>
          <w:w w:val="105"/>
        </w:rPr>
        <w:t>delivery of social infrastructure.</w:t>
      </w:r>
    </w:p>
    <w:p w:rsidR="00AF3001" w:rsidRDefault="0080500F">
      <w:pPr>
        <w:pStyle w:val="Heading4"/>
        <w:spacing w:before="125"/>
        <w:ind w:left="415"/>
      </w:pPr>
      <w:r>
        <w:rPr>
          <w:b w:val="0"/>
        </w:rPr>
        <w:br w:type="column"/>
      </w:r>
      <w:r>
        <w:rPr>
          <w:color w:val="18355F"/>
        </w:rPr>
        <w:t>A SHARED RESPONSIBILITY</w:t>
      </w:r>
    </w:p>
    <w:p w:rsidR="00AF3001" w:rsidRDefault="0080500F">
      <w:pPr>
        <w:spacing w:before="207" w:line="295" w:lineRule="auto"/>
        <w:ind w:left="414" w:right="1653"/>
        <w:rPr>
          <w:sz w:val="17"/>
        </w:rPr>
      </w:pPr>
      <w:r>
        <w:rPr>
          <w:rFonts w:ascii="Avenir"/>
          <w:b/>
          <w:color w:val="231F20"/>
          <w:sz w:val="17"/>
        </w:rPr>
        <w:t xml:space="preserve">The provision of social infrastructure is complex, and responsibility is shared by </w:t>
      </w:r>
      <w:proofErr w:type="gramStart"/>
      <w:r>
        <w:rPr>
          <w:rFonts w:ascii="Avenir"/>
          <w:b/>
          <w:color w:val="231F20"/>
          <w:sz w:val="17"/>
        </w:rPr>
        <w:t>a number of</w:t>
      </w:r>
      <w:proofErr w:type="gramEnd"/>
      <w:r>
        <w:rPr>
          <w:rFonts w:ascii="Avenir"/>
          <w:b/>
          <w:color w:val="231F20"/>
          <w:sz w:val="17"/>
        </w:rPr>
        <w:t xml:space="preserve"> key stakeholders. </w:t>
      </w:r>
      <w:r>
        <w:rPr>
          <w:color w:val="231F20"/>
          <w:sz w:val="17"/>
        </w:rPr>
        <w:t>Responsibility is shared between local</w:t>
      </w:r>
    </w:p>
    <w:p w:rsidR="00AF3001" w:rsidRDefault="0080500F">
      <w:pPr>
        <w:pStyle w:val="BodyText"/>
        <w:spacing w:before="5" w:line="307" w:lineRule="auto"/>
        <w:ind w:left="414" w:right="1412"/>
      </w:pPr>
      <w:r>
        <w:rPr>
          <w:color w:val="231F20"/>
          <w:w w:val="105"/>
        </w:rPr>
        <w:t>government,</w:t>
      </w:r>
      <w:r>
        <w:rPr>
          <w:color w:val="231F20"/>
          <w:spacing w:val="-10"/>
          <w:w w:val="105"/>
        </w:rPr>
        <w:t xml:space="preserve"> </w:t>
      </w:r>
      <w:r>
        <w:rPr>
          <w:color w:val="231F20"/>
          <w:w w:val="105"/>
        </w:rPr>
        <w:t>many</w:t>
      </w:r>
      <w:r>
        <w:rPr>
          <w:color w:val="231F20"/>
          <w:spacing w:val="-10"/>
          <w:w w:val="105"/>
        </w:rPr>
        <w:t xml:space="preserve"> </w:t>
      </w:r>
      <w:r>
        <w:rPr>
          <w:color w:val="231F20"/>
          <w:w w:val="105"/>
        </w:rPr>
        <w:t>state</w:t>
      </w:r>
      <w:r>
        <w:rPr>
          <w:color w:val="231F20"/>
          <w:spacing w:val="-9"/>
          <w:w w:val="105"/>
        </w:rPr>
        <w:t xml:space="preserve"> </w:t>
      </w:r>
      <w:r>
        <w:rPr>
          <w:color w:val="231F20"/>
          <w:w w:val="105"/>
        </w:rPr>
        <w:t>government</w:t>
      </w:r>
      <w:r>
        <w:rPr>
          <w:color w:val="231F20"/>
          <w:spacing w:val="-10"/>
          <w:w w:val="105"/>
        </w:rPr>
        <w:t xml:space="preserve"> </w:t>
      </w:r>
      <w:r>
        <w:rPr>
          <w:color w:val="231F20"/>
          <w:w w:val="105"/>
        </w:rPr>
        <w:t>portfolio</w:t>
      </w:r>
      <w:r>
        <w:rPr>
          <w:color w:val="231F20"/>
          <w:spacing w:val="-10"/>
          <w:w w:val="105"/>
        </w:rPr>
        <w:t xml:space="preserve"> </w:t>
      </w:r>
      <w:r>
        <w:rPr>
          <w:color w:val="231F20"/>
          <w:w w:val="105"/>
        </w:rPr>
        <w:t>agencies, developers and other private providers, as well as, not- for-profit and community organisations. Each of these groups</w:t>
      </w:r>
      <w:r>
        <w:rPr>
          <w:color w:val="231F20"/>
          <w:spacing w:val="-16"/>
          <w:w w:val="105"/>
        </w:rPr>
        <w:t xml:space="preserve"> </w:t>
      </w:r>
      <w:r>
        <w:rPr>
          <w:color w:val="231F20"/>
          <w:w w:val="105"/>
        </w:rPr>
        <w:t>has</w:t>
      </w:r>
      <w:r>
        <w:rPr>
          <w:color w:val="231F20"/>
          <w:spacing w:val="-15"/>
          <w:w w:val="105"/>
        </w:rPr>
        <w:t xml:space="preserve"> </w:t>
      </w:r>
      <w:r>
        <w:rPr>
          <w:color w:val="231F20"/>
          <w:w w:val="105"/>
        </w:rPr>
        <w:t>its</w:t>
      </w:r>
      <w:r>
        <w:rPr>
          <w:color w:val="231F20"/>
          <w:spacing w:val="-15"/>
          <w:w w:val="105"/>
        </w:rPr>
        <w:t xml:space="preserve"> </w:t>
      </w:r>
      <w:r>
        <w:rPr>
          <w:color w:val="231F20"/>
          <w:w w:val="105"/>
        </w:rPr>
        <w:t>own</w:t>
      </w:r>
      <w:r>
        <w:rPr>
          <w:color w:val="231F20"/>
          <w:spacing w:val="-15"/>
          <w:w w:val="105"/>
        </w:rPr>
        <w:t xml:space="preserve"> </w:t>
      </w:r>
      <w:r>
        <w:rPr>
          <w:color w:val="231F20"/>
          <w:w w:val="105"/>
        </w:rPr>
        <w:t>mechanism</w:t>
      </w:r>
      <w:r>
        <w:rPr>
          <w:color w:val="231F20"/>
          <w:spacing w:val="-15"/>
          <w:w w:val="105"/>
        </w:rPr>
        <w:t xml:space="preserve"> </w:t>
      </w:r>
      <w:r>
        <w:rPr>
          <w:color w:val="231F20"/>
          <w:w w:val="105"/>
        </w:rPr>
        <w:t>for</w:t>
      </w:r>
      <w:r>
        <w:rPr>
          <w:color w:val="231F20"/>
          <w:spacing w:val="-15"/>
          <w:w w:val="105"/>
        </w:rPr>
        <w:t xml:space="preserve"> </w:t>
      </w:r>
      <w:r>
        <w:rPr>
          <w:color w:val="231F20"/>
          <w:w w:val="105"/>
        </w:rPr>
        <w:t>funding</w:t>
      </w:r>
      <w:r>
        <w:rPr>
          <w:color w:val="231F20"/>
          <w:spacing w:val="-15"/>
          <w:w w:val="105"/>
        </w:rPr>
        <w:t xml:space="preserve"> </w:t>
      </w:r>
      <w:r>
        <w:rPr>
          <w:color w:val="231F20"/>
          <w:w w:val="105"/>
        </w:rPr>
        <w:t>and</w:t>
      </w:r>
      <w:r>
        <w:rPr>
          <w:color w:val="231F20"/>
          <w:spacing w:val="-15"/>
          <w:w w:val="105"/>
        </w:rPr>
        <w:t xml:space="preserve"> </w:t>
      </w:r>
      <w:r>
        <w:rPr>
          <w:color w:val="231F20"/>
          <w:w w:val="105"/>
        </w:rPr>
        <w:t>delivering social infrastructure, and they do not always fit together coherently or</w:t>
      </w:r>
      <w:r>
        <w:rPr>
          <w:color w:val="231F20"/>
          <w:spacing w:val="-7"/>
          <w:w w:val="105"/>
        </w:rPr>
        <w:t xml:space="preserve"> </w:t>
      </w:r>
      <w:r>
        <w:rPr>
          <w:color w:val="231F20"/>
          <w:w w:val="105"/>
        </w:rPr>
        <w:t>easily.</w:t>
      </w:r>
    </w:p>
    <w:p w:rsidR="00AF3001" w:rsidRDefault="0080500F">
      <w:pPr>
        <w:pStyle w:val="BodyText"/>
        <w:spacing w:before="168" w:line="307" w:lineRule="auto"/>
        <w:ind w:left="414" w:right="1567"/>
      </w:pPr>
      <w:r>
        <w:rPr>
          <w:color w:val="231F20"/>
          <w:w w:val="105"/>
        </w:rPr>
        <w:t>Where appropriate, the City will support government, private sector and community service providers to plan</w:t>
      </w:r>
      <w:r>
        <w:rPr>
          <w:color w:val="231F20"/>
          <w:spacing w:val="-15"/>
          <w:w w:val="105"/>
        </w:rPr>
        <w:t xml:space="preserve"> </w:t>
      </w:r>
      <w:r>
        <w:rPr>
          <w:color w:val="231F20"/>
          <w:w w:val="105"/>
        </w:rPr>
        <w:t>facilities</w:t>
      </w:r>
      <w:r>
        <w:rPr>
          <w:color w:val="231F20"/>
          <w:spacing w:val="-15"/>
          <w:w w:val="105"/>
        </w:rPr>
        <w:t xml:space="preserve"> </w:t>
      </w:r>
      <w:r>
        <w:rPr>
          <w:color w:val="231F20"/>
          <w:w w:val="105"/>
        </w:rPr>
        <w:t>and</w:t>
      </w:r>
      <w:r>
        <w:rPr>
          <w:color w:val="231F20"/>
          <w:spacing w:val="-15"/>
          <w:w w:val="105"/>
        </w:rPr>
        <w:t xml:space="preserve"> </w:t>
      </w:r>
      <w:r>
        <w:rPr>
          <w:color w:val="231F20"/>
          <w:w w:val="105"/>
        </w:rPr>
        <w:t>deliver</w:t>
      </w:r>
      <w:r>
        <w:rPr>
          <w:color w:val="231F20"/>
          <w:spacing w:val="-15"/>
          <w:w w:val="105"/>
        </w:rPr>
        <w:t xml:space="preserve"> </w:t>
      </w:r>
      <w:r>
        <w:rPr>
          <w:color w:val="231F20"/>
          <w:w w:val="105"/>
        </w:rPr>
        <w:t>services.</w:t>
      </w:r>
      <w:r>
        <w:rPr>
          <w:color w:val="231F20"/>
          <w:spacing w:val="-14"/>
          <w:w w:val="105"/>
        </w:rPr>
        <w:t xml:space="preserve"> </w:t>
      </w:r>
      <w:r>
        <w:rPr>
          <w:color w:val="231F20"/>
          <w:w w:val="105"/>
        </w:rPr>
        <w:t>The</w:t>
      </w:r>
      <w:r>
        <w:rPr>
          <w:color w:val="231F20"/>
          <w:spacing w:val="-15"/>
          <w:w w:val="105"/>
        </w:rPr>
        <w:t xml:space="preserve"> </w:t>
      </w:r>
      <w:r>
        <w:rPr>
          <w:color w:val="231F20"/>
          <w:w w:val="105"/>
        </w:rPr>
        <w:t>City</w:t>
      </w:r>
      <w:r>
        <w:rPr>
          <w:color w:val="231F20"/>
          <w:spacing w:val="-15"/>
          <w:w w:val="105"/>
        </w:rPr>
        <w:t xml:space="preserve"> </w:t>
      </w:r>
      <w:r>
        <w:rPr>
          <w:color w:val="231F20"/>
          <w:w w:val="105"/>
        </w:rPr>
        <w:t>will</w:t>
      </w:r>
      <w:r>
        <w:rPr>
          <w:color w:val="231F20"/>
          <w:spacing w:val="-15"/>
          <w:w w:val="105"/>
        </w:rPr>
        <w:t xml:space="preserve"> </w:t>
      </w:r>
      <w:r>
        <w:rPr>
          <w:color w:val="231F20"/>
          <w:w w:val="105"/>
        </w:rPr>
        <w:t>explore this option where market conditions allow and where efficient,</w:t>
      </w:r>
      <w:r>
        <w:rPr>
          <w:color w:val="231F20"/>
          <w:spacing w:val="-11"/>
          <w:w w:val="105"/>
        </w:rPr>
        <w:t xml:space="preserve"> </w:t>
      </w:r>
      <w:r>
        <w:rPr>
          <w:color w:val="231F20"/>
          <w:w w:val="105"/>
        </w:rPr>
        <w:t>sustainable</w:t>
      </w:r>
      <w:r>
        <w:rPr>
          <w:color w:val="231F20"/>
          <w:spacing w:val="-11"/>
          <w:w w:val="105"/>
        </w:rPr>
        <w:t xml:space="preserve"> </w:t>
      </w:r>
      <w:r>
        <w:rPr>
          <w:color w:val="231F20"/>
          <w:w w:val="105"/>
        </w:rPr>
        <w:t>and/or</w:t>
      </w:r>
      <w:r>
        <w:rPr>
          <w:color w:val="231F20"/>
          <w:spacing w:val="-11"/>
          <w:w w:val="105"/>
        </w:rPr>
        <w:t xml:space="preserve"> </w:t>
      </w:r>
      <w:r>
        <w:rPr>
          <w:color w:val="231F20"/>
          <w:w w:val="105"/>
        </w:rPr>
        <w:t>integrated</w:t>
      </w:r>
      <w:r>
        <w:rPr>
          <w:color w:val="231F20"/>
          <w:spacing w:val="-11"/>
          <w:w w:val="105"/>
        </w:rPr>
        <w:t xml:space="preserve"> </w:t>
      </w:r>
      <w:r>
        <w:rPr>
          <w:color w:val="231F20"/>
          <w:w w:val="105"/>
        </w:rPr>
        <w:t>service</w:t>
      </w:r>
      <w:r>
        <w:rPr>
          <w:color w:val="231F20"/>
          <w:spacing w:val="-11"/>
          <w:w w:val="105"/>
        </w:rPr>
        <w:t xml:space="preserve"> </w:t>
      </w:r>
      <w:r>
        <w:rPr>
          <w:color w:val="231F20"/>
          <w:spacing w:val="-3"/>
          <w:w w:val="105"/>
        </w:rPr>
        <w:t xml:space="preserve">delivery </w:t>
      </w:r>
      <w:r>
        <w:rPr>
          <w:color w:val="231F20"/>
          <w:w w:val="105"/>
        </w:rPr>
        <w:t>can be</w:t>
      </w:r>
      <w:r>
        <w:rPr>
          <w:color w:val="231F20"/>
          <w:spacing w:val="-7"/>
          <w:w w:val="105"/>
        </w:rPr>
        <w:t xml:space="preserve"> </w:t>
      </w:r>
      <w:r>
        <w:rPr>
          <w:color w:val="231F20"/>
          <w:w w:val="105"/>
        </w:rPr>
        <w:t>achieved.</w:t>
      </w:r>
    </w:p>
    <w:p w:rsidR="00AF3001" w:rsidRDefault="0080500F">
      <w:pPr>
        <w:pStyle w:val="BodyText"/>
        <w:spacing w:before="169" w:line="307" w:lineRule="auto"/>
        <w:ind w:left="414" w:right="1815"/>
      </w:pPr>
      <w:r>
        <w:rPr>
          <w:color w:val="231F20"/>
          <w:w w:val="105"/>
        </w:rPr>
        <w:t>Where appropriate, the City will partner with and empower the community, private and not-for-profit sector to deliver on shared priorities that maximise community benefit.</w:t>
      </w:r>
    </w:p>
    <w:p w:rsidR="00AF3001" w:rsidRDefault="00AF3001">
      <w:pPr>
        <w:pStyle w:val="BodyText"/>
        <w:spacing w:before="3"/>
        <w:rPr>
          <w:sz w:val="20"/>
        </w:rPr>
      </w:pPr>
    </w:p>
    <w:p w:rsidR="00AF3001" w:rsidRDefault="0080500F">
      <w:pPr>
        <w:pStyle w:val="Heading4"/>
        <w:ind w:left="415"/>
      </w:pPr>
      <w:r>
        <w:rPr>
          <w:color w:val="18355F"/>
        </w:rPr>
        <w:t>LIMITED RESOURCES</w:t>
      </w:r>
    </w:p>
    <w:p w:rsidR="00AF3001" w:rsidRDefault="0080500F">
      <w:pPr>
        <w:spacing w:before="208" w:line="302" w:lineRule="auto"/>
        <w:ind w:left="414" w:right="1416"/>
        <w:rPr>
          <w:sz w:val="17"/>
        </w:rPr>
      </w:pPr>
      <w:r>
        <w:rPr>
          <w:rFonts w:ascii="Avenir"/>
          <w:b/>
          <w:color w:val="231F20"/>
          <w:w w:val="105"/>
          <w:sz w:val="17"/>
        </w:rPr>
        <w:t>A</w:t>
      </w:r>
      <w:r>
        <w:rPr>
          <w:rFonts w:ascii="Avenir"/>
          <w:b/>
          <w:color w:val="231F20"/>
          <w:spacing w:val="-26"/>
          <w:w w:val="105"/>
          <w:sz w:val="17"/>
        </w:rPr>
        <w:t xml:space="preserve"> </w:t>
      </w:r>
      <w:r>
        <w:rPr>
          <w:rFonts w:ascii="Avenir"/>
          <w:b/>
          <w:color w:val="231F20"/>
          <w:w w:val="105"/>
          <w:sz w:val="17"/>
        </w:rPr>
        <w:t>key</w:t>
      </w:r>
      <w:r>
        <w:rPr>
          <w:rFonts w:ascii="Avenir"/>
          <w:b/>
          <w:color w:val="231F20"/>
          <w:spacing w:val="-26"/>
          <w:w w:val="105"/>
          <w:sz w:val="17"/>
        </w:rPr>
        <w:t xml:space="preserve"> </w:t>
      </w:r>
      <w:r>
        <w:rPr>
          <w:rFonts w:ascii="Avenir"/>
          <w:b/>
          <w:color w:val="231F20"/>
          <w:w w:val="105"/>
          <w:sz w:val="17"/>
        </w:rPr>
        <w:t>challenge</w:t>
      </w:r>
      <w:r>
        <w:rPr>
          <w:rFonts w:ascii="Avenir"/>
          <w:b/>
          <w:color w:val="231F20"/>
          <w:spacing w:val="-25"/>
          <w:w w:val="105"/>
          <w:sz w:val="17"/>
        </w:rPr>
        <w:t xml:space="preserve"> </w:t>
      </w:r>
      <w:r>
        <w:rPr>
          <w:rFonts w:ascii="Avenir"/>
          <w:b/>
          <w:color w:val="231F20"/>
          <w:w w:val="105"/>
          <w:sz w:val="17"/>
        </w:rPr>
        <w:t>is</w:t>
      </w:r>
      <w:r>
        <w:rPr>
          <w:rFonts w:ascii="Avenir"/>
          <w:b/>
          <w:color w:val="231F20"/>
          <w:spacing w:val="-26"/>
          <w:w w:val="105"/>
          <w:sz w:val="17"/>
        </w:rPr>
        <w:t xml:space="preserve"> </w:t>
      </w:r>
      <w:r>
        <w:rPr>
          <w:rFonts w:ascii="Avenir"/>
          <w:b/>
          <w:color w:val="231F20"/>
          <w:w w:val="105"/>
          <w:sz w:val="17"/>
        </w:rPr>
        <w:t>competition</w:t>
      </w:r>
      <w:r>
        <w:rPr>
          <w:rFonts w:ascii="Avenir"/>
          <w:b/>
          <w:color w:val="231F20"/>
          <w:spacing w:val="-25"/>
          <w:w w:val="105"/>
          <w:sz w:val="17"/>
        </w:rPr>
        <w:t xml:space="preserve"> </w:t>
      </w:r>
      <w:r>
        <w:rPr>
          <w:rFonts w:ascii="Avenir"/>
          <w:b/>
          <w:color w:val="231F20"/>
          <w:w w:val="105"/>
          <w:sz w:val="17"/>
        </w:rPr>
        <w:t>for</w:t>
      </w:r>
      <w:r>
        <w:rPr>
          <w:rFonts w:ascii="Avenir"/>
          <w:b/>
          <w:color w:val="231F20"/>
          <w:spacing w:val="-26"/>
          <w:w w:val="105"/>
          <w:sz w:val="17"/>
        </w:rPr>
        <w:t xml:space="preserve"> </w:t>
      </w:r>
      <w:r>
        <w:rPr>
          <w:rFonts w:ascii="Avenir"/>
          <w:b/>
          <w:color w:val="231F20"/>
          <w:w w:val="105"/>
          <w:sz w:val="17"/>
        </w:rPr>
        <w:t>the</w:t>
      </w:r>
      <w:r>
        <w:rPr>
          <w:rFonts w:ascii="Avenir"/>
          <w:b/>
          <w:color w:val="231F20"/>
          <w:spacing w:val="-26"/>
          <w:w w:val="105"/>
          <w:sz w:val="17"/>
        </w:rPr>
        <w:t xml:space="preserve"> </w:t>
      </w:r>
      <w:r>
        <w:rPr>
          <w:rFonts w:ascii="Avenir"/>
          <w:b/>
          <w:color w:val="231F20"/>
          <w:w w:val="105"/>
          <w:sz w:val="17"/>
        </w:rPr>
        <w:t>same</w:t>
      </w:r>
      <w:r>
        <w:rPr>
          <w:rFonts w:ascii="Avenir"/>
          <w:b/>
          <w:color w:val="231F20"/>
          <w:spacing w:val="-25"/>
          <w:w w:val="105"/>
          <w:sz w:val="17"/>
        </w:rPr>
        <w:t xml:space="preserve"> </w:t>
      </w:r>
      <w:r>
        <w:rPr>
          <w:rFonts w:ascii="Avenir"/>
          <w:b/>
          <w:color w:val="231F20"/>
          <w:w w:val="105"/>
          <w:sz w:val="17"/>
        </w:rPr>
        <w:t>resources to</w:t>
      </w:r>
      <w:r>
        <w:rPr>
          <w:rFonts w:ascii="Avenir"/>
          <w:b/>
          <w:color w:val="231F20"/>
          <w:spacing w:val="-26"/>
          <w:w w:val="105"/>
          <w:sz w:val="17"/>
        </w:rPr>
        <w:t xml:space="preserve"> </w:t>
      </w:r>
      <w:r>
        <w:rPr>
          <w:rFonts w:ascii="Avenir"/>
          <w:b/>
          <w:color w:val="231F20"/>
          <w:w w:val="105"/>
          <w:sz w:val="17"/>
        </w:rPr>
        <w:t>address</w:t>
      </w:r>
      <w:r>
        <w:rPr>
          <w:rFonts w:ascii="Avenir"/>
          <w:b/>
          <w:color w:val="231F20"/>
          <w:spacing w:val="-26"/>
          <w:w w:val="105"/>
          <w:sz w:val="17"/>
        </w:rPr>
        <w:t xml:space="preserve"> </w:t>
      </w:r>
      <w:r>
        <w:rPr>
          <w:rFonts w:ascii="Avenir"/>
          <w:b/>
          <w:color w:val="231F20"/>
          <w:w w:val="105"/>
          <w:sz w:val="17"/>
        </w:rPr>
        <w:t>community</w:t>
      </w:r>
      <w:r>
        <w:rPr>
          <w:rFonts w:ascii="Avenir"/>
          <w:b/>
          <w:color w:val="231F20"/>
          <w:spacing w:val="-26"/>
          <w:w w:val="105"/>
          <w:sz w:val="17"/>
        </w:rPr>
        <w:t xml:space="preserve"> </w:t>
      </w:r>
      <w:r>
        <w:rPr>
          <w:rFonts w:ascii="Avenir"/>
          <w:b/>
          <w:color w:val="231F20"/>
          <w:w w:val="105"/>
          <w:sz w:val="17"/>
        </w:rPr>
        <w:t>needs</w:t>
      </w:r>
      <w:r>
        <w:rPr>
          <w:rFonts w:ascii="Avenir"/>
          <w:b/>
          <w:color w:val="231F20"/>
          <w:spacing w:val="-26"/>
          <w:w w:val="105"/>
          <w:sz w:val="17"/>
        </w:rPr>
        <w:t xml:space="preserve"> </w:t>
      </w:r>
      <w:r>
        <w:rPr>
          <w:rFonts w:ascii="Avenir"/>
          <w:b/>
          <w:color w:val="231F20"/>
          <w:w w:val="105"/>
          <w:sz w:val="17"/>
        </w:rPr>
        <w:t>on</w:t>
      </w:r>
      <w:r>
        <w:rPr>
          <w:rFonts w:ascii="Avenir"/>
          <w:b/>
          <w:color w:val="231F20"/>
          <w:spacing w:val="-25"/>
          <w:w w:val="105"/>
          <w:sz w:val="17"/>
        </w:rPr>
        <w:t xml:space="preserve"> </w:t>
      </w:r>
      <w:proofErr w:type="gramStart"/>
      <w:r>
        <w:rPr>
          <w:rFonts w:ascii="Avenir"/>
          <w:b/>
          <w:color w:val="231F20"/>
          <w:w w:val="105"/>
          <w:sz w:val="17"/>
        </w:rPr>
        <w:t>a</w:t>
      </w:r>
      <w:r>
        <w:rPr>
          <w:rFonts w:ascii="Avenir"/>
          <w:b/>
          <w:color w:val="231F20"/>
          <w:spacing w:val="-26"/>
          <w:w w:val="105"/>
          <w:sz w:val="17"/>
        </w:rPr>
        <w:t xml:space="preserve"> </w:t>
      </w:r>
      <w:r>
        <w:rPr>
          <w:rFonts w:ascii="Avenir"/>
          <w:b/>
          <w:color w:val="231F20"/>
          <w:w w:val="105"/>
          <w:sz w:val="17"/>
        </w:rPr>
        <w:t>number</w:t>
      </w:r>
      <w:r>
        <w:rPr>
          <w:rFonts w:ascii="Avenir"/>
          <w:b/>
          <w:color w:val="231F20"/>
          <w:spacing w:val="-26"/>
          <w:w w:val="105"/>
          <w:sz w:val="17"/>
        </w:rPr>
        <w:t xml:space="preserve"> </w:t>
      </w:r>
      <w:r>
        <w:rPr>
          <w:rFonts w:ascii="Avenir"/>
          <w:b/>
          <w:color w:val="231F20"/>
          <w:w w:val="105"/>
          <w:sz w:val="17"/>
        </w:rPr>
        <w:t>of</w:t>
      </w:r>
      <w:proofErr w:type="gramEnd"/>
      <w:r>
        <w:rPr>
          <w:rFonts w:ascii="Avenir"/>
          <w:b/>
          <w:color w:val="231F20"/>
          <w:spacing w:val="-26"/>
          <w:w w:val="105"/>
          <w:sz w:val="17"/>
        </w:rPr>
        <w:t xml:space="preserve"> </w:t>
      </w:r>
      <w:r>
        <w:rPr>
          <w:rFonts w:ascii="Avenir"/>
          <w:b/>
          <w:color w:val="231F20"/>
          <w:w w:val="105"/>
          <w:sz w:val="17"/>
        </w:rPr>
        <w:t xml:space="preserve">different fronts. </w:t>
      </w:r>
      <w:r>
        <w:rPr>
          <w:color w:val="231F20"/>
          <w:w w:val="105"/>
          <w:sz w:val="17"/>
        </w:rPr>
        <w:t xml:space="preserve">In addition to this, it has been recognised that the City has a significant portfolio of assets, some of which are </w:t>
      </w:r>
      <w:proofErr w:type="spellStart"/>
      <w:r>
        <w:rPr>
          <w:color w:val="231F20"/>
          <w:w w:val="105"/>
          <w:sz w:val="17"/>
        </w:rPr>
        <w:t>underutilised</w:t>
      </w:r>
      <w:proofErr w:type="spellEnd"/>
      <w:r>
        <w:rPr>
          <w:color w:val="231F20"/>
          <w:w w:val="105"/>
          <w:sz w:val="17"/>
        </w:rPr>
        <w:t>, in poor condition or not fit for purpose.</w:t>
      </w:r>
      <w:r>
        <w:rPr>
          <w:color w:val="231F20"/>
          <w:spacing w:val="-25"/>
          <w:w w:val="105"/>
          <w:sz w:val="17"/>
        </w:rPr>
        <w:t xml:space="preserve"> </w:t>
      </w:r>
      <w:r>
        <w:rPr>
          <w:color w:val="231F20"/>
          <w:w w:val="105"/>
          <w:sz w:val="17"/>
        </w:rPr>
        <w:t>In</w:t>
      </w:r>
      <w:r>
        <w:rPr>
          <w:color w:val="231F20"/>
          <w:spacing w:val="-24"/>
          <w:w w:val="105"/>
          <w:sz w:val="17"/>
        </w:rPr>
        <w:t xml:space="preserve"> </w:t>
      </w:r>
      <w:r>
        <w:rPr>
          <w:color w:val="231F20"/>
          <w:w w:val="105"/>
          <w:sz w:val="17"/>
        </w:rPr>
        <w:t>some</w:t>
      </w:r>
      <w:r>
        <w:rPr>
          <w:color w:val="231F20"/>
          <w:spacing w:val="-24"/>
          <w:w w:val="105"/>
          <w:sz w:val="17"/>
        </w:rPr>
        <w:t xml:space="preserve"> </w:t>
      </w:r>
      <w:proofErr w:type="gramStart"/>
      <w:r>
        <w:rPr>
          <w:color w:val="231F20"/>
          <w:w w:val="105"/>
          <w:sz w:val="17"/>
        </w:rPr>
        <w:t>cases</w:t>
      </w:r>
      <w:proofErr w:type="gramEnd"/>
      <w:r>
        <w:rPr>
          <w:color w:val="231F20"/>
          <w:spacing w:val="-24"/>
          <w:w w:val="105"/>
          <w:sz w:val="17"/>
        </w:rPr>
        <w:t xml:space="preserve"> </w:t>
      </w:r>
      <w:r>
        <w:rPr>
          <w:color w:val="231F20"/>
          <w:w w:val="105"/>
          <w:sz w:val="17"/>
        </w:rPr>
        <w:t>these</w:t>
      </w:r>
      <w:r>
        <w:rPr>
          <w:color w:val="231F20"/>
          <w:spacing w:val="-24"/>
          <w:w w:val="105"/>
          <w:sz w:val="17"/>
        </w:rPr>
        <w:t xml:space="preserve"> </w:t>
      </w:r>
      <w:r>
        <w:rPr>
          <w:color w:val="231F20"/>
          <w:w w:val="105"/>
          <w:sz w:val="17"/>
        </w:rPr>
        <w:t>challenges</w:t>
      </w:r>
      <w:r>
        <w:rPr>
          <w:color w:val="231F20"/>
          <w:spacing w:val="-24"/>
          <w:w w:val="105"/>
          <w:sz w:val="17"/>
        </w:rPr>
        <w:t xml:space="preserve"> </w:t>
      </w:r>
      <w:r>
        <w:rPr>
          <w:color w:val="231F20"/>
          <w:w w:val="105"/>
          <w:sz w:val="17"/>
        </w:rPr>
        <w:t>can</w:t>
      </w:r>
      <w:r>
        <w:rPr>
          <w:color w:val="231F20"/>
          <w:spacing w:val="-24"/>
          <w:w w:val="105"/>
          <w:sz w:val="17"/>
        </w:rPr>
        <w:t xml:space="preserve"> </w:t>
      </w:r>
      <w:r>
        <w:rPr>
          <w:color w:val="231F20"/>
          <w:w w:val="105"/>
          <w:sz w:val="17"/>
        </w:rPr>
        <w:t>be</w:t>
      </w:r>
      <w:r>
        <w:rPr>
          <w:color w:val="231F20"/>
          <w:spacing w:val="-24"/>
          <w:w w:val="105"/>
          <w:sz w:val="17"/>
        </w:rPr>
        <w:t xml:space="preserve"> </w:t>
      </w:r>
      <w:r>
        <w:rPr>
          <w:color w:val="231F20"/>
          <w:spacing w:val="-3"/>
          <w:w w:val="105"/>
          <w:sz w:val="17"/>
        </w:rPr>
        <w:t xml:space="preserve">resolved </w:t>
      </w:r>
      <w:r>
        <w:rPr>
          <w:color w:val="231F20"/>
          <w:w w:val="105"/>
          <w:sz w:val="17"/>
        </w:rPr>
        <w:t>through better coordination of resources and</w:t>
      </w:r>
      <w:r>
        <w:rPr>
          <w:color w:val="231F20"/>
          <w:spacing w:val="-16"/>
          <w:w w:val="105"/>
          <w:sz w:val="17"/>
        </w:rPr>
        <w:t xml:space="preserve"> </w:t>
      </w:r>
      <w:r>
        <w:rPr>
          <w:color w:val="231F20"/>
          <w:w w:val="105"/>
          <w:sz w:val="17"/>
        </w:rPr>
        <w:t>effort.</w:t>
      </w:r>
    </w:p>
    <w:p w:rsidR="00AF3001" w:rsidRDefault="0080500F">
      <w:pPr>
        <w:pStyle w:val="BodyText"/>
        <w:spacing w:before="170" w:line="307" w:lineRule="auto"/>
        <w:ind w:left="414" w:right="1339"/>
      </w:pPr>
      <w:r>
        <w:rPr>
          <w:color w:val="231F20"/>
          <w:w w:val="105"/>
        </w:rPr>
        <w:t>A focus on targeted investment, value managed delivery and development, and clever and creative resourcing, will be key in achieving the ‘biggest bang for buck’ in our community places, spaces and services.</w:t>
      </w:r>
    </w:p>
    <w:p w:rsidR="00AF3001" w:rsidRDefault="00AF3001">
      <w:pPr>
        <w:spacing w:line="307" w:lineRule="auto"/>
        <w:sectPr w:rsidR="00AF3001">
          <w:type w:val="continuous"/>
          <w:pgSz w:w="11910" w:h="16840"/>
          <w:pgMar w:top="1240" w:right="0" w:bottom="280" w:left="0" w:header="720" w:footer="720" w:gutter="0"/>
          <w:cols w:num="2" w:space="720" w:equalWidth="0">
            <w:col w:w="5642" w:space="40"/>
            <w:col w:w="6228"/>
          </w:cols>
        </w:sectPr>
      </w:pPr>
    </w:p>
    <w:p w:rsidR="00AF3001" w:rsidRDefault="00517F1F">
      <w:pPr>
        <w:pStyle w:val="BodyText"/>
        <w:ind w:left="7218"/>
        <w:rPr>
          <w:sz w:val="20"/>
        </w:rPr>
      </w:pPr>
      <w:r>
        <w:rPr>
          <w:sz w:val="20"/>
        </w:rPr>
      </w:r>
      <w:r>
        <w:rPr>
          <w:sz w:val="20"/>
        </w:rPr>
        <w:pict>
          <v:shape id="_x0000_s7911" type="#_x0000_t202" style="width:199.9pt;height:28.35pt;mso-left-percent:-10001;mso-top-percent:-10001;mso-position-horizontal:absolute;mso-position-horizontal-relative:char;mso-position-vertical:absolute;mso-position-vertical-relative:line;mso-left-percent:-10001;mso-top-percent:-10001" stroked="f">
            <o:lock v:ext="edit" rotation="t" position="t"/>
            <v:textbox inset="0,0,0,0">
              <w:txbxContent>
                <w:p w:rsidR="0080500F" w:rsidRDefault="0080500F" w:rsidP="007E3C23">
                  <w:pPr>
                    <w:spacing w:line="128" w:lineRule="exact"/>
                    <w:ind w:left="92"/>
                    <w:rPr>
                      <w:sz w:val="13"/>
                    </w:rPr>
                  </w:pPr>
                  <w:r>
                    <w:rPr>
                      <w:color w:val="231F20"/>
                      <w:spacing w:val="-3"/>
                      <w:sz w:val="13"/>
                    </w:rPr>
                    <w:t>IMAGE</w:t>
                  </w:r>
                  <w:r w:rsidR="007E3C23">
                    <w:rPr>
                      <w:color w:val="231F20"/>
                      <w:spacing w:val="-3"/>
                      <w:sz w:val="13"/>
                    </w:rPr>
                    <w:t xml:space="preserve"> PANEL</w:t>
                  </w:r>
                  <w:r>
                    <w:rPr>
                      <w:color w:val="231F20"/>
                      <w:spacing w:val="-3"/>
                      <w:sz w:val="13"/>
                    </w:rPr>
                    <w:t>:</w:t>
                  </w:r>
                  <w:r>
                    <w:rPr>
                      <w:color w:val="231F20"/>
                      <w:spacing w:val="-14"/>
                      <w:sz w:val="13"/>
                    </w:rPr>
                    <w:t xml:space="preserve"> </w:t>
                  </w:r>
                  <w:r>
                    <w:rPr>
                      <w:color w:val="231F20"/>
                      <w:spacing w:val="-3"/>
                      <w:sz w:val="13"/>
                    </w:rPr>
                    <w:t>COUPLE</w:t>
                  </w:r>
                  <w:r>
                    <w:rPr>
                      <w:color w:val="231F20"/>
                      <w:spacing w:val="-13"/>
                      <w:sz w:val="13"/>
                    </w:rPr>
                    <w:t xml:space="preserve"> </w:t>
                  </w:r>
                  <w:r>
                    <w:rPr>
                      <w:color w:val="231F20"/>
                      <w:spacing w:val="-3"/>
                      <w:sz w:val="13"/>
                    </w:rPr>
                    <w:t>ACCESSING</w:t>
                  </w:r>
                  <w:r>
                    <w:rPr>
                      <w:color w:val="231F20"/>
                      <w:spacing w:val="-13"/>
                      <w:sz w:val="13"/>
                    </w:rPr>
                    <w:t xml:space="preserve"> </w:t>
                  </w:r>
                  <w:r>
                    <w:rPr>
                      <w:color w:val="231F20"/>
                      <w:sz w:val="13"/>
                    </w:rPr>
                    <w:t>NEW</w:t>
                  </w:r>
                  <w:r>
                    <w:rPr>
                      <w:color w:val="231F20"/>
                      <w:spacing w:val="-14"/>
                      <w:sz w:val="13"/>
                    </w:rPr>
                    <w:t xml:space="preserve"> </w:t>
                  </w:r>
                  <w:r>
                    <w:rPr>
                      <w:color w:val="231F20"/>
                      <w:spacing w:val="-3"/>
                      <w:sz w:val="13"/>
                    </w:rPr>
                    <w:t>TECHNOLOGY</w:t>
                  </w:r>
                  <w:r>
                    <w:rPr>
                      <w:color w:val="231F20"/>
                      <w:spacing w:val="-13"/>
                      <w:sz w:val="13"/>
                    </w:rPr>
                    <w:t xml:space="preserve"> </w:t>
                  </w:r>
                  <w:r>
                    <w:rPr>
                      <w:color w:val="231F20"/>
                      <w:spacing w:val="-8"/>
                      <w:sz w:val="13"/>
                    </w:rPr>
                    <w:t>AT</w:t>
                  </w:r>
                  <w:r>
                    <w:rPr>
                      <w:color w:val="231F20"/>
                      <w:spacing w:val="-13"/>
                      <w:sz w:val="13"/>
                    </w:rPr>
                    <w:t xml:space="preserve"> </w:t>
                  </w:r>
                  <w:r>
                    <w:rPr>
                      <w:color w:val="231F20"/>
                      <w:sz w:val="13"/>
                    </w:rPr>
                    <w:t>A</w:t>
                  </w:r>
                  <w:r>
                    <w:rPr>
                      <w:color w:val="231F20"/>
                      <w:spacing w:val="-14"/>
                      <w:sz w:val="13"/>
                    </w:rPr>
                    <w:t xml:space="preserve"> </w:t>
                  </w:r>
                  <w:r>
                    <w:rPr>
                      <w:color w:val="231F20"/>
                      <w:spacing w:val="-5"/>
                      <w:sz w:val="13"/>
                    </w:rPr>
                    <w:t>GREATER</w:t>
                  </w:r>
                  <w:r w:rsidR="007E3C23">
                    <w:rPr>
                      <w:color w:val="231F20"/>
                      <w:spacing w:val="-5"/>
                      <w:sz w:val="13"/>
                    </w:rPr>
                    <w:t xml:space="preserve"> </w:t>
                  </w:r>
                  <w:r>
                    <w:rPr>
                      <w:color w:val="231F20"/>
                      <w:sz w:val="13"/>
                    </w:rPr>
                    <w:t>GEELONG LIBRARY SERVICE</w:t>
                  </w:r>
                </w:p>
                <w:p w:rsidR="0080500F" w:rsidRDefault="0080500F">
                  <w:pPr>
                    <w:spacing w:before="31"/>
                    <w:ind w:left="92"/>
                    <w:rPr>
                      <w:sz w:val="13"/>
                    </w:rPr>
                  </w:pPr>
                  <w:r>
                    <w:rPr>
                      <w:color w:val="231F20"/>
                      <w:spacing w:val="-3"/>
                      <w:sz w:val="13"/>
                    </w:rPr>
                    <w:t xml:space="preserve">(PHOTO </w:t>
                  </w:r>
                  <w:r>
                    <w:rPr>
                      <w:color w:val="231F20"/>
                      <w:spacing w:val="-5"/>
                      <w:sz w:val="13"/>
                    </w:rPr>
                    <w:t xml:space="preserve">CREDIT: </w:t>
                  </w:r>
                  <w:r>
                    <w:rPr>
                      <w:color w:val="231F20"/>
                      <w:spacing w:val="-3"/>
                      <w:sz w:val="13"/>
                    </w:rPr>
                    <w:t xml:space="preserve">GEELONG REGIONAL LIBRARY </w:t>
                  </w:r>
                  <w:r>
                    <w:rPr>
                      <w:color w:val="231F20"/>
                      <w:spacing w:val="-4"/>
                      <w:sz w:val="13"/>
                    </w:rPr>
                    <w:t>CORPORATION)</w:t>
                  </w:r>
                </w:p>
              </w:txbxContent>
            </v:textbox>
            <w10:anchorlock/>
          </v:shape>
        </w:pict>
      </w: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80500F">
      <w:pPr>
        <w:pStyle w:val="Heading4"/>
        <w:spacing w:before="245"/>
      </w:pPr>
      <w:r>
        <w:rPr>
          <w:color w:val="18355F"/>
        </w:rPr>
        <w:t>BUILDING CAPACITY IN OUR</w:t>
      </w:r>
    </w:p>
    <w:p w:rsidR="00AF3001" w:rsidRDefault="0080500F">
      <w:pPr>
        <w:spacing w:before="24" w:line="261" w:lineRule="auto"/>
        <w:ind w:left="1363" w:right="6275"/>
        <w:rPr>
          <w:b/>
          <w:sz w:val="24"/>
        </w:rPr>
      </w:pPr>
      <w:r>
        <w:rPr>
          <w:b/>
          <w:color w:val="18355F"/>
          <w:w w:val="95"/>
          <w:sz w:val="24"/>
        </w:rPr>
        <w:t xml:space="preserve">COMMUNITY – BEYOND THE BRICKS </w:t>
      </w:r>
      <w:r>
        <w:rPr>
          <w:b/>
          <w:color w:val="18355F"/>
          <w:sz w:val="24"/>
        </w:rPr>
        <w:t>AND MORTAR</w:t>
      </w:r>
    </w:p>
    <w:p w:rsidR="00AF3001" w:rsidRDefault="0080500F">
      <w:pPr>
        <w:spacing w:before="182" w:line="295" w:lineRule="auto"/>
        <w:ind w:left="1362" w:right="6133"/>
        <w:rPr>
          <w:rFonts w:ascii="Avenir" w:hAnsi="Avenir"/>
          <w:b/>
          <w:sz w:val="17"/>
        </w:rPr>
      </w:pPr>
      <w:r>
        <w:rPr>
          <w:rFonts w:ascii="Avenir" w:hAnsi="Avenir"/>
          <w:b/>
          <w:color w:val="231F20"/>
          <w:sz w:val="17"/>
        </w:rPr>
        <w:t>Social policy and service delivery considerations need to drive social infrastructure decision making and investment, as well as drive the need to focus on community development and activation – the hard and the soft side of social infrastructure.</w:t>
      </w:r>
    </w:p>
    <w:p w:rsidR="00AF3001" w:rsidRDefault="0080500F">
      <w:pPr>
        <w:pStyle w:val="BodyText"/>
        <w:spacing w:before="169" w:line="300" w:lineRule="auto"/>
        <w:ind w:left="1362" w:right="6251"/>
      </w:pPr>
      <w:r>
        <w:rPr>
          <w:color w:val="231F20"/>
          <w:w w:val="105"/>
        </w:rPr>
        <w:t>There is growing recognition that social services do not end at delivering a single asset. It needs to be well integrated with other services and other connectors so that people can access it, and it requires collaboration and effective management to ensure the services are accessible in the way people need them.</w:t>
      </w:r>
    </w:p>
    <w:p w:rsidR="00AF3001" w:rsidRDefault="0080500F">
      <w:pPr>
        <w:pStyle w:val="BodyText"/>
        <w:spacing w:before="174" w:line="300" w:lineRule="auto"/>
        <w:ind w:left="1362" w:right="6416"/>
      </w:pPr>
      <w:r>
        <w:rPr>
          <w:color w:val="231F20"/>
        </w:rPr>
        <w:t xml:space="preserve">In addition to the initial capital expenditure required    to construct new or expand existing community  places, spaces and services, there are additional and often significant costs associated  with  management of community facilities and assets, and the recurring operational costs relating to resourcing, staffing and service delivery. It is often the case that planning for new community facilities fails to </w:t>
      </w:r>
      <w:proofErr w:type="gramStart"/>
      <w:r>
        <w:rPr>
          <w:color w:val="231F20"/>
        </w:rPr>
        <w:t>take into account</w:t>
      </w:r>
      <w:proofErr w:type="gramEnd"/>
      <w:r>
        <w:rPr>
          <w:color w:val="231F20"/>
        </w:rPr>
        <w:t xml:space="preserve"> </w:t>
      </w:r>
      <w:r>
        <w:rPr>
          <w:color w:val="231F20"/>
          <w:spacing w:val="-6"/>
        </w:rPr>
        <w:t xml:space="preserve">the </w:t>
      </w:r>
      <w:r>
        <w:rPr>
          <w:color w:val="231F20"/>
        </w:rPr>
        <w:t>ongoing, recurrent costs associated with providing a facility, space or service, which can have a substantial impact on its long-term financial</w:t>
      </w:r>
      <w:r>
        <w:rPr>
          <w:color w:val="231F20"/>
          <w:spacing w:val="24"/>
        </w:rPr>
        <w:t xml:space="preserve"> </w:t>
      </w:r>
      <w:r>
        <w:rPr>
          <w:color w:val="231F20"/>
        </w:rPr>
        <w:t>sustainability.</w:t>
      </w:r>
    </w:p>
    <w:p w:rsidR="00AF3001" w:rsidRDefault="0080500F">
      <w:pPr>
        <w:pStyle w:val="BodyText"/>
        <w:spacing w:before="172" w:line="302" w:lineRule="auto"/>
        <w:ind w:left="1362" w:right="6370"/>
      </w:pPr>
      <w:r>
        <w:rPr>
          <w:color w:val="231F20"/>
          <w:w w:val="105"/>
        </w:rPr>
        <w:t>A strong focus on building capacity in the community through support and community development activities will be critical to the success of our social infrastructure networks.</w:t>
      </w:r>
    </w:p>
    <w:p w:rsidR="00AF3001" w:rsidRDefault="0080500F">
      <w:pPr>
        <w:pStyle w:val="BodyText"/>
        <w:spacing w:before="167" w:line="300" w:lineRule="auto"/>
        <w:ind w:left="1362" w:right="6222"/>
      </w:pPr>
      <w:r>
        <w:rPr>
          <w:color w:val="231F20"/>
          <w:w w:val="105"/>
        </w:rPr>
        <w:t>However, challenges remain in overcoming sector- based planning, funding and governance structures which</w:t>
      </w:r>
      <w:r>
        <w:rPr>
          <w:color w:val="231F20"/>
          <w:spacing w:val="-9"/>
          <w:w w:val="105"/>
        </w:rPr>
        <w:t xml:space="preserve"> </w:t>
      </w:r>
      <w:r>
        <w:rPr>
          <w:color w:val="231F20"/>
          <w:w w:val="105"/>
        </w:rPr>
        <w:t>can</w:t>
      </w:r>
      <w:r>
        <w:rPr>
          <w:color w:val="231F20"/>
          <w:spacing w:val="-8"/>
          <w:w w:val="105"/>
        </w:rPr>
        <w:t xml:space="preserve"> </w:t>
      </w:r>
      <w:r>
        <w:rPr>
          <w:color w:val="231F20"/>
          <w:w w:val="105"/>
        </w:rPr>
        <w:t>limit</w:t>
      </w:r>
      <w:r>
        <w:rPr>
          <w:color w:val="231F20"/>
          <w:spacing w:val="-9"/>
          <w:w w:val="105"/>
        </w:rPr>
        <w:t xml:space="preserve"> </w:t>
      </w:r>
      <w:r>
        <w:rPr>
          <w:color w:val="231F20"/>
          <w:w w:val="105"/>
        </w:rPr>
        <w:t>the</w:t>
      </w:r>
      <w:r>
        <w:rPr>
          <w:color w:val="231F20"/>
          <w:spacing w:val="-8"/>
          <w:w w:val="105"/>
        </w:rPr>
        <w:t xml:space="preserve"> </w:t>
      </w:r>
      <w:r>
        <w:rPr>
          <w:color w:val="231F20"/>
          <w:w w:val="105"/>
        </w:rPr>
        <w:t>incentives</w:t>
      </w:r>
      <w:r>
        <w:rPr>
          <w:color w:val="231F20"/>
          <w:spacing w:val="-8"/>
          <w:w w:val="105"/>
        </w:rPr>
        <w:t xml:space="preserve"> </w:t>
      </w:r>
      <w:r>
        <w:rPr>
          <w:color w:val="231F20"/>
          <w:w w:val="105"/>
        </w:rPr>
        <w:t>for</w:t>
      </w:r>
      <w:r>
        <w:rPr>
          <w:color w:val="231F20"/>
          <w:spacing w:val="-9"/>
          <w:w w:val="105"/>
        </w:rPr>
        <w:t xml:space="preserve"> </w:t>
      </w:r>
      <w:r>
        <w:rPr>
          <w:color w:val="231F20"/>
          <w:w w:val="105"/>
        </w:rPr>
        <w:t>different</w:t>
      </w:r>
      <w:r>
        <w:rPr>
          <w:color w:val="231F20"/>
          <w:spacing w:val="-8"/>
          <w:w w:val="105"/>
        </w:rPr>
        <w:t xml:space="preserve"> </w:t>
      </w:r>
      <w:r>
        <w:rPr>
          <w:color w:val="231F20"/>
          <w:w w:val="105"/>
        </w:rPr>
        <w:t>infrastructure networks to work together towards sustainable</w:t>
      </w:r>
      <w:r>
        <w:rPr>
          <w:color w:val="231F20"/>
          <w:spacing w:val="-27"/>
          <w:w w:val="105"/>
        </w:rPr>
        <w:t xml:space="preserve"> </w:t>
      </w:r>
      <w:r>
        <w:rPr>
          <w:color w:val="231F20"/>
          <w:spacing w:val="-3"/>
          <w:w w:val="105"/>
        </w:rPr>
        <w:t xml:space="preserve">delivery </w:t>
      </w:r>
      <w:r>
        <w:rPr>
          <w:color w:val="231F20"/>
          <w:w w:val="105"/>
        </w:rPr>
        <w:t>models, to improve service performance and benefits to the</w:t>
      </w:r>
      <w:r>
        <w:rPr>
          <w:color w:val="231F20"/>
          <w:spacing w:val="-6"/>
          <w:w w:val="105"/>
        </w:rPr>
        <w:t xml:space="preserve"> </w:t>
      </w:r>
      <w:r>
        <w:rPr>
          <w:color w:val="231F20"/>
          <w:w w:val="105"/>
        </w:rPr>
        <w:t>community.</w:t>
      </w:r>
    </w:p>
    <w:p w:rsidR="00AF3001" w:rsidRDefault="0080500F">
      <w:pPr>
        <w:pStyle w:val="BodyText"/>
        <w:spacing w:before="174" w:line="300" w:lineRule="auto"/>
        <w:ind w:left="1362" w:right="6197"/>
      </w:pPr>
      <w:r>
        <w:rPr>
          <w:color w:val="231F20"/>
          <w:w w:val="105"/>
        </w:rPr>
        <w:t>Continuing to work in partnership with our community groups</w:t>
      </w:r>
      <w:r>
        <w:rPr>
          <w:color w:val="231F20"/>
          <w:spacing w:val="-26"/>
          <w:w w:val="105"/>
        </w:rPr>
        <w:t xml:space="preserve"> </w:t>
      </w:r>
      <w:r>
        <w:rPr>
          <w:color w:val="231F20"/>
          <w:w w:val="105"/>
        </w:rPr>
        <w:t>and</w:t>
      </w:r>
      <w:r>
        <w:rPr>
          <w:color w:val="231F20"/>
          <w:spacing w:val="-26"/>
          <w:w w:val="105"/>
        </w:rPr>
        <w:t xml:space="preserve"> </w:t>
      </w:r>
      <w:r>
        <w:rPr>
          <w:color w:val="231F20"/>
          <w:w w:val="105"/>
        </w:rPr>
        <w:t>organisations</w:t>
      </w:r>
      <w:r>
        <w:rPr>
          <w:color w:val="231F20"/>
          <w:spacing w:val="-25"/>
          <w:w w:val="105"/>
        </w:rPr>
        <w:t xml:space="preserve"> </w:t>
      </w:r>
      <w:r>
        <w:rPr>
          <w:color w:val="231F20"/>
          <w:w w:val="105"/>
        </w:rPr>
        <w:t>across</w:t>
      </w:r>
      <w:r>
        <w:rPr>
          <w:color w:val="231F20"/>
          <w:spacing w:val="-26"/>
          <w:w w:val="105"/>
        </w:rPr>
        <w:t xml:space="preserve"> </w:t>
      </w:r>
      <w:r>
        <w:rPr>
          <w:color w:val="231F20"/>
          <w:w w:val="105"/>
        </w:rPr>
        <w:t>our</w:t>
      </w:r>
      <w:r>
        <w:rPr>
          <w:color w:val="231F20"/>
          <w:spacing w:val="-25"/>
          <w:w w:val="105"/>
        </w:rPr>
        <w:t xml:space="preserve"> </w:t>
      </w:r>
      <w:r>
        <w:rPr>
          <w:color w:val="231F20"/>
          <w:w w:val="105"/>
        </w:rPr>
        <w:t>social</w:t>
      </w:r>
      <w:r>
        <w:rPr>
          <w:color w:val="231F20"/>
          <w:spacing w:val="-26"/>
          <w:w w:val="105"/>
        </w:rPr>
        <w:t xml:space="preserve"> </w:t>
      </w:r>
      <w:r>
        <w:rPr>
          <w:color w:val="231F20"/>
          <w:w w:val="105"/>
        </w:rPr>
        <w:t>infrastructure networks and assisting all key stakeholders through navigating the change together towards a new way of working, will be</w:t>
      </w:r>
      <w:r>
        <w:rPr>
          <w:color w:val="231F20"/>
          <w:spacing w:val="-8"/>
          <w:w w:val="105"/>
        </w:rPr>
        <w:t xml:space="preserve"> </w:t>
      </w:r>
      <w:r>
        <w:rPr>
          <w:color w:val="231F20"/>
          <w:spacing w:val="-4"/>
          <w:w w:val="105"/>
        </w:rPr>
        <w:t>key.</w:t>
      </w:r>
    </w:p>
    <w:p w:rsidR="00AF3001" w:rsidRDefault="0080500F">
      <w:pPr>
        <w:tabs>
          <w:tab w:val="right" w:pos="11185"/>
        </w:tabs>
        <w:spacing w:before="337"/>
        <w:ind w:left="1362"/>
        <w:rPr>
          <w:b/>
          <w:sz w:val="24"/>
        </w:rPr>
      </w:pPr>
      <w:r>
        <w:rPr>
          <w:color w:val="231F20"/>
          <w:sz w:val="13"/>
        </w:rPr>
        <w:t>CITY</w:t>
      </w:r>
      <w:r>
        <w:rPr>
          <w:color w:val="231F20"/>
          <w:spacing w:val="-9"/>
          <w:sz w:val="13"/>
        </w:rPr>
        <w:t xml:space="preserve"> </w:t>
      </w:r>
      <w:r>
        <w:rPr>
          <w:color w:val="231F20"/>
          <w:sz w:val="13"/>
        </w:rPr>
        <w:t>OF</w:t>
      </w:r>
      <w:r>
        <w:rPr>
          <w:color w:val="231F20"/>
          <w:spacing w:val="-9"/>
          <w:sz w:val="13"/>
        </w:rPr>
        <w:t xml:space="preserve"> </w:t>
      </w:r>
      <w:r>
        <w:rPr>
          <w:color w:val="231F20"/>
          <w:sz w:val="13"/>
        </w:rPr>
        <w:t>GREATER</w:t>
      </w:r>
      <w:r>
        <w:rPr>
          <w:color w:val="231F20"/>
          <w:spacing w:val="-9"/>
          <w:sz w:val="13"/>
        </w:rPr>
        <w:t xml:space="preserve"> </w:t>
      </w:r>
      <w:r>
        <w:rPr>
          <w:color w:val="231F20"/>
          <w:sz w:val="13"/>
        </w:rPr>
        <w:t>GEELONG</w:t>
      </w:r>
      <w:r>
        <w:rPr>
          <w:color w:val="231F20"/>
          <w:spacing w:val="-9"/>
          <w:sz w:val="13"/>
        </w:rPr>
        <w:t xml:space="preserve"> </w:t>
      </w:r>
      <w:r>
        <w:rPr>
          <w:color w:val="231F20"/>
          <w:sz w:val="13"/>
        </w:rPr>
        <w:t>|</w:t>
      </w:r>
      <w:r>
        <w:rPr>
          <w:color w:val="231F20"/>
          <w:spacing w:val="-9"/>
          <w:sz w:val="13"/>
        </w:rPr>
        <w:t xml:space="preserve"> </w:t>
      </w:r>
      <w:r>
        <w:rPr>
          <w:color w:val="231F20"/>
          <w:sz w:val="13"/>
        </w:rPr>
        <w:t>OUR</w:t>
      </w:r>
      <w:r>
        <w:rPr>
          <w:color w:val="231F20"/>
          <w:spacing w:val="-9"/>
          <w:sz w:val="13"/>
        </w:rPr>
        <w:t xml:space="preserve"> </w:t>
      </w:r>
      <w:r>
        <w:rPr>
          <w:color w:val="231F20"/>
          <w:sz w:val="13"/>
        </w:rPr>
        <w:t>COMMUNITY</w:t>
      </w:r>
      <w:r>
        <w:rPr>
          <w:color w:val="231F20"/>
          <w:spacing w:val="-9"/>
          <w:sz w:val="13"/>
        </w:rPr>
        <w:t xml:space="preserve"> </w:t>
      </w:r>
      <w:r>
        <w:rPr>
          <w:color w:val="231F20"/>
          <w:sz w:val="13"/>
        </w:rPr>
        <w:t>PLACES,</w:t>
      </w:r>
      <w:r>
        <w:rPr>
          <w:color w:val="231F20"/>
          <w:spacing w:val="-9"/>
          <w:sz w:val="13"/>
        </w:rPr>
        <w:t xml:space="preserve"> </w:t>
      </w:r>
      <w:r>
        <w:rPr>
          <w:color w:val="231F20"/>
          <w:sz w:val="13"/>
        </w:rPr>
        <w:t>SPACES</w:t>
      </w:r>
      <w:r>
        <w:rPr>
          <w:color w:val="231F20"/>
          <w:spacing w:val="-9"/>
          <w:sz w:val="13"/>
        </w:rPr>
        <w:t xml:space="preserve"> </w:t>
      </w:r>
      <w:r>
        <w:rPr>
          <w:color w:val="231F20"/>
          <w:sz w:val="13"/>
        </w:rPr>
        <w:t>AND</w:t>
      </w:r>
      <w:r>
        <w:rPr>
          <w:color w:val="231F20"/>
          <w:spacing w:val="-9"/>
          <w:sz w:val="13"/>
        </w:rPr>
        <w:t xml:space="preserve"> </w:t>
      </w:r>
      <w:r>
        <w:rPr>
          <w:color w:val="231F20"/>
          <w:sz w:val="13"/>
        </w:rPr>
        <w:t>SERVICES</w:t>
      </w:r>
      <w:r>
        <w:rPr>
          <w:color w:val="231F20"/>
          <w:spacing w:val="18"/>
          <w:sz w:val="13"/>
        </w:rPr>
        <w:t xml:space="preserve"> </w:t>
      </w:r>
      <w:r>
        <w:rPr>
          <w:color w:val="231F20"/>
          <w:sz w:val="13"/>
        </w:rPr>
        <w:t>–</w:t>
      </w:r>
      <w:r>
        <w:rPr>
          <w:color w:val="231F20"/>
          <w:spacing w:val="18"/>
          <w:sz w:val="13"/>
        </w:rPr>
        <w:t xml:space="preserve"> </w:t>
      </w:r>
      <w:r>
        <w:rPr>
          <w:color w:val="231F20"/>
          <w:sz w:val="13"/>
        </w:rPr>
        <w:t>GENERATION</w:t>
      </w:r>
      <w:r>
        <w:rPr>
          <w:color w:val="231F20"/>
          <w:spacing w:val="-9"/>
          <w:sz w:val="13"/>
        </w:rPr>
        <w:t xml:space="preserve"> </w:t>
      </w:r>
      <w:r>
        <w:rPr>
          <w:color w:val="231F20"/>
          <w:sz w:val="13"/>
        </w:rPr>
        <w:t>ONE</w:t>
      </w:r>
      <w:r>
        <w:rPr>
          <w:color w:val="231F20"/>
          <w:spacing w:val="-9"/>
          <w:sz w:val="13"/>
        </w:rPr>
        <w:t xml:space="preserve"> </w:t>
      </w:r>
      <w:r>
        <w:rPr>
          <w:color w:val="231F20"/>
          <w:sz w:val="13"/>
        </w:rPr>
        <w:t>2020</w:t>
      </w:r>
      <w:r>
        <w:rPr>
          <w:color w:val="231F20"/>
          <w:spacing w:val="-9"/>
          <w:sz w:val="13"/>
        </w:rPr>
        <w:t xml:space="preserve"> </w:t>
      </w:r>
      <w:r>
        <w:rPr>
          <w:color w:val="231F20"/>
          <w:sz w:val="13"/>
        </w:rPr>
        <w:t>-</w:t>
      </w:r>
      <w:r>
        <w:rPr>
          <w:color w:val="231F20"/>
          <w:spacing w:val="-9"/>
          <w:sz w:val="13"/>
        </w:rPr>
        <w:t xml:space="preserve"> </w:t>
      </w:r>
      <w:r>
        <w:rPr>
          <w:color w:val="231F20"/>
          <w:sz w:val="13"/>
        </w:rPr>
        <w:t>2023</w:t>
      </w:r>
      <w:r>
        <w:rPr>
          <w:color w:val="231F20"/>
          <w:spacing w:val="-9"/>
          <w:sz w:val="13"/>
        </w:rPr>
        <w:t xml:space="preserve"> </w:t>
      </w:r>
      <w:r>
        <w:rPr>
          <w:color w:val="231F20"/>
          <w:sz w:val="13"/>
        </w:rPr>
        <w:t>|</w:t>
      </w:r>
      <w:r>
        <w:rPr>
          <w:color w:val="231F20"/>
          <w:spacing w:val="-9"/>
          <w:sz w:val="13"/>
        </w:rPr>
        <w:t xml:space="preserve"> </w:t>
      </w:r>
      <w:r>
        <w:rPr>
          <w:color w:val="231F20"/>
          <w:sz w:val="13"/>
        </w:rPr>
        <w:t>FINAL</w:t>
      </w:r>
      <w:r>
        <w:rPr>
          <w:color w:val="231F20"/>
          <w:spacing w:val="-9"/>
          <w:sz w:val="13"/>
        </w:rPr>
        <w:t xml:space="preserve"> </w:t>
      </w:r>
      <w:r>
        <w:rPr>
          <w:color w:val="231F20"/>
          <w:sz w:val="13"/>
        </w:rPr>
        <w:t>DRAFT</w:t>
      </w:r>
      <w:r>
        <w:rPr>
          <w:color w:val="231F20"/>
          <w:spacing w:val="-9"/>
          <w:sz w:val="13"/>
        </w:rPr>
        <w:t xml:space="preserve"> </w:t>
      </w:r>
      <w:r>
        <w:rPr>
          <w:color w:val="231F20"/>
          <w:sz w:val="13"/>
        </w:rPr>
        <w:t>–</w:t>
      </w:r>
      <w:r>
        <w:rPr>
          <w:color w:val="231F20"/>
          <w:spacing w:val="-9"/>
          <w:sz w:val="13"/>
        </w:rPr>
        <w:t xml:space="preserve"> </w:t>
      </w:r>
      <w:r>
        <w:rPr>
          <w:color w:val="231F20"/>
          <w:sz w:val="13"/>
        </w:rPr>
        <w:t>FEBRUARY</w:t>
      </w:r>
      <w:r>
        <w:rPr>
          <w:color w:val="231F20"/>
          <w:spacing w:val="-9"/>
          <w:sz w:val="13"/>
        </w:rPr>
        <w:t xml:space="preserve"> </w:t>
      </w:r>
      <w:r>
        <w:rPr>
          <w:color w:val="231F20"/>
          <w:sz w:val="13"/>
        </w:rPr>
        <w:t>2020</w:t>
      </w:r>
      <w:r>
        <w:rPr>
          <w:color w:val="231F20"/>
          <w:sz w:val="13"/>
        </w:rPr>
        <w:tab/>
      </w:r>
      <w:r>
        <w:rPr>
          <w:b/>
          <w:color w:val="183560"/>
          <w:sz w:val="24"/>
        </w:rPr>
        <w:t>33</w:t>
      </w:r>
    </w:p>
    <w:p w:rsidR="00AF3001" w:rsidRDefault="00AF3001">
      <w:pPr>
        <w:rPr>
          <w:sz w:val="24"/>
        </w:rPr>
        <w:sectPr w:rsidR="00AF3001">
          <w:footerReference w:type="default" r:id="rId73"/>
          <w:pgSz w:w="11910" w:h="16840"/>
          <w:pgMar w:top="700" w:right="0" w:bottom="280" w:left="0" w:header="0" w:footer="0" w:gutter="0"/>
          <w:cols w:space="720"/>
        </w:sect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spacing w:before="8" w:after="1"/>
        <w:rPr>
          <w:b/>
          <w:sz w:val="12"/>
        </w:rPr>
      </w:pPr>
    </w:p>
    <w:p w:rsidR="00AF3001" w:rsidRDefault="00517F1F">
      <w:pPr>
        <w:pStyle w:val="BodyText"/>
        <w:spacing w:line="58" w:lineRule="exact"/>
        <w:ind w:left="1335"/>
        <w:rPr>
          <w:sz w:val="5"/>
        </w:rPr>
      </w:pPr>
      <w:r>
        <w:rPr>
          <w:sz w:val="5"/>
        </w:rPr>
      </w:r>
      <w:r>
        <w:rPr>
          <w:sz w:val="5"/>
        </w:rPr>
        <w:pict>
          <v:group id="_x0000_s7675" style="width:27.8pt;height:2.85pt;mso-position-horizontal-relative:char;mso-position-vertical-relative:line" coordsize="556,57">
            <v:line id="_x0000_s7676" style="position:absolute" from="0,28" to="556,28" strokecolor="#18355f" strokeweight=".99306mm"/>
            <w10:anchorlock/>
          </v:group>
        </w:pict>
      </w:r>
    </w:p>
    <w:p w:rsidR="00AF3001" w:rsidRDefault="00AF3001">
      <w:pPr>
        <w:pStyle w:val="BodyText"/>
        <w:rPr>
          <w:b/>
          <w:sz w:val="34"/>
        </w:rPr>
      </w:pPr>
    </w:p>
    <w:p w:rsidR="00AF3001" w:rsidRDefault="0080500F">
      <w:pPr>
        <w:pStyle w:val="Heading4"/>
        <w:spacing w:before="266"/>
        <w:ind w:left="1364"/>
        <w:jc w:val="both"/>
      </w:pPr>
      <w:r>
        <w:rPr>
          <w:color w:val="18355F"/>
        </w:rPr>
        <w:t>FAIR PLAY AND FAIR SHARE</w:t>
      </w:r>
    </w:p>
    <w:p w:rsidR="00AF3001" w:rsidRDefault="0080500F">
      <w:pPr>
        <w:spacing w:before="207" w:line="300" w:lineRule="auto"/>
        <w:ind w:left="1363" w:right="268"/>
        <w:jc w:val="both"/>
        <w:rPr>
          <w:sz w:val="17"/>
        </w:rPr>
      </w:pPr>
      <w:r>
        <w:rPr>
          <w:rFonts w:ascii="Avenir"/>
          <w:b/>
          <w:color w:val="231F20"/>
          <w:w w:val="105"/>
          <w:sz w:val="17"/>
        </w:rPr>
        <w:t>The</w:t>
      </w:r>
      <w:r>
        <w:rPr>
          <w:rFonts w:ascii="Avenir"/>
          <w:b/>
          <w:color w:val="231F20"/>
          <w:spacing w:val="-30"/>
          <w:w w:val="105"/>
          <w:sz w:val="17"/>
        </w:rPr>
        <w:t xml:space="preserve"> </w:t>
      </w:r>
      <w:r>
        <w:rPr>
          <w:rFonts w:ascii="Avenir"/>
          <w:b/>
          <w:color w:val="231F20"/>
          <w:w w:val="105"/>
          <w:sz w:val="17"/>
        </w:rPr>
        <w:t>cost</w:t>
      </w:r>
      <w:r>
        <w:rPr>
          <w:rFonts w:ascii="Avenir"/>
          <w:b/>
          <w:color w:val="231F20"/>
          <w:spacing w:val="-29"/>
          <w:w w:val="105"/>
          <w:sz w:val="17"/>
        </w:rPr>
        <w:t xml:space="preserve"> </w:t>
      </w:r>
      <w:r>
        <w:rPr>
          <w:rFonts w:ascii="Avenir"/>
          <w:b/>
          <w:color w:val="231F20"/>
          <w:w w:val="105"/>
          <w:sz w:val="17"/>
        </w:rPr>
        <w:t>of</w:t>
      </w:r>
      <w:r>
        <w:rPr>
          <w:rFonts w:ascii="Avenir"/>
          <w:b/>
          <w:color w:val="231F20"/>
          <w:spacing w:val="-29"/>
          <w:w w:val="105"/>
          <w:sz w:val="17"/>
        </w:rPr>
        <w:t xml:space="preserve"> </w:t>
      </w:r>
      <w:r>
        <w:rPr>
          <w:rFonts w:ascii="Avenir"/>
          <w:b/>
          <w:color w:val="231F20"/>
          <w:w w:val="105"/>
          <w:sz w:val="17"/>
        </w:rPr>
        <w:t>social</w:t>
      </w:r>
      <w:r>
        <w:rPr>
          <w:rFonts w:ascii="Avenir"/>
          <w:b/>
          <w:color w:val="231F20"/>
          <w:spacing w:val="-29"/>
          <w:w w:val="105"/>
          <w:sz w:val="17"/>
        </w:rPr>
        <w:t xml:space="preserve"> </w:t>
      </w:r>
      <w:r>
        <w:rPr>
          <w:rFonts w:ascii="Avenir"/>
          <w:b/>
          <w:color w:val="231F20"/>
          <w:w w:val="105"/>
          <w:sz w:val="17"/>
        </w:rPr>
        <w:t>infrastructure</w:t>
      </w:r>
      <w:r>
        <w:rPr>
          <w:rFonts w:ascii="Avenir"/>
          <w:b/>
          <w:color w:val="231F20"/>
          <w:spacing w:val="-29"/>
          <w:w w:val="105"/>
          <w:sz w:val="17"/>
        </w:rPr>
        <w:t xml:space="preserve"> </w:t>
      </w:r>
      <w:r>
        <w:rPr>
          <w:rFonts w:ascii="Avenir"/>
          <w:b/>
          <w:color w:val="231F20"/>
          <w:w w:val="105"/>
          <w:sz w:val="17"/>
        </w:rPr>
        <w:t>is</w:t>
      </w:r>
      <w:r>
        <w:rPr>
          <w:rFonts w:ascii="Avenir"/>
          <w:b/>
          <w:color w:val="231F20"/>
          <w:spacing w:val="-29"/>
          <w:w w:val="105"/>
          <w:sz w:val="17"/>
        </w:rPr>
        <w:t xml:space="preserve"> </w:t>
      </w:r>
      <w:r>
        <w:rPr>
          <w:rFonts w:ascii="Avenir"/>
          <w:b/>
          <w:color w:val="231F20"/>
          <w:w w:val="105"/>
          <w:sz w:val="17"/>
        </w:rPr>
        <w:t>highly</w:t>
      </w:r>
      <w:r>
        <w:rPr>
          <w:rFonts w:ascii="Avenir"/>
          <w:b/>
          <w:color w:val="231F20"/>
          <w:spacing w:val="-29"/>
          <w:w w:val="105"/>
          <w:sz w:val="17"/>
        </w:rPr>
        <w:t xml:space="preserve"> </w:t>
      </w:r>
      <w:r>
        <w:rPr>
          <w:rFonts w:ascii="Avenir"/>
          <w:b/>
          <w:color w:val="231F20"/>
          <w:w w:val="105"/>
          <w:sz w:val="17"/>
        </w:rPr>
        <w:t>subsidised by</w:t>
      </w:r>
      <w:r>
        <w:rPr>
          <w:rFonts w:ascii="Avenir"/>
          <w:b/>
          <w:color w:val="231F20"/>
          <w:spacing w:val="-19"/>
          <w:w w:val="105"/>
          <w:sz w:val="17"/>
        </w:rPr>
        <w:t xml:space="preserve"> </w:t>
      </w:r>
      <w:r>
        <w:rPr>
          <w:rFonts w:ascii="Avenir"/>
          <w:b/>
          <w:color w:val="231F20"/>
          <w:w w:val="105"/>
          <w:sz w:val="17"/>
        </w:rPr>
        <w:t>all</w:t>
      </w:r>
      <w:r>
        <w:rPr>
          <w:rFonts w:ascii="Avenir"/>
          <w:b/>
          <w:color w:val="231F20"/>
          <w:spacing w:val="-19"/>
          <w:w w:val="105"/>
          <w:sz w:val="17"/>
        </w:rPr>
        <w:t xml:space="preserve"> </w:t>
      </w:r>
      <w:r>
        <w:rPr>
          <w:rFonts w:ascii="Avenir"/>
          <w:b/>
          <w:color w:val="231F20"/>
          <w:w w:val="105"/>
          <w:sz w:val="17"/>
        </w:rPr>
        <w:t>levels</w:t>
      </w:r>
      <w:r>
        <w:rPr>
          <w:rFonts w:ascii="Avenir"/>
          <w:b/>
          <w:color w:val="231F20"/>
          <w:spacing w:val="-18"/>
          <w:w w:val="105"/>
          <w:sz w:val="17"/>
        </w:rPr>
        <w:t xml:space="preserve"> </w:t>
      </w:r>
      <w:r>
        <w:rPr>
          <w:rFonts w:ascii="Avenir"/>
          <w:b/>
          <w:color w:val="231F20"/>
          <w:w w:val="105"/>
          <w:sz w:val="17"/>
        </w:rPr>
        <w:t>of</w:t>
      </w:r>
      <w:r>
        <w:rPr>
          <w:rFonts w:ascii="Avenir"/>
          <w:b/>
          <w:color w:val="231F20"/>
          <w:spacing w:val="-19"/>
          <w:w w:val="105"/>
          <w:sz w:val="17"/>
        </w:rPr>
        <w:t xml:space="preserve"> </w:t>
      </w:r>
      <w:r>
        <w:rPr>
          <w:rFonts w:ascii="Avenir"/>
          <w:b/>
          <w:color w:val="231F20"/>
          <w:w w:val="105"/>
          <w:sz w:val="17"/>
        </w:rPr>
        <w:t>government</w:t>
      </w:r>
      <w:r>
        <w:rPr>
          <w:color w:val="231F20"/>
          <w:w w:val="105"/>
          <w:sz w:val="17"/>
        </w:rPr>
        <w:t>,</w:t>
      </w:r>
      <w:r>
        <w:rPr>
          <w:color w:val="231F20"/>
          <w:spacing w:val="-18"/>
          <w:w w:val="105"/>
          <w:sz w:val="17"/>
        </w:rPr>
        <w:t xml:space="preserve"> </w:t>
      </w:r>
      <w:r>
        <w:rPr>
          <w:color w:val="231F20"/>
          <w:w w:val="105"/>
          <w:sz w:val="17"/>
        </w:rPr>
        <w:t>and</w:t>
      </w:r>
      <w:r>
        <w:rPr>
          <w:color w:val="231F20"/>
          <w:spacing w:val="-17"/>
          <w:w w:val="105"/>
          <w:sz w:val="17"/>
        </w:rPr>
        <w:t xml:space="preserve"> </w:t>
      </w:r>
      <w:r>
        <w:rPr>
          <w:color w:val="231F20"/>
          <w:w w:val="105"/>
          <w:sz w:val="17"/>
        </w:rPr>
        <w:t>local</w:t>
      </w:r>
      <w:r>
        <w:rPr>
          <w:color w:val="231F20"/>
          <w:spacing w:val="-17"/>
          <w:w w:val="105"/>
          <w:sz w:val="17"/>
        </w:rPr>
        <w:t xml:space="preserve"> </w:t>
      </w:r>
      <w:r>
        <w:rPr>
          <w:color w:val="231F20"/>
          <w:w w:val="105"/>
          <w:sz w:val="17"/>
        </w:rPr>
        <w:t>government</w:t>
      </w:r>
      <w:r>
        <w:rPr>
          <w:color w:val="231F20"/>
          <w:spacing w:val="-18"/>
          <w:w w:val="105"/>
          <w:sz w:val="17"/>
        </w:rPr>
        <w:t xml:space="preserve"> </w:t>
      </w:r>
      <w:proofErr w:type="gramStart"/>
      <w:r>
        <w:rPr>
          <w:color w:val="231F20"/>
          <w:spacing w:val="-9"/>
          <w:w w:val="105"/>
          <w:sz w:val="17"/>
        </w:rPr>
        <w:t xml:space="preserve">in </w:t>
      </w:r>
      <w:r>
        <w:rPr>
          <w:color w:val="231F20"/>
          <w:w w:val="105"/>
          <w:sz w:val="17"/>
        </w:rPr>
        <w:t>particular</w:t>
      </w:r>
      <w:r>
        <w:rPr>
          <w:color w:val="231F20"/>
          <w:spacing w:val="-13"/>
          <w:w w:val="105"/>
          <w:sz w:val="17"/>
        </w:rPr>
        <w:t xml:space="preserve"> </w:t>
      </w:r>
      <w:r>
        <w:rPr>
          <w:color w:val="231F20"/>
          <w:w w:val="105"/>
          <w:sz w:val="17"/>
        </w:rPr>
        <w:t>are</w:t>
      </w:r>
      <w:proofErr w:type="gramEnd"/>
      <w:r>
        <w:rPr>
          <w:color w:val="231F20"/>
          <w:spacing w:val="-13"/>
          <w:w w:val="105"/>
          <w:sz w:val="17"/>
        </w:rPr>
        <w:t xml:space="preserve"> </w:t>
      </w:r>
      <w:r>
        <w:rPr>
          <w:color w:val="231F20"/>
          <w:w w:val="105"/>
          <w:sz w:val="17"/>
        </w:rPr>
        <w:t>one</w:t>
      </w:r>
      <w:r>
        <w:rPr>
          <w:color w:val="231F20"/>
          <w:spacing w:val="-13"/>
          <w:w w:val="105"/>
          <w:sz w:val="17"/>
        </w:rPr>
        <w:t xml:space="preserve"> </w:t>
      </w:r>
      <w:r>
        <w:rPr>
          <w:color w:val="231F20"/>
          <w:w w:val="105"/>
          <w:sz w:val="17"/>
        </w:rPr>
        <w:t>of</w:t>
      </w:r>
      <w:r>
        <w:rPr>
          <w:color w:val="231F20"/>
          <w:spacing w:val="-13"/>
          <w:w w:val="105"/>
          <w:sz w:val="17"/>
        </w:rPr>
        <w:t xml:space="preserve"> </w:t>
      </w:r>
      <w:r>
        <w:rPr>
          <w:color w:val="231F20"/>
          <w:w w:val="105"/>
          <w:sz w:val="17"/>
        </w:rPr>
        <w:t>the</w:t>
      </w:r>
      <w:r>
        <w:rPr>
          <w:color w:val="231F20"/>
          <w:spacing w:val="-13"/>
          <w:w w:val="105"/>
          <w:sz w:val="17"/>
        </w:rPr>
        <w:t xml:space="preserve"> </w:t>
      </w:r>
      <w:r>
        <w:rPr>
          <w:color w:val="231F20"/>
          <w:w w:val="105"/>
          <w:sz w:val="17"/>
        </w:rPr>
        <w:t>key</w:t>
      </w:r>
      <w:r>
        <w:rPr>
          <w:color w:val="231F20"/>
          <w:spacing w:val="-13"/>
          <w:w w:val="105"/>
          <w:sz w:val="17"/>
        </w:rPr>
        <w:t xml:space="preserve"> </w:t>
      </w:r>
      <w:r>
        <w:rPr>
          <w:color w:val="231F20"/>
          <w:w w:val="105"/>
          <w:sz w:val="17"/>
        </w:rPr>
        <w:t>owners,</w:t>
      </w:r>
      <w:r>
        <w:rPr>
          <w:color w:val="231F20"/>
          <w:spacing w:val="-13"/>
          <w:w w:val="105"/>
          <w:sz w:val="17"/>
        </w:rPr>
        <w:t xml:space="preserve"> </w:t>
      </w:r>
      <w:r>
        <w:rPr>
          <w:color w:val="231F20"/>
          <w:w w:val="105"/>
          <w:sz w:val="17"/>
        </w:rPr>
        <w:t>maintainers</w:t>
      </w:r>
      <w:r>
        <w:rPr>
          <w:color w:val="231F20"/>
          <w:spacing w:val="-12"/>
          <w:w w:val="105"/>
          <w:sz w:val="17"/>
        </w:rPr>
        <w:t xml:space="preserve"> </w:t>
      </w:r>
      <w:r>
        <w:rPr>
          <w:color w:val="231F20"/>
          <w:w w:val="105"/>
          <w:sz w:val="17"/>
        </w:rPr>
        <w:t>and supporters of all community</w:t>
      </w:r>
      <w:r>
        <w:rPr>
          <w:color w:val="231F20"/>
          <w:spacing w:val="-16"/>
          <w:w w:val="105"/>
          <w:sz w:val="17"/>
        </w:rPr>
        <w:t xml:space="preserve"> </w:t>
      </w:r>
      <w:r>
        <w:rPr>
          <w:color w:val="231F20"/>
          <w:w w:val="105"/>
          <w:sz w:val="17"/>
        </w:rPr>
        <w:t>infrastructure.</w:t>
      </w:r>
    </w:p>
    <w:p w:rsidR="00AF3001" w:rsidRDefault="0080500F">
      <w:pPr>
        <w:pStyle w:val="BodyText"/>
        <w:spacing w:before="177" w:line="307" w:lineRule="auto"/>
        <w:ind w:left="1363" w:right="176"/>
      </w:pPr>
      <w:r>
        <w:rPr>
          <w:color w:val="231F20"/>
          <w:w w:val="105"/>
        </w:rPr>
        <w:t>The</w:t>
      </w:r>
      <w:r>
        <w:rPr>
          <w:color w:val="231F20"/>
          <w:spacing w:val="-19"/>
          <w:w w:val="105"/>
        </w:rPr>
        <w:t xml:space="preserve"> </w:t>
      </w:r>
      <w:r>
        <w:rPr>
          <w:color w:val="231F20"/>
          <w:w w:val="105"/>
        </w:rPr>
        <w:t>subsidy</w:t>
      </w:r>
      <w:r>
        <w:rPr>
          <w:color w:val="231F20"/>
          <w:spacing w:val="-18"/>
          <w:w w:val="105"/>
        </w:rPr>
        <w:t xml:space="preserve"> </w:t>
      </w:r>
      <w:r>
        <w:rPr>
          <w:color w:val="231F20"/>
          <w:w w:val="105"/>
        </w:rPr>
        <w:t>and</w:t>
      </w:r>
      <w:r>
        <w:rPr>
          <w:color w:val="231F20"/>
          <w:spacing w:val="-18"/>
          <w:w w:val="105"/>
        </w:rPr>
        <w:t xml:space="preserve"> </w:t>
      </w:r>
      <w:r>
        <w:rPr>
          <w:color w:val="231F20"/>
          <w:w w:val="105"/>
        </w:rPr>
        <w:t>cost</w:t>
      </w:r>
      <w:r>
        <w:rPr>
          <w:color w:val="231F20"/>
          <w:spacing w:val="-18"/>
          <w:w w:val="105"/>
        </w:rPr>
        <w:t xml:space="preserve"> </w:t>
      </w:r>
      <w:r>
        <w:rPr>
          <w:color w:val="231F20"/>
          <w:w w:val="105"/>
        </w:rPr>
        <w:t>recovery</w:t>
      </w:r>
      <w:r>
        <w:rPr>
          <w:color w:val="231F20"/>
          <w:spacing w:val="-18"/>
          <w:w w:val="105"/>
        </w:rPr>
        <w:t xml:space="preserve"> </w:t>
      </w:r>
      <w:r>
        <w:rPr>
          <w:color w:val="231F20"/>
          <w:w w:val="105"/>
        </w:rPr>
        <w:t>models</w:t>
      </w:r>
      <w:r>
        <w:rPr>
          <w:color w:val="231F20"/>
          <w:spacing w:val="-18"/>
          <w:w w:val="105"/>
        </w:rPr>
        <w:t xml:space="preserve"> </w:t>
      </w:r>
      <w:r>
        <w:rPr>
          <w:color w:val="231F20"/>
          <w:w w:val="105"/>
        </w:rPr>
        <w:t>associated</w:t>
      </w:r>
      <w:r>
        <w:rPr>
          <w:color w:val="231F20"/>
          <w:spacing w:val="-18"/>
          <w:w w:val="105"/>
        </w:rPr>
        <w:t xml:space="preserve"> </w:t>
      </w:r>
      <w:r>
        <w:rPr>
          <w:color w:val="231F20"/>
          <w:w w:val="105"/>
        </w:rPr>
        <w:t>with community infrastructure is inconsistent across the various</w:t>
      </w:r>
      <w:r>
        <w:rPr>
          <w:color w:val="231F20"/>
          <w:spacing w:val="-19"/>
          <w:w w:val="105"/>
        </w:rPr>
        <w:t xml:space="preserve"> </w:t>
      </w:r>
      <w:r>
        <w:rPr>
          <w:color w:val="231F20"/>
          <w:w w:val="105"/>
        </w:rPr>
        <w:t>networks</w:t>
      </w:r>
      <w:r>
        <w:rPr>
          <w:color w:val="231F20"/>
          <w:spacing w:val="-19"/>
          <w:w w:val="105"/>
        </w:rPr>
        <w:t xml:space="preserve"> </w:t>
      </w:r>
      <w:r>
        <w:rPr>
          <w:color w:val="231F20"/>
          <w:w w:val="105"/>
        </w:rPr>
        <w:t>despite</w:t>
      </w:r>
      <w:r>
        <w:rPr>
          <w:color w:val="231F20"/>
          <w:spacing w:val="-19"/>
          <w:w w:val="105"/>
        </w:rPr>
        <w:t xml:space="preserve"> </w:t>
      </w:r>
      <w:r>
        <w:rPr>
          <w:color w:val="231F20"/>
          <w:w w:val="105"/>
        </w:rPr>
        <w:t>the</w:t>
      </w:r>
      <w:r>
        <w:rPr>
          <w:color w:val="231F20"/>
          <w:spacing w:val="-18"/>
          <w:w w:val="105"/>
        </w:rPr>
        <w:t xml:space="preserve"> </w:t>
      </w:r>
      <w:r>
        <w:rPr>
          <w:color w:val="231F20"/>
          <w:w w:val="105"/>
        </w:rPr>
        <w:t>similarities</w:t>
      </w:r>
      <w:r>
        <w:rPr>
          <w:color w:val="231F20"/>
          <w:spacing w:val="-19"/>
          <w:w w:val="105"/>
        </w:rPr>
        <w:t xml:space="preserve"> </w:t>
      </w:r>
      <w:r>
        <w:rPr>
          <w:color w:val="231F20"/>
          <w:w w:val="105"/>
        </w:rPr>
        <w:t>in</w:t>
      </w:r>
      <w:r>
        <w:rPr>
          <w:color w:val="231F20"/>
          <w:spacing w:val="-19"/>
          <w:w w:val="105"/>
        </w:rPr>
        <w:t xml:space="preserve"> </w:t>
      </w:r>
      <w:r>
        <w:rPr>
          <w:color w:val="231F20"/>
          <w:w w:val="105"/>
        </w:rPr>
        <w:t>assets,</w:t>
      </w:r>
      <w:r>
        <w:rPr>
          <w:color w:val="231F20"/>
          <w:spacing w:val="-18"/>
          <w:w w:val="105"/>
        </w:rPr>
        <w:t xml:space="preserve"> </w:t>
      </w:r>
      <w:r>
        <w:rPr>
          <w:color w:val="231F20"/>
          <w:w w:val="105"/>
        </w:rPr>
        <w:t>user type</w:t>
      </w:r>
      <w:r>
        <w:rPr>
          <w:color w:val="231F20"/>
          <w:spacing w:val="-9"/>
          <w:w w:val="105"/>
        </w:rPr>
        <w:t xml:space="preserve"> </w:t>
      </w:r>
      <w:r>
        <w:rPr>
          <w:color w:val="231F20"/>
          <w:w w:val="105"/>
        </w:rPr>
        <w:t>and</w:t>
      </w:r>
      <w:r>
        <w:rPr>
          <w:color w:val="231F20"/>
          <w:spacing w:val="-8"/>
          <w:w w:val="105"/>
        </w:rPr>
        <w:t xml:space="preserve"> </w:t>
      </w:r>
      <w:r>
        <w:rPr>
          <w:color w:val="231F20"/>
          <w:w w:val="105"/>
        </w:rPr>
        <w:t>relative</w:t>
      </w:r>
      <w:r>
        <w:rPr>
          <w:color w:val="231F20"/>
          <w:spacing w:val="-9"/>
          <w:w w:val="105"/>
        </w:rPr>
        <w:t xml:space="preserve"> </w:t>
      </w:r>
      <w:r>
        <w:rPr>
          <w:color w:val="231F20"/>
          <w:w w:val="105"/>
        </w:rPr>
        <w:t>activities.</w:t>
      </w:r>
      <w:r>
        <w:rPr>
          <w:color w:val="231F20"/>
          <w:spacing w:val="-8"/>
          <w:w w:val="105"/>
        </w:rPr>
        <w:t xml:space="preserve"> </w:t>
      </w:r>
      <w:r>
        <w:rPr>
          <w:color w:val="231F20"/>
          <w:w w:val="105"/>
        </w:rPr>
        <w:t>In</w:t>
      </w:r>
      <w:r>
        <w:rPr>
          <w:color w:val="231F20"/>
          <w:spacing w:val="-8"/>
          <w:w w:val="105"/>
        </w:rPr>
        <w:t xml:space="preserve"> </w:t>
      </w:r>
      <w:r>
        <w:rPr>
          <w:color w:val="231F20"/>
          <w:w w:val="105"/>
        </w:rPr>
        <w:t>response</w:t>
      </w:r>
      <w:r>
        <w:rPr>
          <w:color w:val="231F20"/>
          <w:spacing w:val="-9"/>
          <w:w w:val="105"/>
        </w:rPr>
        <w:t xml:space="preserve"> </w:t>
      </w:r>
      <w:r>
        <w:rPr>
          <w:color w:val="231F20"/>
          <w:w w:val="105"/>
        </w:rPr>
        <w:t>to</w:t>
      </w:r>
      <w:r>
        <w:rPr>
          <w:color w:val="231F20"/>
          <w:spacing w:val="-8"/>
          <w:w w:val="105"/>
        </w:rPr>
        <w:t xml:space="preserve"> </w:t>
      </w:r>
      <w:r>
        <w:rPr>
          <w:color w:val="231F20"/>
          <w:w w:val="105"/>
        </w:rPr>
        <w:t>this</w:t>
      </w:r>
      <w:r>
        <w:rPr>
          <w:color w:val="231F20"/>
          <w:spacing w:val="-8"/>
          <w:w w:val="105"/>
        </w:rPr>
        <w:t xml:space="preserve"> </w:t>
      </w:r>
      <w:r>
        <w:rPr>
          <w:color w:val="231F20"/>
          <w:spacing w:val="-4"/>
          <w:w w:val="105"/>
        </w:rPr>
        <w:t xml:space="preserve">inequity, </w:t>
      </w:r>
      <w:r>
        <w:rPr>
          <w:color w:val="231F20"/>
          <w:w w:val="105"/>
        </w:rPr>
        <w:t>there is a need to apply a consistent methodology in the subsidy of community facilities to ensure fair and equitable access for</w:t>
      </w:r>
      <w:r>
        <w:rPr>
          <w:color w:val="231F20"/>
          <w:spacing w:val="-11"/>
          <w:w w:val="105"/>
        </w:rPr>
        <w:t xml:space="preserve"> </w:t>
      </w:r>
      <w:r>
        <w:rPr>
          <w:color w:val="231F20"/>
          <w:w w:val="105"/>
        </w:rPr>
        <w:t>all.</w:t>
      </w:r>
    </w:p>
    <w:p w:rsidR="00AF3001" w:rsidRDefault="00AF3001">
      <w:pPr>
        <w:pStyle w:val="BodyText"/>
        <w:spacing w:before="3"/>
        <w:rPr>
          <w:sz w:val="20"/>
        </w:rPr>
      </w:pPr>
    </w:p>
    <w:p w:rsidR="00AF3001" w:rsidRDefault="0080500F">
      <w:pPr>
        <w:pStyle w:val="Heading4"/>
        <w:ind w:left="1364"/>
      </w:pPr>
      <w:r>
        <w:rPr>
          <w:color w:val="18355F"/>
        </w:rPr>
        <w:t>IMPROVED DATA AND INSIGHTS</w:t>
      </w:r>
    </w:p>
    <w:p w:rsidR="00AF3001" w:rsidRDefault="0080500F">
      <w:pPr>
        <w:spacing w:before="207" w:line="295" w:lineRule="auto"/>
        <w:ind w:left="1363" w:right="2"/>
        <w:rPr>
          <w:rFonts w:ascii="Avenir"/>
          <w:b/>
          <w:sz w:val="17"/>
        </w:rPr>
      </w:pPr>
      <w:r>
        <w:rPr>
          <w:rFonts w:ascii="Avenir"/>
          <w:b/>
          <w:color w:val="231F20"/>
          <w:sz w:val="17"/>
        </w:rPr>
        <w:t>Investment in systems and data to improve our knowledge and insights about social infrastructure will lead to more targeted investments, greater value and outcomes, and will lead to significant cost savings.</w:t>
      </w:r>
    </w:p>
    <w:p w:rsidR="00AF3001" w:rsidRDefault="0080500F">
      <w:pPr>
        <w:pStyle w:val="BodyText"/>
        <w:spacing w:before="175" w:line="307" w:lineRule="auto"/>
        <w:ind w:left="1363" w:right="15"/>
      </w:pPr>
      <w:r>
        <w:rPr>
          <w:color w:val="231F20"/>
          <w:w w:val="105"/>
        </w:rPr>
        <w:t>Some</w:t>
      </w:r>
      <w:r>
        <w:rPr>
          <w:color w:val="231F20"/>
          <w:spacing w:val="-19"/>
          <w:w w:val="105"/>
        </w:rPr>
        <w:t xml:space="preserve"> </w:t>
      </w:r>
      <w:r>
        <w:rPr>
          <w:color w:val="231F20"/>
          <w:w w:val="105"/>
        </w:rPr>
        <w:t>of</w:t>
      </w:r>
      <w:r>
        <w:rPr>
          <w:color w:val="231F20"/>
          <w:spacing w:val="-18"/>
          <w:w w:val="105"/>
        </w:rPr>
        <w:t xml:space="preserve"> </w:t>
      </w:r>
      <w:r>
        <w:rPr>
          <w:color w:val="231F20"/>
          <w:w w:val="105"/>
        </w:rPr>
        <w:t>our</w:t>
      </w:r>
      <w:r>
        <w:rPr>
          <w:color w:val="231F20"/>
          <w:spacing w:val="-18"/>
          <w:w w:val="105"/>
        </w:rPr>
        <w:t xml:space="preserve"> </w:t>
      </w:r>
      <w:r>
        <w:rPr>
          <w:color w:val="231F20"/>
          <w:w w:val="105"/>
        </w:rPr>
        <w:t>current</w:t>
      </w:r>
      <w:r>
        <w:rPr>
          <w:color w:val="231F20"/>
          <w:spacing w:val="-18"/>
          <w:w w:val="105"/>
        </w:rPr>
        <w:t xml:space="preserve"> </w:t>
      </w:r>
      <w:r>
        <w:rPr>
          <w:color w:val="231F20"/>
          <w:w w:val="105"/>
        </w:rPr>
        <w:t>infrastructure</w:t>
      </w:r>
      <w:r>
        <w:rPr>
          <w:color w:val="231F20"/>
          <w:spacing w:val="-19"/>
          <w:w w:val="105"/>
        </w:rPr>
        <w:t xml:space="preserve"> </w:t>
      </w:r>
      <w:r>
        <w:rPr>
          <w:color w:val="231F20"/>
          <w:w w:val="105"/>
        </w:rPr>
        <w:t>systems</w:t>
      </w:r>
      <w:r>
        <w:rPr>
          <w:color w:val="231F20"/>
          <w:spacing w:val="-18"/>
          <w:w w:val="105"/>
        </w:rPr>
        <w:t xml:space="preserve"> </w:t>
      </w:r>
      <w:r>
        <w:rPr>
          <w:color w:val="231F20"/>
          <w:w w:val="105"/>
        </w:rPr>
        <w:t>are</w:t>
      </w:r>
      <w:r>
        <w:rPr>
          <w:color w:val="231F20"/>
          <w:spacing w:val="-18"/>
          <w:w w:val="105"/>
        </w:rPr>
        <w:t xml:space="preserve"> </w:t>
      </w:r>
      <w:r>
        <w:rPr>
          <w:color w:val="231F20"/>
          <w:w w:val="105"/>
        </w:rPr>
        <w:t>becoming obsolete, do not meet contemporary</w:t>
      </w:r>
      <w:r>
        <w:rPr>
          <w:color w:val="231F20"/>
          <w:spacing w:val="-18"/>
          <w:w w:val="105"/>
        </w:rPr>
        <w:t xml:space="preserve"> </w:t>
      </w:r>
      <w:r>
        <w:rPr>
          <w:color w:val="231F20"/>
          <w:w w:val="105"/>
        </w:rPr>
        <w:t>requirements</w:t>
      </w:r>
    </w:p>
    <w:p w:rsidR="00AF3001" w:rsidRDefault="0080500F">
      <w:pPr>
        <w:pStyle w:val="BodyText"/>
        <w:spacing w:line="307" w:lineRule="auto"/>
        <w:ind w:left="1363" w:right="273"/>
      </w:pPr>
      <w:r>
        <w:rPr>
          <w:color w:val="231F20"/>
          <w:w w:val="105"/>
        </w:rPr>
        <w:t>or are missing altogether. Ensuring that we prioritise the development of systems that capture and store information that we need, that integrate or interact with other corporate systems and ensure good</w:t>
      </w:r>
    </w:p>
    <w:p w:rsidR="00AF3001" w:rsidRDefault="0080500F">
      <w:pPr>
        <w:pStyle w:val="BodyText"/>
        <w:spacing w:line="307" w:lineRule="auto"/>
        <w:ind w:left="1363" w:right="461"/>
      </w:pPr>
      <w:proofErr w:type="gramStart"/>
      <w:r>
        <w:rPr>
          <w:color w:val="231F20"/>
          <w:w w:val="105"/>
        </w:rPr>
        <w:t>data governance,</w:t>
      </w:r>
      <w:proofErr w:type="gramEnd"/>
      <w:r>
        <w:rPr>
          <w:color w:val="231F20"/>
          <w:w w:val="105"/>
        </w:rPr>
        <w:t xml:space="preserve"> will form a significant part of the transformational elements of this plan.</w:t>
      </w:r>
    </w:p>
    <w:p w:rsidR="00AF3001" w:rsidRDefault="0080500F">
      <w:pPr>
        <w:pStyle w:val="BodyText"/>
        <w:spacing w:before="168" w:line="307" w:lineRule="auto"/>
        <w:ind w:left="1363" w:right="-5"/>
      </w:pPr>
      <w:r>
        <w:rPr>
          <w:color w:val="231F20"/>
          <w:w w:val="105"/>
        </w:rPr>
        <w:t>Investing in predictive asset management software, communication and information sharing tools, booking systems,</w:t>
      </w:r>
      <w:r>
        <w:rPr>
          <w:color w:val="231F20"/>
          <w:spacing w:val="-17"/>
          <w:w w:val="105"/>
        </w:rPr>
        <w:t xml:space="preserve"> </w:t>
      </w:r>
      <w:r>
        <w:rPr>
          <w:color w:val="231F20"/>
          <w:w w:val="105"/>
        </w:rPr>
        <w:t>city</w:t>
      </w:r>
      <w:r>
        <w:rPr>
          <w:color w:val="231F20"/>
          <w:spacing w:val="-17"/>
          <w:w w:val="105"/>
        </w:rPr>
        <w:t xml:space="preserve"> </w:t>
      </w:r>
      <w:r>
        <w:rPr>
          <w:color w:val="231F20"/>
          <w:w w:val="105"/>
        </w:rPr>
        <w:t>intelligence</w:t>
      </w:r>
      <w:r>
        <w:rPr>
          <w:color w:val="231F20"/>
          <w:spacing w:val="-17"/>
          <w:w w:val="105"/>
        </w:rPr>
        <w:t xml:space="preserve"> </w:t>
      </w:r>
      <w:r>
        <w:rPr>
          <w:color w:val="231F20"/>
          <w:w w:val="105"/>
        </w:rPr>
        <w:t>and</w:t>
      </w:r>
      <w:r>
        <w:rPr>
          <w:color w:val="231F20"/>
          <w:spacing w:val="-16"/>
          <w:w w:val="105"/>
        </w:rPr>
        <w:t xml:space="preserve"> </w:t>
      </w:r>
      <w:r>
        <w:rPr>
          <w:color w:val="231F20"/>
          <w:w w:val="105"/>
        </w:rPr>
        <w:t>asset</w:t>
      </w:r>
      <w:r>
        <w:rPr>
          <w:color w:val="231F20"/>
          <w:spacing w:val="-17"/>
          <w:w w:val="105"/>
        </w:rPr>
        <w:t xml:space="preserve"> </w:t>
      </w:r>
      <w:r>
        <w:rPr>
          <w:color w:val="231F20"/>
          <w:w w:val="105"/>
        </w:rPr>
        <w:t>performance</w:t>
      </w:r>
      <w:r>
        <w:rPr>
          <w:color w:val="231F20"/>
          <w:spacing w:val="-17"/>
          <w:w w:val="105"/>
        </w:rPr>
        <w:t xml:space="preserve"> </w:t>
      </w:r>
      <w:r>
        <w:rPr>
          <w:color w:val="231F20"/>
          <w:w w:val="105"/>
        </w:rPr>
        <w:t>data</w:t>
      </w:r>
      <w:r>
        <w:rPr>
          <w:color w:val="231F20"/>
          <w:spacing w:val="-17"/>
          <w:w w:val="105"/>
        </w:rPr>
        <w:t xml:space="preserve"> </w:t>
      </w:r>
      <w:r>
        <w:rPr>
          <w:color w:val="231F20"/>
          <w:spacing w:val="-5"/>
          <w:w w:val="105"/>
        </w:rPr>
        <w:t xml:space="preserve">will </w:t>
      </w:r>
      <w:r>
        <w:rPr>
          <w:color w:val="231F20"/>
          <w:w w:val="105"/>
        </w:rPr>
        <w:t>be</w:t>
      </w:r>
      <w:r>
        <w:rPr>
          <w:color w:val="231F20"/>
          <w:spacing w:val="-7"/>
          <w:w w:val="105"/>
        </w:rPr>
        <w:t xml:space="preserve"> </w:t>
      </w:r>
      <w:r>
        <w:rPr>
          <w:color w:val="231F20"/>
          <w:w w:val="105"/>
        </w:rPr>
        <w:t>a</w:t>
      </w:r>
      <w:r>
        <w:rPr>
          <w:color w:val="231F20"/>
          <w:spacing w:val="-7"/>
          <w:w w:val="105"/>
        </w:rPr>
        <w:t xml:space="preserve"> </w:t>
      </w:r>
      <w:r>
        <w:rPr>
          <w:color w:val="231F20"/>
          <w:w w:val="105"/>
        </w:rPr>
        <w:t>key</w:t>
      </w:r>
      <w:r>
        <w:rPr>
          <w:color w:val="231F20"/>
          <w:spacing w:val="-7"/>
          <w:w w:val="105"/>
        </w:rPr>
        <w:t xml:space="preserve"> </w:t>
      </w:r>
      <w:r>
        <w:rPr>
          <w:color w:val="231F20"/>
          <w:w w:val="105"/>
        </w:rPr>
        <w:t>focus</w:t>
      </w:r>
      <w:r>
        <w:rPr>
          <w:color w:val="231F20"/>
          <w:spacing w:val="-7"/>
          <w:w w:val="105"/>
        </w:rPr>
        <w:t xml:space="preserve"> </w:t>
      </w:r>
      <w:r>
        <w:rPr>
          <w:color w:val="231F20"/>
          <w:w w:val="105"/>
        </w:rPr>
        <w:t>of</w:t>
      </w:r>
      <w:r>
        <w:rPr>
          <w:color w:val="231F20"/>
          <w:spacing w:val="-7"/>
          <w:w w:val="105"/>
        </w:rPr>
        <w:t xml:space="preserve"> </w:t>
      </w:r>
      <w:r>
        <w:rPr>
          <w:color w:val="231F20"/>
          <w:w w:val="105"/>
        </w:rPr>
        <w:t>the</w:t>
      </w:r>
      <w:r>
        <w:rPr>
          <w:color w:val="231F20"/>
          <w:spacing w:val="-7"/>
          <w:w w:val="105"/>
        </w:rPr>
        <w:t xml:space="preserve"> </w:t>
      </w:r>
      <w:r>
        <w:rPr>
          <w:color w:val="231F20"/>
          <w:w w:val="105"/>
        </w:rPr>
        <w:t>Social</w:t>
      </w:r>
      <w:r>
        <w:rPr>
          <w:color w:val="231F20"/>
          <w:spacing w:val="-7"/>
          <w:w w:val="105"/>
        </w:rPr>
        <w:t xml:space="preserve"> </w:t>
      </w:r>
      <w:r>
        <w:rPr>
          <w:color w:val="231F20"/>
          <w:w w:val="105"/>
        </w:rPr>
        <w:t>Infrastructure</w:t>
      </w:r>
      <w:r>
        <w:rPr>
          <w:color w:val="231F20"/>
          <w:spacing w:val="-7"/>
          <w:w w:val="105"/>
        </w:rPr>
        <w:t xml:space="preserve"> </w:t>
      </w:r>
      <w:r>
        <w:rPr>
          <w:color w:val="231F20"/>
          <w:w w:val="105"/>
        </w:rPr>
        <w:t>Plan.</w:t>
      </w:r>
    </w:p>
    <w:p w:rsidR="00AF3001" w:rsidRDefault="0080500F">
      <w:pPr>
        <w:pStyle w:val="BodyText"/>
        <w:rPr>
          <w:sz w:val="34"/>
        </w:rPr>
      </w:pPr>
      <w:r>
        <w:br w:type="column"/>
      </w:r>
    </w:p>
    <w:p w:rsidR="00AF3001" w:rsidRDefault="00AF3001">
      <w:pPr>
        <w:pStyle w:val="BodyText"/>
        <w:rPr>
          <w:sz w:val="34"/>
        </w:rPr>
      </w:pPr>
    </w:p>
    <w:p w:rsidR="00AF3001" w:rsidRDefault="00AF3001">
      <w:pPr>
        <w:pStyle w:val="BodyText"/>
        <w:rPr>
          <w:sz w:val="34"/>
        </w:rPr>
      </w:pPr>
    </w:p>
    <w:p w:rsidR="00AF3001" w:rsidRDefault="00AF3001">
      <w:pPr>
        <w:pStyle w:val="BodyText"/>
        <w:rPr>
          <w:sz w:val="34"/>
        </w:rPr>
      </w:pPr>
    </w:p>
    <w:p w:rsidR="00AF3001" w:rsidRDefault="00AF3001">
      <w:pPr>
        <w:pStyle w:val="BodyText"/>
        <w:rPr>
          <w:sz w:val="34"/>
        </w:rPr>
      </w:pPr>
    </w:p>
    <w:p w:rsidR="00AF3001" w:rsidRDefault="00AF3001">
      <w:pPr>
        <w:pStyle w:val="BodyText"/>
        <w:rPr>
          <w:sz w:val="34"/>
        </w:rPr>
      </w:pPr>
    </w:p>
    <w:p w:rsidR="00AF3001" w:rsidRDefault="00AF3001">
      <w:pPr>
        <w:pStyle w:val="BodyText"/>
        <w:rPr>
          <w:sz w:val="34"/>
        </w:rPr>
      </w:pPr>
    </w:p>
    <w:p w:rsidR="00AF3001" w:rsidRDefault="0080500F">
      <w:pPr>
        <w:pStyle w:val="Heading4"/>
        <w:spacing w:before="195" w:line="261" w:lineRule="auto"/>
        <w:ind w:left="311" w:right="1487"/>
      </w:pPr>
      <w:r>
        <w:rPr>
          <w:color w:val="18355F"/>
          <w:w w:val="95"/>
        </w:rPr>
        <w:t xml:space="preserve">OTHER IMPORTANT </w:t>
      </w:r>
      <w:r>
        <w:rPr>
          <w:color w:val="18355F"/>
        </w:rPr>
        <w:t>CONSIDERATIONS</w:t>
      </w:r>
    </w:p>
    <w:p w:rsidR="00AF3001" w:rsidRDefault="0080500F">
      <w:pPr>
        <w:pStyle w:val="BodyText"/>
        <w:spacing w:before="184" w:line="307" w:lineRule="auto"/>
        <w:ind w:left="310" w:right="1487"/>
      </w:pPr>
      <w:r>
        <w:rPr>
          <w:color w:val="231F20"/>
        </w:rPr>
        <w:t xml:space="preserve">Other important considerations informing the development of this plan include, but not limited to; Geelong - UNESCO City of Design, One Planet Living Principles, Environmental Management Strategy, Disability Discrimination Act, Universal Design, Eight Domains of </w:t>
      </w:r>
      <w:proofErr w:type="spellStart"/>
      <w:r>
        <w:rPr>
          <w:color w:val="231F20"/>
        </w:rPr>
        <w:t>Liveability</w:t>
      </w:r>
      <w:proofErr w:type="spellEnd"/>
      <w:r>
        <w:rPr>
          <w:color w:val="231F20"/>
        </w:rPr>
        <w:t xml:space="preserve"> and 8 – 80 Cities, City of Greater Geelong Settlement Strategy, relevant legislation and standards and, other existing strategies, master plans and needs studies, and our City’s demographic, social and health data.</w:t>
      </w:r>
    </w:p>
    <w:p w:rsidR="00AF3001" w:rsidRDefault="00AF3001">
      <w:pPr>
        <w:spacing w:line="307" w:lineRule="auto"/>
        <w:sectPr w:rsidR="00AF3001">
          <w:footerReference w:type="even" r:id="rId74"/>
          <w:pgSz w:w="11910" w:h="16840"/>
          <w:pgMar w:top="1580" w:right="0" w:bottom="960" w:left="0" w:header="0" w:footer="774" w:gutter="0"/>
          <w:pgNumType w:start="34"/>
          <w:cols w:num="2" w:space="720" w:equalWidth="0">
            <w:col w:w="5774" w:space="40"/>
            <w:col w:w="6096"/>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10"/>
        <w:rPr>
          <w:sz w:val="21"/>
        </w:rPr>
      </w:pPr>
    </w:p>
    <w:p w:rsidR="00AF3001" w:rsidRDefault="0080500F" w:rsidP="007E3C23">
      <w:pPr>
        <w:spacing w:before="108"/>
        <w:ind w:firstLine="720"/>
        <w:rPr>
          <w:sz w:val="13"/>
        </w:rPr>
      </w:pPr>
      <w:r>
        <w:rPr>
          <w:color w:val="231F20"/>
          <w:sz w:val="13"/>
        </w:rPr>
        <w:t>IMAGE</w:t>
      </w:r>
      <w:r w:rsidR="007E3C23">
        <w:rPr>
          <w:color w:val="231F20"/>
          <w:sz w:val="13"/>
        </w:rPr>
        <w:t xml:space="preserve"> PAGE</w:t>
      </w:r>
      <w:r>
        <w:rPr>
          <w:color w:val="231F20"/>
          <w:sz w:val="13"/>
        </w:rPr>
        <w:t>: CHILDREN ENJOYING AN OUTDOOR PLAY SPACE AT AN INTERGRATED CHILDREN’S CENTRE</w:t>
      </w:r>
    </w:p>
    <w:p w:rsidR="00AF3001" w:rsidRDefault="00AF3001">
      <w:pPr>
        <w:rPr>
          <w:sz w:val="13"/>
        </w:rPr>
        <w:sectPr w:rsidR="00AF3001">
          <w:footerReference w:type="default" r:id="rId75"/>
          <w:pgSz w:w="11910" w:h="16840"/>
          <w:pgMar w:top="1580" w:right="0" w:bottom="280" w:left="0" w:header="0" w:footer="0" w:gutter="0"/>
          <w:cols w:space="720"/>
        </w:sectPr>
      </w:pPr>
    </w:p>
    <w:p w:rsidR="00AF3001" w:rsidRDefault="0080500F">
      <w:pPr>
        <w:pStyle w:val="Heading1"/>
        <w:spacing w:before="176" w:line="232" w:lineRule="auto"/>
        <w:ind w:left="1341" w:right="61"/>
      </w:pPr>
      <w:r>
        <w:rPr>
          <w:color w:val="18355F"/>
        </w:rPr>
        <w:lastRenderedPageBreak/>
        <w:t xml:space="preserve">OUR </w:t>
      </w:r>
      <w:r>
        <w:rPr>
          <w:color w:val="18355F"/>
          <w:w w:val="95"/>
        </w:rPr>
        <w:t xml:space="preserve">COMMUNITY </w:t>
      </w:r>
      <w:r>
        <w:rPr>
          <w:color w:val="18355F"/>
        </w:rPr>
        <w:t>PROFILE</w:t>
      </w:r>
    </w:p>
    <w:p w:rsidR="00AF3001" w:rsidRDefault="0080500F">
      <w:pPr>
        <w:pStyle w:val="BodyText"/>
        <w:spacing w:before="2" w:after="24"/>
        <w:rPr>
          <w:b/>
          <w:sz w:val="24"/>
        </w:rPr>
      </w:pPr>
      <w:r>
        <w:br w:type="column"/>
      </w:r>
    </w:p>
    <w:p w:rsidR="00AF3001" w:rsidRDefault="00517F1F">
      <w:pPr>
        <w:pStyle w:val="Heading7"/>
      </w:pPr>
      <w:r>
        <w:pict>
          <v:shape id="_x0000_s7910" type="#_x0000_t202" style="width:122.3pt;height:30.15pt;mso-left-percent:-10001;mso-top-percent:-10001;mso-position-horizontal:absolute;mso-position-horizontal-relative:char;mso-position-vertical:absolute;mso-position-vertical-relative:line;mso-left-percent:-10001;mso-top-percent:-10001" fillcolor="#ed4e2c" stroked="f">
            <o:lock v:ext="edit" rotation="t" position="t"/>
            <v:textbox inset="0,0,0,0">
              <w:txbxContent>
                <w:p w:rsidR="0080500F" w:rsidRDefault="0080500F">
                  <w:pPr>
                    <w:spacing w:before="180"/>
                    <w:ind w:right="8"/>
                    <w:jc w:val="center"/>
                    <w:rPr>
                      <w:rFonts w:ascii="Avenir"/>
                      <w:b/>
                      <w:sz w:val="17"/>
                    </w:rPr>
                  </w:pPr>
                  <w:r>
                    <w:rPr>
                      <w:rFonts w:ascii="Avenir"/>
                      <w:b/>
                      <w:color w:val="FFFFFF"/>
                      <w:sz w:val="17"/>
                    </w:rPr>
                    <w:t>1</w:t>
                  </w:r>
                </w:p>
              </w:txbxContent>
            </v:textbox>
            <w10:anchorlock/>
          </v:shape>
        </w:pict>
      </w:r>
      <w:r w:rsidR="0080500F">
        <w:rPr>
          <w:rFonts w:ascii="Times New Roman"/>
          <w:spacing w:val="96"/>
        </w:rPr>
        <w:t xml:space="preserve"> </w:t>
      </w:r>
      <w:r>
        <w:rPr>
          <w:spacing w:val="96"/>
        </w:rPr>
      </w:r>
      <w:r>
        <w:rPr>
          <w:spacing w:val="96"/>
        </w:rPr>
        <w:pict>
          <v:shape id="_x0000_s7909" type="#_x0000_t202" style="width:122.3pt;height:30.15pt;mso-left-percent:-10001;mso-top-percent:-10001;mso-position-horizontal:absolute;mso-position-horizontal-relative:char;mso-position-vertical:absolute;mso-position-vertical-relative:line;mso-left-percent:-10001;mso-top-percent:-10001" fillcolor="#e9e8ea" stroked="f">
            <o:lock v:ext="edit" rotation="t" position="t"/>
            <v:textbox inset="0,0,0,0">
              <w:txbxContent>
                <w:p w:rsidR="0080500F" w:rsidRDefault="0080500F">
                  <w:pPr>
                    <w:pStyle w:val="BodyText"/>
                    <w:spacing w:before="76" w:line="307" w:lineRule="auto"/>
                    <w:ind w:left="83"/>
                  </w:pPr>
                  <w:r>
                    <w:rPr>
                      <w:color w:val="231F20"/>
                    </w:rPr>
                    <w:t>Armstrong Creek - Marshall - Charlemont</w:t>
                  </w:r>
                </w:p>
              </w:txbxContent>
            </v:textbox>
            <w10:anchorlock/>
          </v:shape>
        </w:pict>
      </w:r>
    </w:p>
    <w:p w:rsidR="00AF3001" w:rsidRDefault="0080500F">
      <w:pPr>
        <w:spacing w:before="63"/>
        <w:ind w:left="318"/>
        <w:rPr>
          <w:sz w:val="14"/>
        </w:rPr>
      </w:pPr>
      <w:r>
        <w:rPr>
          <w:rFonts w:ascii="Avenir" w:hAnsi="Avenir"/>
          <w:b/>
          <w:color w:val="231F20"/>
          <w:sz w:val="14"/>
        </w:rPr>
        <w:t xml:space="preserve">Population Today: </w:t>
      </w:r>
      <w:r>
        <w:rPr>
          <w:color w:val="231F20"/>
          <w:sz w:val="14"/>
        </w:rPr>
        <w:t>2019 – 10,973.</w:t>
      </w:r>
    </w:p>
    <w:p w:rsidR="00AF3001" w:rsidRDefault="0080500F">
      <w:pPr>
        <w:spacing w:before="33"/>
        <w:ind w:left="318"/>
        <w:rPr>
          <w:sz w:val="14"/>
        </w:rPr>
      </w:pPr>
      <w:r>
        <w:rPr>
          <w:rFonts w:ascii="Avenir" w:hAnsi="Avenir"/>
          <w:b/>
          <w:color w:val="231F20"/>
          <w:sz w:val="14"/>
        </w:rPr>
        <w:t xml:space="preserve">Population 2036: </w:t>
      </w:r>
      <w:r>
        <w:rPr>
          <w:color w:val="231F20"/>
          <w:sz w:val="14"/>
        </w:rPr>
        <w:t xml:space="preserve">38,655. Change </w:t>
      </w:r>
      <w:r>
        <w:rPr>
          <w:rFonts w:ascii="Times New Roman" w:hAnsi="Times New Roman"/>
          <w:color w:val="231F20"/>
          <w:sz w:val="14"/>
        </w:rPr>
        <w:t xml:space="preserve">▲ </w:t>
      </w:r>
      <w:r>
        <w:rPr>
          <w:color w:val="231F20"/>
          <w:sz w:val="14"/>
        </w:rPr>
        <w:t xml:space="preserve">27,682 </w:t>
      </w:r>
      <w:r>
        <w:rPr>
          <w:b/>
          <w:color w:val="231F20"/>
          <w:sz w:val="14"/>
        </w:rPr>
        <w:t xml:space="preserve">▲ </w:t>
      </w:r>
      <w:r>
        <w:rPr>
          <w:color w:val="231F20"/>
          <w:sz w:val="14"/>
        </w:rPr>
        <w:t>253.2%</w:t>
      </w:r>
    </w:p>
    <w:p w:rsidR="00AF3001" w:rsidRDefault="0080500F">
      <w:pPr>
        <w:spacing w:before="33" w:line="295" w:lineRule="auto"/>
        <w:ind w:left="318" w:right="781"/>
        <w:rPr>
          <w:sz w:val="14"/>
        </w:rPr>
      </w:pPr>
      <w:r>
        <w:rPr>
          <w:rFonts w:ascii="Avenir"/>
          <w:b/>
          <w:color w:val="231F20"/>
          <w:w w:val="105"/>
          <w:sz w:val="14"/>
        </w:rPr>
        <w:t>Location</w:t>
      </w:r>
      <w:r>
        <w:rPr>
          <w:rFonts w:ascii="Avenir"/>
          <w:b/>
          <w:color w:val="231F20"/>
          <w:spacing w:val="-14"/>
          <w:w w:val="105"/>
          <w:sz w:val="14"/>
        </w:rPr>
        <w:t xml:space="preserve"> </w:t>
      </w:r>
      <w:r>
        <w:rPr>
          <w:rFonts w:ascii="Avenir"/>
          <w:b/>
          <w:color w:val="231F20"/>
          <w:w w:val="105"/>
          <w:sz w:val="14"/>
        </w:rPr>
        <w:t>and</w:t>
      </w:r>
      <w:r>
        <w:rPr>
          <w:rFonts w:ascii="Avenir"/>
          <w:b/>
          <w:color w:val="231F20"/>
          <w:spacing w:val="-14"/>
          <w:w w:val="105"/>
          <w:sz w:val="14"/>
        </w:rPr>
        <w:t xml:space="preserve"> </w:t>
      </w:r>
      <w:r>
        <w:rPr>
          <w:rFonts w:ascii="Avenir"/>
          <w:b/>
          <w:color w:val="231F20"/>
          <w:w w:val="105"/>
          <w:sz w:val="14"/>
        </w:rPr>
        <w:t>features:</w:t>
      </w:r>
      <w:r>
        <w:rPr>
          <w:rFonts w:ascii="Avenir"/>
          <w:b/>
          <w:color w:val="231F20"/>
          <w:spacing w:val="-15"/>
          <w:w w:val="105"/>
          <w:sz w:val="14"/>
        </w:rPr>
        <w:t xml:space="preserve"> </w:t>
      </w:r>
      <w:r>
        <w:rPr>
          <w:color w:val="231F20"/>
          <w:w w:val="105"/>
          <w:sz w:val="14"/>
        </w:rPr>
        <w:t>Located</w:t>
      </w:r>
      <w:r>
        <w:rPr>
          <w:color w:val="231F20"/>
          <w:spacing w:val="-13"/>
          <w:w w:val="105"/>
          <w:sz w:val="14"/>
        </w:rPr>
        <w:t xml:space="preserve"> </w:t>
      </w:r>
      <w:r>
        <w:rPr>
          <w:color w:val="231F20"/>
          <w:w w:val="105"/>
          <w:sz w:val="14"/>
        </w:rPr>
        <w:t>to</w:t>
      </w:r>
      <w:r>
        <w:rPr>
          <w:color w:val="231F20"/>
          <w:spacing w:val="-13"/>
          <w:w w:val="105"/>
          <w:sz w:val="14"/>
        </w:rPr>
        <w:t xml:space="preserve"> </w:t>
      </w:r>
      <w:r>
        <w:rPr>
          <w:color w:val="231F20"/>
          <w:w w:val="105"/>
          <w:sz w:val="14"/>
        </w:rPr>
        <w:t>the</w:t>
      </w:r>
      <w:r>
        <w:rPr>
          <w:color w:val="231F20"/>
          <w:spacing w:val="-13"/>
          <w:w w:val="105"/>
          <w:sz w:val="14"/>
        </w:rPr>
        <w:t xml:space="preserve"> </w:t>
      </w:r>
      <w:r>
        <w:rPr>
          <w:color w:val="231F20"/>
          <w:w w:val="105"/>
          <w:sz w:val="14"/>
        </w:rPr>
        <w:t>south</w:t>
      </w:r>
      <w:r>
        <w:rPr>
          <w:color w:val="231F20"/>
          <w:spacing w:val="-12"/>
          <w:w w:val="105"/>
          <w:sz w:val="14"/>
        </w:rPr>
        <w:t xml:space="preserve"> </w:t>
      </w:r>
      <w:r>
        <w:rPr>
          <w:color w:val="231F20"/>
          <w:w w:val="105"/>
          <w:sz w:val="14"/>
        </w:rPr>
        <w:t>of</w:t>
      </w:r>
      <w:r>
        <w:rPr>
          <w:color w:val="231F20"/>
          <w:spacing w:val="-13"/>
          <w:w w:val="105"/>
          <w:sz w:val="14"/>
        </w:rPr>
        <w:t xml:space="preserve"> </w:t>
      </w:r>
      <w:r>
        <w:rPr>
          <w:color w:val="231F20"/>
          <w:w w:val="105"/>
          <w:sz w:val="14"/>
        </w:rPr>
        <w:t>the</w:t>
      </w:r>
      <w:r>
        <w:rPr>
          <w:color w:val="231F20"/>
          <w:spacing w:val="-13"/>
          <w:w w:val="105"/>
          <w:sz w:val="14"/>
        </w:rPr>
        <w:t xml:space="preserve"> </w:t>
      </w:r>
      <w:r>
        <w:rPr>
          <w:color w:val="231F20"/>
          <w:w w:val="105"/>
          <w:sz w:val="14"/>
        </w:rPr>
        <w:t>municipality,</w:t>
      </w:r>
      <w:r>
        <w:rPr>
          <w:color w:val="231F20"/>
          <w:spacing w:val="-13"/>
          <w:w w:val="105"/>
          <w:sz w:val="14"/>
        </w:rPr>
        <w:t xml:space="preserve"> </w:t>
      </w:r>
      <w:r>
        <w:rPr>
          <w:color w:val="231F20"/>
          <w:w w:val="105"/>
          <w:sz w:val="14"/>
        </w:rPr>
        <w:t>Planning</w:t>
      </w:r>
      <w:r>
        <w:rPr>
          <w:color w:val="231F20"/>
          <w:spacing w:val="-12"/>
          <w:w w:val="105"/>
          <w:sz w:val="14"/>
        </w:rPr>
        <w:t xml:space="preserve"> </w:t>
      </w:r>
      <w:r>
        <w:rPr>
          <w:color w:val="231F20"/>
          <w:spacing w:val="-5"/>
          <w:w w:val="105"/>
          <w:sz w:val="14"/>
        </w:rPr>
        <w:t xml:space="preserve">Area </w:t>
      </w:r>
      <w:r>
        <w:rPr>
          <w:color w:val="231F20"/>
          <w:w w:val="105"/>
          <w:sz w:val="14"/>
        </w:rPr>
        <w:t>1</w:t>
      </w:r>
      <w:r>
        <w:rPr>
          <w:color w:val="231F20"/>
          <w:spacing w:val="-8"/>
          <w:w w:val="105"/>
          <w:sz w:val="14"/>
        </w:rPr>
        <w:t xml:space="preserve"> </w:t>
      </w:r>
      <w:r>
        <w:rPr>
          <w:color w:val="231F20"/>
          <w:w w:val="105"/>
          <w:sz w:val="14"/>
        </w:rPr>
        <w:t>is</w:t>
      </w:r>
      <w:r>
        <w:rPr>
          <w:color w:val="231F20"/>
          <w:spacing w:val="-7"/>
          <w:w w:val="105"/>
          <w:sz w:val="14"/>
        </w:rPr>
        <w:t xml:space="preserve"> </w:t>
      </w:r>
      <w:r>
        <w:rPr>
          <w:color w:val="231F20"/>
          <w:w w:val="105"/>
          <w:sz w:val="14"/>
        </w:rPr>
        <w:t>a</w:t>
      </w:r>
      <w:r>
        <w:rPr>
          <w:color w:val="231F20"/>
          <w:spacing w:val="-8"/>
          <w:w w:val="105"/>
          <w:sz w:val="14"/>
        </w:rPr>
        <w:t xml:space="preserve"> </w:t>
      </w:r>
      <w:r>
        <w:rPr>
          <w:color w:val="231F20"/>
          <w:w w:val="105"/>
          <w:sz w:val="14"/>
        </w:rPr>
        <w:t>major</w:t>
      </w:r>
      <w:r>
        <w:rPr>
          <w:color w:val="231F20"/>
          <w:spacing w:val="-7"/>
          <w:w w:val="105"/>
          <w:sz w:val="14"/>
        </w:rPr>
        <w:t xml:space="preserve"> </w:t>
      </w:r>
      <w:r>
        <w:rPr>
          <w:color w:val="231F20"/>
          <w:w w:val="105"/>
          <w:sz w:val="14"/>
        </w:rPr>
        <w:t>greenfield</w:t>
      </w:r>
      <w:r>
        <w:rPr>
          <w:color w:val="231F20"/>
          <w:spacing w:val="-7"/>
          <w:w w:val="105"/>
          <w:sz w:val="14"/>
        </w:rPr>
        <w:t xml:space="preserve"> </w:t>
      </w:r>
      <w:r>
        <w:rPr>
          <w:color w:val="231F20"/>
          <w:w w:val="105"/>
          <w:sz w:val="14"/>
        </w:rPr>
        <w:t>development</w:t>
      </w:r>
      <w:r>
        <w:rPr>
          <w:color w:val="231F20"/>
          <w:spacing w:val="-8"/>
          <w:w w:val="105"/>
          <w:sz w:val="14"/>
        </w:rPr>
        <w:t xml:space="preserve"> </w:t>
      </w:r>
      <w:r>
        <w:rPr>
          <w:color w:val="231F20"/>
          <w:w w:val="105"/>
          <w:sz w:val="14"/>
        </w:rPr>
        <w:t>growth</w:t>
      </w:r>
      <w:r>
        <w:rPr>
          <w:color w:val="231F20"/>
          <w:spacing w:val="-7"/>
          <w:w w:val="105"/>
          <w:sz w:val="14"/>
        </w:rPr>
        <w:t xml:space="preserve"> </w:t>
      </w:r>
      <w:r>
        <w:rPr>
          <w:color w:val="231F20"/>
          <w:w w:val="105"/>
          <w:sz w:val="14"/>
        </w:rPr>
        <w:t>corridor,</w:t>
      </w:r>
      <w:r>
        <w:rPr>
          <w:color w:val="231F20"/>
          <w:spacing w:val="-7"/>
          <w:w w:val="105"/>
          <w:sz w:val="14"/>
        </w:rPr>
        <w:t xml:space="preserve"> </w:t>
      </w:r>
      <w:r>
        <w:rPr>
          <w:color w:val="231F20"/>
          <w:w w:val="105"/>
          <w:sz w:val="14"/>
        </w:rPr>
        <w:t>serving</w:t>
      </w:r>
      <w:r>
        <w:rPr>
          <w:color w:val="231F20"/>
          <w:spacing w:val="-8"/>
          <w:w w:val="105"/>
          <w:sz w:val="14"/>
        </w:rPr>
        <w:t xml:space="preserve"> </w:t>
      </w:r>
      <w:r>
        <w:rPr>
          <w:color w:val="231F20"/>
          <w:w w:val="105"/>
          <w:sz w:val="14"/>
        </w:rPr>
        <w:t>a</w:t>
      </w:r>
      <w:r>
        <w:rPr>
          <w:color w:val="231F20"/>
          <w:spacing w:val="-7"/>
          <w:w w:val="105"/>
          <w:sz w:val="14"/>
        </w:rPr>
        <w:t xml:space="preserve"> </w:t>
      </w:r>
      <w:r>
        <w:rPr>
          <w:color w:val="231F20"/>
          <w:w w:val="105"/>
          <w:sz w:val="14"/>
        </w:rPr>
        <w:t>role</w:t>
      </w:r>
      <w:r>
        <w:rPr>
          <w:color w:val="231F20"/>
          <w:spacing w:val="-7"/>
          <w:w w:val="105"/>
          <w:sz w:val="14"/>
        </w:rPr>
        <w:t xml:space="preserve"> </w:t>
      </w:r>
      <w:r>
        <w:rPr>
          <w:color w:val="231F20"/>
          <w:w w:val="105"/>
          <w:sz w:val="14"/>
        </w:rPr>
        <w:t>as</w:t>
      </w:r>
      <w:r>
        <w:rPr>
          <w:color w:val="231F20"/>
          <w:spacing w:val="-8"/>
          <w:w w:val="105"/>
          <w:sz w:val="14"/>
        </w:rPr>
        <w:t xml:space="preserve"> </w:t>
      </w:r>
      <w:r>
        <w:rPr>
          <w:color w:val="231F20"/>
          <w:w w:val="105"/>
          <w:sz w:val="14"/>
        </w:rPr>
        <w:t>a</w:t>
      </w:r>
      <w:r>
        <w:rPr>
          <w:color w:val="231F20"/>
          <w:spacing w:val="-7"/>
          <w:w w:val="105"/>
          <w:sz w:val="14"/>
        </w:rPr>
        <w:t xml:space="preserve"> </w:t>
      </w:r>
      <w:r>
        <w:rPr>
          <w:color w:val="231F20"/>
          <w:w w:val="105"/>
          <w:sz w:val="14"/>
        </w:rPr>
        <w:t>future Sub-Regional</w:t>
      </w:r>
      <w:r>
        <w:rPr>
          <w:color w:val="231F20"/>
          <w:spacing w:val="-3"/>
          <w:w w:val="105"/>
          <w:sz w:val="14"/>
        </w:rPr>
        <w:t xml:space="preserve"> </w:t>
      </w:r>
      <w:proofErr w:type="spellStart"/>
      <w:r>
        <w:rPr>
          <w:color w:val="231F20"/>
          <w:w w:val="105"/>
          <w:sz w:val="14"/>
        </w:rPr>
        <w:t>centre</w:t>
      </w:r>
      <w:proofErr w:type="spellEnd"/>
      <w:r>
        <w:rPr>
          <w:color w:val="231F20"/>
          <w:w w:val="105"/>
          <w:sz w:val="14"/>
        </w:rPr>
        <w:t>.</w:t>
      </w:r>
    </w:p>
    <w:p w:rsidR="00AF3001" w:rsidRDefault="0080500F">
      <w:pPr>
        <w:spacing w:line="290" w:lineRule="auto"/>
        <w:ind w:left="318" w:right="784"/>
        <w:rPr>
          <w:sz w:val="14"/>
        </w:rPr>
      </w:pPr>
      <w:r>
        <w:rPr>
          <w:rFonts w:ascii="Avenir"/>
          <w:b/>
          <w:color w:val="231F20"/>
          <w:w w:val="105"/>
          <w:sz w:val="14"/>
        </w:rPr>
        <w:t>Population</w:t>
      </w:r>
      <w:r>
        <w:rPr>
          <w:rFonts w:ascii="Avenir"/>
          <w:b/>
          <w:color w:val="231F20"/>
          <w:spacing w:val="-28"/>
          <w:w w:val="105"/>
          <w:sz w:val="14"/>
        </w:rPr>
        <w:t xml:space="preserve"> </w:t>
      </w:r>
      <w:r>
        <w:rPr>
          <w:rFonts w:ascii="Avenir"/>
          <w:b/>
          <w:color w:val="231F20"/>
          <w:w w:val="105"/>
          <w:sz w:val="14"/>
        </w:rPr>
        <w:t>is</w:t>
      </w:r>
      <w:r>
        <w:rPr>
          <w:rFonts w:ascii="Avenir"/>
          <w:b/>
          <w:color w:val="231F20"/>
          <w:spacing w:val="-27"/>
          <w:w w:val="105"/>
          <w:sz w:val="14"/>
        </w:rPr>
        <w:t xml:space="preserve"> </w:t>
      </w:r>
      <w:proofErr w:type="spellStart"/>
      <w:r>
        <w:rPr>
          <w:rFonts w:ascii="Avenir"/>
          <w:b/>
          <w:color w:val="231F20"/>
          <w:w w:val="105"/>
          <w:sz w:val="14"/>
        </w:rPr>
        <w:t>characterised</w:t>
      </w:r>
      <w:proofErr w:type="spellEnd"/>
      <w:r>
        <w:rPr>
          <w:rFonts w:ascii="Avenir"/>
          <w:b/>
          <w:color w:val="231F20"/>
          <w:spacing w:val="-28"/>
          <w:w w:val="105"/>
          <w:sz w:val="14"/>
        </w:rPr>
        <w:t xml:space="preserve"> </w:t>
      </w:r>
      <w:r>
        <w:rPr>
          <w:rFonts w:ascii="Avenir"/>
          <w:b/>
          <w:color w:val="231F20"/>
          <w:w w:val="105"/>
          <w:sz w:val="14"/>
        </w:rPr>
        <w:t>by:</w:t>
      </w:r>
      <w:r>
        <w:rPr>
          <w:rFonts w:ascii="Avenir"/>
          <w:b/>
          <w:color w:val="231F20"/>
          <w:spacing w:val="-28"/>
          <w:w w:val="105"/>
          <w:sz w:val="14"/>
        </w:rPr>
        <w:t xml:space="preserve"> </w:t>
      </w:r>
      <w:r>
        <w:rPr>
          <w:color w:val="231F20"/>
          <w:w w:val="105"/>
          <w:sz w:val="14"/>
        </w:rPr>
        <w:t>Predominantly</w:t>
      </w:r>
      <w:r>
        <w:rPr>
          <w:color w:val="231F20"/>
          <w:spacing w:val="-26"/>
          <w:w w:val="105"/>
          <w:sz w:val="14"/>
        </w:rPr>
        <w:t xml:space="preserve"> </w:t>
      </w:r>
      <w:r>
        <w:rPr>
          <w:color w:val="231F20"/>
          <w:w w:val="105"/>
          <w:sz w:val="14"/>
        </w:rPr>
        <w:t>families</w:t>
      </w:r>
      <w:r>
        <w:rPr>
          <w:color w:val="231F20"/>
          <w:spacing w:val="-26"/>
          <w:w w:val="105"/>
          <w:sz w:val="14"/>
        </w:rPr>
        <w:t xml:space="preserve"> </w:t>
      </w:r>
      <w:r>
        <w:rPr>
          <w:color w:val="231F20"/>
          <w:w w:val="105"/>
          <w:sz w:val="14"/>
        </w:rPr>
        <w:t>with</w:t>
      </w:r>
      <w:r>
        <w:rPr>
          <w:color w:val="231F20"/>
          <w:spacing w:val="-26"/>
          <w:w w:val="105"/>
          <w:sz w:val="14"/>
        </w:rPr>
        <w:t xml:space="preserve"> </w:t>
      </w:r>
      <w:r>
        <w:rPr>
          <w:color w:val="231F20"/>
          <w:w w:val="105"/>
          <w:sz w:val="14"/>
        </w:rPr>
        <w:t>children</w:t>
      </w:r>
      <w:r>
        <w:rPr>
          <w:color w:val="231F20"/>
          <w:spacing w:val="-25"/>
          <w:w w:val="105"/>
          <w:sz w:val="14"/>
        </w:rPr>
        <w:t xml:space="preserve"> </w:t>
      </w:r>
      <w:r>
        <w:rPr>
          <w:color w:val="231F20"/>
          <w:w w:val="105"/>
          <w:sz w:val="14"/>
        </w:rPr>
        <w:t>(53.15%), with high future population growth across all age</w:t>
      </w:r>
      <w:r>
        <w:rPr>
          <w:color w:val="231F20"/>
          <w:spacing w:val="-22"/>
          <w:w w:val="105"/>
          <w:sz w:val="14"/>
        </w:rPr>
        <w:t xml:space="preserve"> </w:t>
      </w:r>
      <w:r>
        <w:rPr>
          <w:color w:val="231F20"/>
          <w:w w:val="105"/>
          <w:sz w:val="14"/>
        </w:rPr>
        <w:t>groups.</w:t>
      </w:r>
    </w:p>
    <w:p w:rsidR="00AF3001" w:rsidRDefault="00517F1F">
      <w:pPr>
        <w:spacing w:before="2" w:line="290" w:lineRule="auto"/>
        <w:ind w:left="318" w:right="781"/>
        <w:rPr>
          <w:sz w:val="14"/>
        </w:rPr>
      </w:pPr>
      <w:r>
        <w:pict>
          <v:shape id="_x0000_s7669" type="#_x0000_t202" style="position:absolute;left:0;text-align:left;margin-left:436.9pt;margin-top:26.1pt;width:122.4pt;height:80.55pt;z-index:250760704;mso-position-horizontal-relative:page" fillcolor="#e9e8ea" stroked="f">
            <v:textbox inset="0,0,0,0">
              <w:txbxContent>
                <w:p w:rsidR="0080500F" w:rsidRDefault="0080500F">
                  <w:pPr>
                    <w:pStyle w:val="BodyText"/>
                    <w:spacing w:before="76"/>
                    <w:ind w:left="83"/>
                  </w:pPr>
                  <w:r>
                    <w:rPr>
                      <w:color w:val="231F20"/>
                    </w:rPr>
                    <w:t xml:space="preserve">Barwon Heads - </w:t>
                  </w:r>
                  <w:proofErr w:type="spellStart"/>
                  <w:r>
                    <w:rPr>
                      <w:color w:val="231F20"/>
                    </w:rPr>
                    <w:t>Connewarre</w:t>
                  </w:r>
                  <w:proofErr w:type="spellEnd"/>
                </w:p>
                <w:p w:rsidR="0080500F" w:rsidRDefault="0080500F">
                  <w:pPr>
                    <w:pStyle w:val="BodyText"/>
                    <w:spacing w:before="55" w:line="307" w:lineRule="auto"/>
                    <w:ind w:left="83" w:right="174"/>
                  </w:pPr>
                  <w:r>
                    <w:rPr>
                      <w:color w:val="231F20"/>
                    </w:rPr>
                    <w:t xml:space="preserve">– </w:t>
                  </w:r>
                  <w:proofErr w:type="spellStart"/>
                  <w:r>
                    <w:rPr>
                      <w:color w:val="231F20"/>
                    </w:rPr>
                    <w:t>Breamlea</w:t>
                  </w:r>
                  <w:proofErr w:type="spellEnd"/>
                  <w:r>
                    <w:rPr>
                      <w:color w:val="231F20"/>
                    </w:rPr>
                    <w:t>, Rural Bellarine Peninsula (</w:t>
                  </w:r>
                  <w:proofErr w:type="spellStart"/>
                  <w:r>
                    <w:rPr>
                      <w:color w:val="231F20"/>
                    </w:rPr>
                    <w:t>Mannerim</w:t>
                  </w:r>
                  <w:proofErr w:type="spellEnd"/>
                  <w:r>
                    <w:rPr>
                      <w:color w:val="231F20"/>
                    </w:rPr>
                    <w:t>, Marcus Hill, Ocean Grove, Point Lonsdale, Swan Bay, Wallington)</w:t>
                  </w:r>
                </w:p>
              </w:txbxContent>
            </v:textbox>
            <w10:wrap anchorx="page"/>
          </v:shape>
        </w:pict>
      </w:r>
      <w:r>
        <w:pict>
          <v:shape id="_x0000_s7668" type="#_x0000_t202" style="position:absolute;left:0;text-align:left;margin-left:306.5pt;margin-top:26.1pt;width:122.4pt;height:80.55pt;z-index:250761728;mso-position-horizontal-relative:page" fillcolor="#f48571" stroked="f">
            <v:textbox inset="0,0,0,0">
              <w:txbxContent>
                <w:p w:rsidR="0080500F" w:rsidRDefault="0080500F">
                  <w:pPr>
                    <w:pStyle w:val="BodyText"/>
                    <w:rPr>
                      <w:b/>
                      <w:sz w:val="22"/>
                    </w:rPr>
                  </w:pPr>
                </w:p>
                <w:p w:rsidR="0080500F" w:rsidRDefault="0080500F">
                  <w:pPr>
                    <w:pStyle w:val="BodyText"/>
                    <w:rPr>
                      <w:b/>
                      <w:sz w:val="22"/>
                    </w:rPr>
                  </w:pPr>
                </w:p>
                <w:p w:rsidR="0080500F" w:rsidRDefault="0080500F">
                  <w:pPr>
                    <w:pStyle w:val="BodyText"/>
                    <w:rPr>
                      <w:b/>
                      <w:sz w:val="20"/>
                    </w:rPr>
                  </w:pPr>
                </w:p>
                <w:p w:rsidR="0080500F" w:rsidRDefault="0080500F">
                  <w:pPr>
                    <w:ind w:right="12"/>
                    <w:jc w:val="center"/>
                    <w:rPr>
                      <w:rFonts w:ascii="Avenir"/>
                      <w:b/>
                      <w:sz w:val="17"/>
                    </w:rPr>
                  </w:pPr>
                  <w:r>
                    <w:rPr>
                      <w:rFonts w:ascii="Avenir"/>
                      <w:b/>
                      <w:color w:val="FFFFFF"/>
                      <w:sz w:val="17"/>
                    </w:rPr>
                    <w:t>2</w:t>
                  </w:r>
                </w:p>
              </w:txbxContent>
            </v:textbox>
            <w10:wrap anchorx="page"/>
          </v:shape>
        </w:pict>
      </w:r>
      <w:r w:rsidR="0080500F">
        <w:rPr>
          <w:rFonts w:ascii="Avenir"/>
          <w:b/>
          <w:color w:val="231F20"/>
          <w:sz w:val="14"/>
        </w:rPr>
        <w:t xml:space="preserve">Social indicators: </w:t>
      </w:r>
      <w:r w:rsidR="0080500F">
        <w:rPr>
          <w:color w:val="231F20"/>
          <w:sz w:val="14"/>
        </w:rPr>
        <w:t>A higher proportion of its residents have a high income (27.9%) compared to the CoGG average (22.0%).</w:t>
      </w:r>
    </w:p>
    <w:p w:rsidR="00AF3001" w:rsidRDefault="00AF3001">
      <w:pPr>
        <w:spacing w:line="290" w:lineRule="auto"/>
        <w:rPr>
          <w:sz w:val="14"/>
        </w:rPr>
        <w:sectPr w:rsidR="00AF3001">
          <w:footerReference w:type="even" r:id="rId76"/>
          <w:pgSz w:w="11910" w:h="16840"/>
          <w:pgMar w:top="1360" w:right="0" w:bottom="280" w:left="0" w:header="0" w:footer="0" w:gutter="0"/>
          <w:cols w:num="2" w:space="720" w:equalWidth="0">
            <w:col w:w="5769" w:space="40"/>
            <w:col w:w="6101"/>
          </w:cols>
        </w:sectPr>
      </w:pPr>
    </w:p>
    <w:p w:rsidR="00AF3001" w:rsidRDefault="00AF3001">
      <w:pPr>
        <w:pStyle w:val="BodyText"/>
        <w:rPr>
          <w:sz w:val="20"/>
        </w:rPr>
      </w:pPr>
    </w:p>
    <w:p w:rsidR="00AF3001" w:rsidRDefault="00AF3001">
      <w:pPr>
        <w:pStyle w:val="BodyText"/>
        <w:spacing w:before="5" w:after="1"/>
        <w:rPr>
          <w:sz w:val="10"/>
        </w:rPr>
      </w:pPr>
    </w:p>
    <w:p w:rsidR="00AF3001" w:rsidRDefault="00517F1F">
      <w:pPr>
        <w:pStyle w:val="BodyText"/>
        <w:spacing w:line="58" w:lineRule="exact"/>
        <w:ind w:left="1327"/>
        <w:rPr>
          <w:sz w:val="5"/>
        </w:rPr>
      </w:pPr>
      <w:r>
        <w:rPr>
          <w:sz w:val="5"/>
        </w:rPr>
      </w:r>
      <w:r>
        <w:rPr>
          <w:sz w:val="5"/>
        </w:rPr>
        <w:pict>
          <v:group id="_x0000_s7666" style="width:27.8pt;height:2.85pt;mso-position-horizontal-relative:char;mso-position-vertical-relative:line" coordsize="556,57">
            <v:line id="_x0000_s7667" style="position:absolute" from="0,28" to="556,28" strokecolor="#9ad1db" strokeweight=".99306mm"/>
            <w10:anchorlock/>
          </v:group>
        </w:pict>
      </w:r>
    </w:p>
    <w:p w:rsidR="00AF3001" w:rsidRDefault="00AF3001">
      <w:pPr>
        <w:pStyle w:val="BodyText"/>
        <w:rPr>
          <w:sz w:val="20"/>
        </w:rPr>
      </w:pPr>
    </w:p>
    <w:p w:rsidR="00AF3001" w:rsidRDefault="00AF3001">
      <w:pPr>
        <w:pStyle w:val="BodyText"/>
        <w:rPr>
          <w:sz w:val="20"/>
        </w:rPr>
      </w:pPr>
    </w:p>
    <w:p w:rsidR="00AF3001" w:rsidRDefault="00AF3001">
      <w:pPr>
        <w:rPr>
          <w:sz w:val="20"/>
        </w:rPr>
        <w:sectPr w:rsidR="00AF3001">
          <w:type w:val="continuous"/>
          <w:pgSz w:w="11910" w:h="16840"/>
          <w:pgMar w:top="1240" w:right="0" w:bottom="280" w:left="0" w:header="720" w:footer="720" w:gutter="0"/>
          <w:cols w:space="720"/>
        </w:sectPr>
      </w:pPr>
    </w:p>
    <w:p w:rsidR="00AF3001" w:rsidRDefault="00AF3001">
      <w:pPr>
        <w:pStyle w:val="BodyText"/>
        <w:rPr>
          <w:sz w:val="24"/>
        </w:rPr>
      </w:pPr>
    </w:p>
    <w:p w:rsidR="00AF3001" w:rsidRDefault="0080500F">
      <w:pPr>
        <w:spacing w:line="295" w:lineRule="auto"/>
        <w:ind w:left="1343" w:right="102"/>
        <w:rPr>
          <w:rFonts w:ascii="Avenir"/>
          <w:b/>
          <w:sz w:val="17"/>
        </w:rPr>
      </w:pPr>
      <w:r>
        <w:rPr>
          <w:rFonts w:ascii="Avenir"/>
          <w:b/>
          <w:color w:val="231F20"/>
          <w:sz w:val="17"/>
        </w:rPr>
        <w:t>Greater Geelong boasts some of the most diverse communities, people and landscapes. We have urban, rural and coastal areas as well as areas with metropolitan rates of growth. The rich diversity in our people make Greater Geelong a vibrant and wonderful place to live.</w:t>
      </w:r>
    </w:p>
    <w:p w:rsidR="00AF3001" w:rsidRDefault="0080500F">
      <w:pPr>
        <w:pStyle w:val="BodyText"/>
        <w:spacing w:before="176" w:line="307" w:lineRule="auto"/>
        <w:ind w:left="1343" w:right="-1"/>
      </w:pPr>
      <w:r>
        <w:rPr>
          <w:color w:val="231F20"/>
          <w:spacing w:val="-4"/>
          <w:w w:val="105"/>
        </w:rPr>
        <w:t xml:space="preserve">We </w:t>
      </w:r>
      <w:r>
        <w:rPr>
          <w:color w:val="231F20"/>
          <w:w w:val="105"/>
        </w:rPr>
        <w:t>recognise that means the drivers of demand for social</w:t>
      </w:r>
      <w:r>
        <w:rPr>
          <w:color w:val="231F20"/>
          <w:spacing w:val="-14"/>
          <w:w w:val="105"/>
        </w:rPr>
        <w:t xml:space="preserve"> </w:t>
      </w:r>
      <w:r>
        <w:rPr>
          <w:color w:val="231F20"/>
          <w:w w:val="105"/>
        </w:rPr>
        <w:t>infrastructure</w:t>
      </w:r>
      <w:r>
        <w:rPr>
          <w:color w:val="231F20"/>
          <w:spacing w:val="-14"/>
          <w:w w:val="105"/>
        </w:rPr>
        <w:t xml:space="preserve"> </w:t>
      </w:r>
      <w:r>
        <w:rPr>
          <w:color w:val="231F20"/>
          <w:w w:val="105"/>
        </w:rPr>
        <w:t>are</w:t>
      </w:r>
      <w:r>
        <w:rPr>
          <w:color w:val="231F20"/>
          <w:spacing w:val="-14"/>
          <w:w w:val="105"/>
        </w:rPr>
        <w:t xml:space="preserve"> </w:t>
      </w:r>
      <w:r>
        <w:rPr>
          <w:color w:val="231F20"/>
          <w:w w:val="105"/>
        </w:rPr>
        <w:t>not</w:t>
      </w:r>
      <w:r>
        <w:rPr>
          <w:color w:val="231F20"/>
          <w:spacing w:val="-14"/>
          <w:w w:val="105"/>
        </w:rPr>
        <w:t xml:space="preserve"> </w:t>
      </w:r>
      <w:r>
        <w:rPr>
          <w:color w:val="231F20"/>
          <w:w w:val="105"/>
        </w:rPr>
        <w:t>uniform</w:t>
      </w:r>
      <w:r>
        <w:rPr>
          <w:color w:val="231F20"/>
          <w:spacing w:val="-14"/>
          <w:w w:val="105"/>
        </w:rPr>
        <w:t xml:space="preserve"> </w:t>
      </w:r>
      <w:r>
        <w:rPr>
          <w:color w:val="231F20"/>
          <w:w w:val="105"/>
        </w:rPr>
        <w:t>across</w:t>
      </w:r>
      <w:r>
        <w:rPr>
          <w:color w:val="231F20"/>
          <w:spacing w:val="-14"/>
          <w:w w:val="105"/>
        </w:rPr>
        <w:t xml:space="preserve"> </w:t>
      </w:r>
      <w:r>
        <w:rPr>
          <w:color w:val="231F20"/>
          <w:w w:val="105"/>
        </w:rPr>
        <w:t>all</w:t>
      </w:r>
      <w:r>
        <w:rPr>
          <w:color w:val="231F20"/>
          <w:spacing w:val="-14"/>
          <w:w w:val="105"/>
        </w:rPr>
        <w:t xml:space="preserve"> </w:t>
      </w:r>
      <w:r>
        <w:rPr>
          <w:color w:val="231F20"/>
          <w:w w:val="105"/>
        </w:rPr>
        <w:t>networks and</w:t>
      </w:r>
      <w:r>
        <w:rPr>
          <w:color w:val="231F20"/>
          <w:spacing w:val="-7"/>
          <w:w w:val="105"/>
        </w:rPr>
        <w:t xml:space="preserve"> </w:t>
      </w:r>
      <w:r>
        <w:rPr>
          <w:color w:val="231F20"/>
          <w:w w:val="105"/>
        </w:rPr>
        <w:t>communities,</w:t>
      </w:r>
      <w:r>
        <w:rPr>
          <w:color w:val="231F20"/>
          <w:spacing w:val="-6"/>
          <w:w w:val="105"/>
        </w:rPr>
        <w:t xml:space="preserve"> </w:t>
      </w:r>
      <w:r>
        <w:rPr>
          <w:color w:val="231F20"/>
          <w:w w:val="105"/>
        </w:rPr>
        <w:t>and</w:t>
      </w:r>
      <w:r>
        <w:rPr>
          <w:color w:val="231F20"/>
          <w:spacing w:val="-6"/>
          <w:w w:val="105"/>
        </w:rPr>
        <w:t xml:space="preserve"> </w:t>
      </w:r>
      <w:r>
        <w:rPr>
          <w:color w:val="231F20"/>
          <w:w w:val="105"/>
        </w:rPr>
        <w:t>why</w:t>
      </w:r>
      <w:r>
        <w:rPr>
          <w:color w:val="231F20"/>
          <w:spacing w:val="-6"/>
          <w:w w:val="105"/>
        </w:rPr>
        <w:t xml:space="preserve"> </w:t>
      </w:r>
      <w:r>
        <w:rPr>
          <w:color w:val="231F20"/>
          <w:w w:val="105"/>
        </w:rPr>
        <w:t>it</w:t>
      </w:r>
      <w:r>
        <w:rPr>
          <w:color w:val="231F20"/>
          <w:spacing w:val="-6"/>
          <w:w w:val="105"/>
        </w:rPr>
        <w:t xml:space="preserve"> </w:t>
      </w:r>
      <w:r>
        <w:rPr>
          <w:color w:val="231F20"/>
          <w:w w:val="105"/>
        </w:rPr>
        <w:t>is</w:t>
      </w:r>
      <w:r>
        <w:rPr>
          <w:color w:val="231F20"/>
          <w:spacing w:val="-6"/>
          <w:w w:val="105"/>
        </w:rPr>
        <w:t xml:space="preserve"> </w:t>
      </w:r>
      <w:r>
        <w:rPr>
          <w:color w:val="231F20"/>
          <w:w w:val="105"/>
        </w:rPr>
        <w:t>so</w:t>
      </w:r>
      <w:r>
        <w:rPr>
          <w:color w:val="231F20"/>
          <w:spacing w:val="-7"/>
          <w:w w:val="105"/>
        </w:rPr>
        <w:t xml:space="preserve"> </w:t>
      </w:r>
      <w:r>
        <w:rPr>
          <w:color w:val="231F20"/>
          <w:w w:val="105"/>
        </w:rPr>
        <w:t>it</w:t>
      </w:r>
      <w:r>
        <w:rPr>
          <w:color w:val="231F20"/>
          <w:spacing w:val="-6"/>
          <w:w w:val="105"/>
        </w:rPr>
        <w:t xml:space="preserve"> </w:t>
      </w:r>
      <w:r>
        <w:rPr>
          <w:color w:val="231F20"/>
          <w:w w:val="105"/>
        </w:rPr>
        <w:t>is</w:t>
      </w:r>
      <w:r>
        <w:rPr>
          <w:color w:val="231F20"/>
          <w:spacing w:val="-6"/>
          <w:w w:val="105"/>
        </w:rPr>
        <w:t xml:space="preserve"> </w:t>
      </w:r>
      <w:r>
        <w:rPr>
          <w:color w:val="231F20"/>
          <w:w w:val="105"/>
        </w:rPr>
        <w:t>important</w:t>
      </w:r>
      <w:r>
        <w:rPr>
          <w:color w:val="231F20"/>
          <w:spacing w:val="-6"/>
          <w:w w:val="105"/>
        </w:rPr>
        <w:t xml:space="preserve"> </w:t>
      </w:r>
      <w:r>
        <w:rPr>
          <w:color w:val="231F20"/>
          <w:w w:val="105"/>
        </w:rPr>
        <w:t>that</w:t>
      </w:r>
      <w:r>
        <w:rPr>
          <w:color w:val="231F20"/>
          <w:spacing w:val="-6"/>
          <w:w w:val="105"/>
        </w:rPr>
        <w:t xml:space="preserve"> </w:t>
      </w:r>
      <w:r>
        <w:rPr>
          <w:color w:val="231F20"/>
          <w:spacing w:val="-10"/>
          <w:w w:val="105"/>
        </w:rPr>
        <w:t xml:space="preserve">we </w:t>
      </w:r>
      <w:r>
        <w:rPr>
          <w:color w:val="231F20"/>
          <w:w w:val="105"/>
        </w:rPr>
        <w:t>understand the diversity of our</w:t>
      </w:r>
      <w:r>
        <w:rPr>
          <w:color w:val="231F20"/>
          <w:spacing w:val="-19"/>
          <w:w w:val="105"/>
        </w:rPr>
        <w:t xml:space="preserve"> </w:t>
      </w:r>
      <w:r>
        <w:rPr>
          <w:color w:val="231F20"/>
          <w:w w:val="105"/>
        </w:rPr>
        <w:t>community.</w:t>
      </w:r>
    </w:p>
    <w:p w:rsidR="00AF3001" w:rsidRDefault="0080500F">
      <w:pPr>
        <w:pStyle w:val="BodyText"/>
        <w:spacing w:before="169" w:line="307" w:lineRule="auto"/>
        <w:ind w:left="1343" w:right="347"/>
      </w:pPr>
      <w:r>
        <w:rPr>
          <w:color w:val="231F20"/>
          <w:w w:val="105"/>
        </w:rPr>
        <w:t>While</w:t>
      </w:r>
      <w:r>
        <w:rPr>
          <w:color w:val="231F20"/>
          <w:spacing w:val="-17"/>
          <w:w w:val="105"/>
        </w:rPr>
        <w:t xml:space="preserve"> </w:t>
      </w:r>
      <w:r>
        <w:rPr>
          <w:color w:val="231F20"/>
          <w:w w:val="105"/>
        </w:rPr>
        <w:t>we</w:t>
      </w:r>
      <w:r>
        <w:rPr>
          <w:color w:val="231F20"/>
          <w:spacing w:val="-16"/>
          <w:w w:val="105"/>
        </w:rPr>
        <w:t xml:space="preserve"> </w:t>
      </w:r>
      <w:r>
        <w:rPr>
          <w:color w:val="231F20"/>
          <w:w w:val="105"/>
        </w:rPr>
        <w:t>aim</w:t>
      </w:r>
      <w:r>
        <w:rPr>
          <w:color w:val="231F20"/>
          <w:spacing w:val="-17"/>
          <w:w w:val="105"/>
        </w:rPr>
        <w:t xml:space="preserve"> </w:t>
      </w:r>
      <w:r>
        <w:rPr>
          <w:color w:val="231F20"/>
          <w:w w:val="105"/>
        </w:rPr>
        <w:t>to</w:t>
      </w:r>
      <w:r>
        <w:rPr>
          <w:color w:val="231F20"/>
          <w:spacing w:val="-16"/>
          <w:w w:val="105"/>
        </w:rPr>
        <w:t xml:space="preserve"> </w:t>
      </w:r>
      <w:r>
        <w:rPr>
          <w:color w:val="231F20"/>
          <w:w w:val="105"/>
        </w:rPr>
        <w:t>provide</w:t>
      </w:r>
      <w:r>
        <w:rPr>
          <w:color w:val="231F20"/>
          <w:spacing w:val="-16"/>
          <w:w w:val="105"/>
        </w:rPr>
        <w:t xml:space="preserve"> </w:t>
      </w:r>
      <w:r>
        <w:rPr>
          <w:color w:val="231F20"/>
          <w:w w:val="105"/>
        </w:rPr>
        <w:t>easy</w:t>
      </w:r>
      <w:r>
        <w:rPr>
          <w:color w:val="231F20"/>
          <w:spacing w:val="-17"/>
          <w:w w:val="105"/>
        </w:rPr>
        <w:t xml:space="preserve"> </w:t>
      </w:r>
      <w:r>
        <w:rPr>
          <w:color w:val="231F20"/>
          <w:w w:val="105"/>
        </w:rPr>
        <w:t>and</w:t>
      </w:r>
      <w:r>
        <w:rPr>
          <w:color w:val="231F20"/>
          <w:spacing w:val="-16"/>
          <w:w w:val="105"/>
        </w:rPr>
        <w:t xml:space="preserve"> </w:t>
      </w:r>
      <w:r>
        <w:rPr>
          <w:color w:val="231F20"/>
          <w:w w:val="105"/>
        </w:rPr>
        <w:t>affordable</w:t>
      </w:r>
      <w:r>
        <w:rPr>
          <w:color w:val="231F20"/>
          <w:spacing w:val="-16"/>
          <w:w w:val="105"/>
        </w:rPr>
        <w:t xml:space="preserve"> </w:t>
      </w:r>
      <w:r>
        <w:rPr>
          <w:color w:val="231F20"/>
          <w:spacing w:val="-3"/>
          <w:w w:val="105"/>
        </w:rPr>
        <w:t xml:space="preserve">access </w:t>
      </w:r>
      <w:r>
        <w:rPr>
          <w:color w:val="231F20"/>
          <w:w w:val="105"/>
        </w:rPr>
        <w:t>to high-quality social infrastructure for all, we must also manage demands for different types of social infrastructure across a diverse range of networks and across communities with different needs and requirements.</w:t>
      </w:r>
    </w:p>
    <w:p w:rsidR="00AF3001" w:rsidRDefault="0080500F">
      <w:pPr>
        <w:pStyle w:val="BodyText"/>
        <w:spacing w:before="169" w:line="307" w:lineRule="auto"/>
        <w:ind w:left="1343" w:right="497"/>
      </w:pPr>
      <w:r>
        <w:rPr>
          <w:color w:val="231F20"/>
          <w:w w:val="105"/>
        </w:rPr>
        <w:t xml:space="preserve">The following provides a summary of our </w:t>
      </w:r>
      <w:r>
        <w:rPr>
          <w:color w:val="231F20"/>
          <w:spacing w:val="-3"/>
          <w:w w:val="105"/>
        </w:rPr>
        <w:t xml:space="preserve">diverse </w:t>
      </w:r>
      <w:r>
        <w:rPr>
          <w:color w:val="231F20"/>
          <w:w w:val="105"/>
        </w:rPr>
        <w:t>community.</w:t>
      </w:r>
    </w:p>
    <w:p w:rsidR="00AF3001" w:rsidRDefault="0080500F">
      <w:pPr>
        <w:pStyle w:val="BodyText"/>
        <w:rPr>
          <w:sz w:val="18"/>
        </w:rPr>
      </w:pPr>
      <w:r>
        <w:br w:type="column"/>
      </w:r>
    </w:p>
    <w:p w:rsidR="00AF3001" w:rsidRDefault="00AF3001">
      <w:pPr>
        <w:pStyle w:val="BodyText"/>
        <w:rPr>
          <w:sz w:val="18"/>
        </w:rPr>
      </w:pPr>
    </w:p>
    <w:p w:rsidR="00AF3001" w:rsidRDefault="00AF3001">
      <w:pPr>
        <w:pStyle w:val="BodyText"/>
        <w:rPr>
          <w:sz w:val="18"/>
        </w:rPr>
      </w:pPr>
    </w:p>
    <w:p w:rsidR="00AF3001" w:rsidRDefault="00AF3001">
      <w:pPr>
        <w:pStyle w:val="BodyText"/>
        <w:spacing w:before="8"/>
        <w:rPr>
          <w:sz w:val="25"/>
        </w:rPr>
      </w:pPr>
    </w:p>
    <w:p w:rsidR="00AF3001" w:rsidRDefault="0080500F">
      <w:pPr>
        <w:ind w:left="408"/>
        <w:rPr>
          <w:sz w:val="14"/>
        </w:rPr>
      </w:pPr>
      <w:r>
        <w:rPr>
          <w:rFonts w:ascii="Avenir" w:hAnsi="Avenir"/>
          <w:b/>
          <w:color w:val="231F20"/>
          <w:sz w:val="14"/>
        </w:rPr>
        <w:t xml:space="preserve">Population Today: </w:t>
      </w:r>
      <w:r>
        <w:rPr>
          <w:color w:val="231F20"/>
          <w:sz w:val="14"/>
        </w:rPr>
        <w:t>2019 – 24,106.</w:t>
      </w:r>
    </w:p>
    <w:p w:rsidR="00AF3001" w:rsidRDefault="0080500F">
      <w:pPr>
        <w:spacing w:before="33"/>
        <w:ind w:left="408"/>
        <w:rPr>
          <w:sz w:val="14"/>
        </w:rPr>
      </w:pPr>
      <w:r>
        <w:rPr>
          <w:rFonts w:ascii="Avenir" w:hAnsi="Avenir"/>
          <w:b/>
          <w:color w:val="231F20"/>
          <w:sz w:val="14"/>
        </w:rPr>
        <w:t xml:space="preserve">Population 2036: </w:t>
      </w:r>
      <w:r>
        <w:rPr>
          <w:color w:val="231F20"/>
          <w:sz w:val="14"/>
        </w:rPr>
        <w:t xml:space="preserve">30,845. Change </w:t>
      </w:r>
      <w:r>
        <w:rPr>
          <w:b/>
          <w:color w:val="231F20"/>
          <w:sz w:val="14"/>
        </w:rPr>
        <w:t xml:space="preserve">▲ </w:t>
      </w:r>
      <w:r>
        <w:rPr>
          <w:color w:val="231F20"/>
          <w:sz w:val="14"/>
        </w:rPr>
        <w:t xml:space="preserve">6,739 </w:t>
      </w:r>
      <w:r>
        <w:rPr>
          <w:b/>
          <w:color w:val="231F20"/>
          <w:sz w:val="14"/>
        </w:rPr>
        <w:t xml:space="preserve">▲ </w:t>
      </w:r>
      <w:r>
        <w:rPr>
          <w:color w:val="231F20"/>
          <w:sz w:val="14"/>
        </w:rPr>
        <w:t>28.0%</w:t>
      </w:r>
    </w:p>
    <w:p w:rsidR="00AF3001" w:rsidRDefault="0080500F">
      <w:pPr>
        <w:spacing w:before="33" w:line="297" w:lineRule="auto"/>
        <w:ind w:left="408" w:right="824"/>
        <w:rPr>
          <w:sz w:val="14"/>
        </w:rPr>
      </w:pPr>
      <w:r>
        <w:rPr>
          <w:rFonts w:ascii="Avenir"/>
          <w:b/>
          <w:color w:val="231F20"/>
          <w:w w:val="105"/>
          <w:sz w:val="14"/>
        </w:rPr>
        <w:t xml:space="preserve">Location and features: </w:t>
      </w:r>
      <w:r>
        <w:rPr>
          <w:color w:val="231F20"/>
          <w:w w:val="105"/>
          <w:sz w:val="14"/>
        </w:rPr>
        <w:t>Located on the south eastern side of the Bellarine Peninsular, Planning Area 2 has a mix of urban and rural areas, with many natural</w:t>
      </w:r>
      <w:r>
        <w:rPr>
          <w:color w:val="231F20"/>
          <w:spacing w:val="-23"/>
          <w:w w:val="105"/>
          <w:sz w:val="14"/>
        </w:rPr>
        <w:t xml:space="preserve"> </w:t>
      </w:r>
      <w:r>
        <w:rPr>
          <w:color w:val="231F20"/>
          <w:w w:val="105"/>
          <w:sz w:val="14"/>
        </w:rPr>
        <w:t>assets</w:t>
      </w:r>
      <w:r>
        <w:rPr>
          <w:color w:val="231F20"/>
          <w:spacing w:val="-23"/>
          <w:w w:val="105"/>
          <w:sz w:val="14"/>
        </w:rPr>
        <w:t xml:space="preserve"> </w:t>
      </w:r>
      <w:r>
        <w:rPr>
          <w:color w:val="231F20"/>
          <w:w w:val="105"/>
          <w:sz w:val="14"/>
        </w:rPr>
        <w:t>including</w:t>
      </w:r>
      <w:r>
        <w:rPr>
          <w:color w:val="231F20"/>
          <w:spacing w:val="-22"/>
          <w:w w:val="105"/>
          <w:sz w:val="14"/>
        </w:rPr>
        <w:t xml:space="preserve"> </w:t>
      </w:r>
      <w:r>
        <w:rPr>
          <w:color w:val="231F20"/>
          <w:w w:val="105"/>
          <w:sz w:val="14"/>
        </w:rPr>
        <w:t>Lake</w:t>
      </w:r>
      <w:r>
        <w:rPr>
          <w:color w:val="231F20"/>
          <w:spacing w:val="-23"/>
          <w:w w:val="105"/>
          <w:sz w:val="14"/>
        </w:rPr>
        <w:t xml:space="preserve"> </w:t>
      </w:r>
      <w:proofErr w:type="spellStart"/>
      <w:r>
        <w:rPr>
          <w:color w:val="231F20"/>
          <w:w w:val="105"/>
          <w:sz w:val="14"/>
        </w:rPr>
        <w:t>Connewarre</w:t>
      </w:r>
      <w:proofErr w:type="spellEnd"/>
      <w:r>
        <w:rPr>
          <w:color w:val="231F20"/>
          <w:w w:val="105"/>
          <w:sz w:val="14"/>
        </w:rPr>
        <w:t>.</w:t>
      </w:r>
      <w:r>
        <w:rPr>
          <w:color w:val="231F20"/>
          <w:spacing w:val="-22"/>
          <w:w w:val="105"/>
          <w:sz w:val="14"/>
        </w:rPr>
        <w:t xml:space="preserve"> </w:t>
      </w:r>
      <w:r>
        <w:rPr>
          <w:color w:val="231F20"/>
          <w:w w:val="105"/>
          <w:sz w:val="14"/>
        </w:rPr>
        <w:t>The</w:t>
      </w:r>
      <w:r>
        <w:rPr>
          <w:color w:val="231F20"/>
          <w:spacing w:val="-23"/>
          <w:w w:val="105"/>
          <w:sz w:val="14"/>
        </w:rPr>
        <w:t xml:space="preserve"> </w:t>
      </w:r>
      <w:r>
        <w:rPr>
          <w:color w:val="231F20"/>
          <w:w w:val="105"/>
          <w:sz w:val="14"/>
        </w:rPr>
        <w:t>area</w:t>
      </w:r>
      <w:r>
        <w:rPr>
          <w:color w:val="231F20"/>
          <w:spacing w:val="-22"/>
          <w:w w:val="105"/>
          <w:sz w:val="14"/>
        </w:rPr>
        <w:t xml:space="preserve"> </w:t>
      </w:r>
      <w:r>
        <w:rPr>
          <w:color w:val="231F20"/>
          <w:w w:val="105"/>
          <w:sz w:val="14"/>
        </w:rPr>
        <w:t>also</w:t>
      </w:r>
      <w:r>
        <w:rPr>
          <w:color w:val="231F20"/>
          <w:spacing w:val="-23"/>
          <w:w w:val="105"/>
          <w:sz w:val="14"/>
        </w:rPr>
        <w:t xml:space="preserve"> </w:t>
      </w:r>
      <w:r>
        <w:rPr>
          <w:color w:val="231F20"/>
          <w:w w:val="105"/>
          <w:sz w:val="14"/>
        </w:rPr>
        <w:t>has</w:t>
      </w:r>
      <w:r>
        <w:rPr>
          <w:color w:val="231F20"/>
          <w:spacing w:val="-22"/>
          <w:w w:val="105"/>
          <w:sz w:val="14"/>
        </w:rPr>
        <w:t xml:space="preserve"> </w:t>
      </w:r>
      <w:r>
        <w:rPr>
          <w:color w:val="231F20"/>
          <w:w w:val="105"/>
          <w:sz w:val="14"/>
        </w:rPr>
        <w:t>significant</w:t>
      </w:r>
      <w:r>
        <w:rPr>
          <w:color w:val="231F20"/>
          <w:spacing w:val="-23"/>
          <w:w w:val="105"/>
          <w:sz w:val="14"/>
        </w:rPr>
        <w:t xml:space="preserve"> </w:t>
      </w:r>
      <w:r>
        <w:rPr>
          <w:color w:val="231F20"/>
          <w:w w:val="105"/>
          <w:sz w:val="14"/>
        </w:rPr>
        <w:t>values for environmental and Indigenous cultural heritage. The proximity of Barwon Heads</w:t>
      </w:r>
      <w:r>
        <w:rPr>
          <w:color w:val="231F20"/>
          <w:spacing w:val="-14"/>
          <w:w w:val="105"/>
          <w:sz w:val="14"/>
        </w:rPr>
        <w:t xml:space="preserve"> </w:t>
      </w:r>
      <w:r>
        <w:rPr>
          <w:color w:val="231F20"/>
          <w:w w:val="105"/>
          <w:sz w:val="14"/>
        </w:rPr>
        <w:t>to</w:t>
      </w:r>
      <w:r>
        <w:rPr>
          <w:color w:val="231F20"/>
          <w:spacing w:val="-14"/>
          <w:w w:val="105"/>
          <w:sz w:val="14"/>
        </w:rPr>
        <w:t xml:space="preserve"> </w:t>
      </w:r>
      <w:r>
        <w:rPr>
          <w:color w:val="231F20"/>
          <w:w w:val="105"/>
          <w:sz w:val="14"/>
        </w:rPr>
        <w:t>Ocean</w:t>
      </w:r>
      <w:r>
        <w:rPr>
          <w:color w:val="231F20"/>
          <w:spacing w:val="-14"/>
          <w:w w:val="105"/>
          <w:sz w:val="14"/>
        </w:rPr>
        <w:t xml:space="preserve"> </w:t>
      </w:r>
      <w:r>
        <w:rPr>
          <w:color w:val="231F20"/>
          <w:w w:val="105"/>
          <w:sz w:val="14"/>
        </w:rPr>
        <w:t>Grove</w:t>
      </w:r>
      <w:r>
        <w:rPr>
          <w:color w:val="231F20"/>
          <w:spacing w:val="-14"/>
          <w:w w:val="105"/>
          <w:sz w:val="14"/>
        </w:rPr>
        <w:t xml:space="preserve"> </w:t>
      </w:r>
      <w:r>
        <w:rPr>
          <w:color w:val="231F20"/>
          <w:w w:val="105"/>
          <w:sz w:val="14"/>
        </w:rPr>
        <w:t>means</w:t>
      </w:r>
      <w:r>
        <w:rPr>
          <w:color w:val="231F20"/>
          <w:spacing w:val="-14"/>
          <w:w w:val="105"/>
          <w:sz w:val="14"/>
        </w:rPr>
        <w:t xml:space="preserve"> </w:t>
      </w:r>
      <w:r>
        <w:rPr>
          <w:color w:val="231F20"/>
          <w:w w:val="105"/>
          <w:sz w:val="14"/>
        </w:rPr>
        <w:t>that</w:t>
      </w:r>
      <w:r>
        <w:rPr>
          <w:color w:val="231F20"/>
          <w:spacing w:val="-14"/>
          <w:w w:val="105"/>
          <w:sz w:val="14"/>
        </w:rPr>
        <w:t xml:space="preserve"> </w:t>
      </w:r>
      <w:r>
        <w:rPr>
          <w:color w:val="231F20"/>
          <w:w w:val="105"/>
          <w:sz w:val="14"/>
        </w:rPr>
        <w:t>the</w:t>
      </w:r>
      <w:r>
        <w:rPr>
          <w:color w:val="231F20"/>
          <w:spacing w:val="-14"/>
          <w:w w:val="105"/>
          <w:sz w:val="14"/>
        </w:rPr>
        <w:t xml:space="preserve"> </w:t>
      </w:r>
      <w:r>
        <w:rPr>
          <w:color w:val="231F20"/>
          <w:w w:val="105"/>
          <w:sz w:val="14"/>
        </w:rPr>
        <w:t>two</w:t>
      </w:r>
      <w:r>
        <w:rPr>
          <w:color w:val="231F20"/>
          <w:spacing w:val="-14"/>
          <w:w w:val="105"/>
          <w:sz w:val="14"/>
        </w:rPr>
        <w:t xml:space="preserve"> </w:t>
      </w:r>
      <w:r>
        <w:rPr>
          <w:color w:val="231F20"/>
          <w:w w:val="105"/>
          <w:sz w:val="14"/>
        </w:rPr>
        <w:t>communities</w:t>
      </w:r>
      <w:r>
        <w:rPr>
          <w:color w:val="231F20"/>
          <w:spacing w:val="-14"/>
          <w:w w:val="105"/>
          <w:sz w:val="14"/>
        </w:rPr>
        <w:t xml:space="preserve"> </w:t>
      </w:r>
      <w:r>
        <w:rPr>
          <w:color w:val="231F20"/>
          <w:w w:val="105"/>
          <w:sz w:val="14"/>
        </w:rPr>
        <w:t>share</w:t>
      </w:r>
      <w:r>
        <w:rPr>
          <w:color w:val="231F20"/>
          <w:spacing w:val="-14"/>
          <w:w w:val="105"/>
          <w:sz w:val="14"/>
        </w:rPr>
        <w:t xml:space="preserve"> </w:t>
      </w:r>
      <w:r>
        <w:rPr>
          <w:color w:val="231F20"/>
          <w:w w:val="105"/>
          <w:sz w:val="14"/>
        </w:rPr>
        <w:t>access</w:t>
      </w:r>
      <w:r>
        <w:rPr>
          <w:color w:val="231F20"/>
          <w:spacing w:val="-14"/>
          <w:w w:val="105"/>
          <w:sz w:val="14"/>
        </w:rPr>
        <w:t xml:space="preserve"> </w:t>
      </w:r>
      <w:r>
        <w:rPr>
          <w:color w:val="231F20"/>
          <w:w w:val="105"/>
          <w:sz w:val="14"/>
        </w:rPr>
        <w:t>to</w:t>
      </w:r>
      <w:r>
        <w:rPr>
          <w:color w:val="231F20"/>
          <w:spacing w:val="-14"/>
          <w:w w:val="105"/>
          <w:sz w:val="14"/>
        </w:rPr>
        <w:t xml:space="preserve"> </w:t>
      </w:r>
      <w:r>
        <w:rPr>
          <w:color w:val="231F20"/>
          <w:spacing w:val="-4"/>
          <w:w w:val="105"/>
          <w:sz w:val="14"/>
        </w:rPr>
        <w:t xml:space="preserve">some </w:t>
      </w:r>
      <w:r>
        <w:rPr>
          <w:color w:val="231F20"/>
          <w:w w:val="105"/>
          <w:sz w:val="14"/>
        </w:rPr>
        <w:t>facilities.</w:t>
      </w:r>
    </w:p>
    <w:p w:rsidR="00AF3001" w:rsidRDefault="0080500F">
      <w:pPr>
        <w:spacing w:line="290" w:lineRule="auto"/>
        <w:ind w:left="408" w:right="824"/>
        <w:rPr>
          <w:sz w:val="14"/>
        </w:rPr>
      </w:pPr>
      <w:r>
        <w:rPr>
          <w:rFonts w:ascii="Avenir"/>
          <w:b/>
          <w:color w:val="231F20"/>
          <w:sz w:val="14"/>
        </w:rPr>
        <w:t xml:space="preserve">Population is </w:t>
      </w:r>
      <w:proofErr w:type="spellStart"/>
      <w:r>
        <w:rPr>
          <w:rFonts w:ascii="Avenir"/>
          <w:b/>
          <w:color w:val="231F20"/>
          <w:sz w:val="14"/>
        </w:rPr>
        <w:t>characterised</w:t>
      </w:r>
      <w:proofErr w:type="spellEnd"/>
      <w:r>
        <w:rPr>
          <w:rFonts w:ascii="Avenir"/>
          <w:b/>
          <w:color w:val="231F20"/>
          <w:sz w:val="14"/>
        </w:rPr>
        <w:t xml:space="preserve"> by: </w:t>
      </w:r>
      <w:r>
        <w:rPr>
          <w:color w:val="231F20"/>
          <w:sz w:val="14"/>
        </w:rPr>
        <w:t>Households predominantly contain couples (63.6</w:t>
      </w:r>
      <w:proofErr w:type="gramStart"/>
      <w:r>
        <w:rPr>
          <w:color w:val="231F20"/>
          <w:sz w:val="14"/>
        </w:rPr>
        <w:t>% )</w:t>
      </w:r>
      <w:proofErr w:type="gramEnd"/>
      <w:r>
        <w:rPr>
          <w:color w:val="231F20"/>
          <w:sz w:val="14"/>
        </w:rPr>
        <w:t>, either with (30.9%) or without (32.7%) children.</w:t>
      </w:r>
    </w:p>
    <w:p w:rsidR="00AF3001" w:rsidRDefault="0080500F">
      <w:pPr>
        <w:spacing w:line="297" w:lineRule="auto"/>
        <w:ind w:left="408" w:right="966"/>
        <w:rPr>
          <w:sz w:val="14"/>
        </w:rPr>
      </w:pPr>
      <w:r>
        <w:rPr>
          <w:color w:val="231F20"/>
          <w:w w:val="105"/>
          <w:sz w:val="14"/>
        </w:rPr>
        <w:t>Social indicators: A higher proportion of its residents have completed year 12 or higher (54.1%) compared to the CoGG average (46.4%)</w:t>
      </w:r>
    </w:p>
    <w:p w:rsidR="00AF3001" w:rsidRDefault="00AF3001">
      <w:pPr>
        <w:pStyle w:val="BodyText"/>
        <w:spacing w:before="9"/>
        <w:rPr>
          <w:sz w:val="8"/>
        </w:rPr>
      </w:pPr>
    </w:p>
    <w:p w:rsidR="00AF3001" w:rsidRDefault="00517F1F">
      <w:pPr>
        <w:pStyle w:val="Heading7"/>
        <w:ind w:left="414"/>
      </w:pPr>
      <w:r>
        <w:pict>
          <v:shape id="_x0000_s7908" type="#_x0000_t202" style="width:122.3pt;height:31.25pt;mso-left-percent:-10001;mso-top-percent:-10001;mso-position-horizontal:absolute;mso-position-horizontal-relative:char;mso-position-vertical:absolute;mso-position-vertical-relative:line;mso-left-percent:-10001;mso-top-percent:-10001" fillcolor="#acc47d" stroked="f">
            <o:lock v:ext="edit" rotation="t" position="t"/>
            <v:textbox inset="0,0,0,0">
              <w:txbxContent>
                <w:p w:rsidR="0080500F" w:rsidRDefault="0080500F">
                  <w:pPr>
                    <w:pStyle w:val="BodyText"/>
                    <w:spacing w:before="3"/>
                    <w:rPr>
                      <w:sz w:val="18"/>
                    </w:rPr>
                  </w:pPr>
                </w:p>
                <w:p w:rsidR="0080500F" w:rsidRDefault="0080500F">
                  <w:pPr>
                    <w:ind w:right="3"/>
                    <w:jc w:val="center"/>
                    <w:rPr>
                      <w:rFonts w:ascii="Avenir"/>
                      <w:b/>
                      <w:sz w:val="17"/>
                    </w:rPr>
                  </w:pPr>
                  <w:r>
                    <w:rPr>
                      <w:rFonts w:ascii="Avenir"/>
                      <w:b/>
                      <w:color w:val="FFFFFF"/>
                      <w:sz w:val="17"/>
                    </w:rPr>
                    <w:t>3</w:t>
                  </w:r>
                </w:p>
              </w:txbxContent>
            </v:textbox>
            <w10:anchorlock/>
          </v:shape>
        </w:pict>
      </w:r>
      <w:r w:rsidR="0080500F">
        <w:rPr>
          <w:rFonts w:ascii="Times New Roman"/>
          <w:spacing w:val="96"/>
        </w:rPr>
        <w:t xml:space="preserve"> </w:t>
      </w:r>
      <w:r>
        <w:rPr>
          <w:spacing w:val="96"/>
        </w:rPr>
      </w:r>
      <w:r>
        <w:rPr>
          <w:spacing w:val="96"/>
        </w:rPr>
        <w:pict>
          <v:shape id="_x0000_s7907" type="#_x0000_t202" style="width:122.3pt;height:31.25pt;mso-left-percent:-10001;mso-top-percent:-10001;mso-position-horizontal:absolute;mso-position-horizontal-relative:char;mso-position-vertical:absolute;mso-position-vertical-relative:line;mso-left-percent:-10001;mso-top-percent:-10001" fillcolor="#e9e8ea" stroked="f">
            <o:lock v:ext="edit" rotation="t" position="t"/>
            <v:textbox inset="0,0,0,0">
              <w:txbxContent>
                <w:p w:rsidR="0080500F" w:rsidRDefault="0080500F">
                  <w:pPr>
                    <w:pStyle w:val="BodyText"/>
                    <w:spacing w:before="76" w:line="307" w:lineRule="auto"/>
                    <w:ind w:left="83"/>
                  </w:pPr>
                  <w:r>
                    <w:rPr>
                      <w:color w:val="231F20"/>
                    </w:rPr>
                    <w:t xml:space="preserve">Clifton Springs – </w:t>
                  </w:r>
                  <w:proofErr w:type="spellStart"/>
                  <w:r>
                    <w:rPr>
                      <w:color w:val="231F20"/>
                    </w:rPr>
                    <w:t>Curlewis</w:t>
                  </w:r>
                  <w:proofErr w:type="spellEnd"/>
                  <w:r>
                    <w:rPr>
                      <w:color w:val="231F20"/>
                    </w:rPr>
                    <w:t xml:space="preserve"> – Drysdale – Bellarine</w:t>
                  </w:r>
                </w:p>
              </w:txbxContent>
            </v:textbox>
            <w10:anchorlock/>
          </v:shape>
        </w:pict>
      </w:r>
    </w:p>
    <w:p w:rsidR="00AF3001" w:rsidRDefault="0080500F">
      <w:pPr>
        <w:spacing w:before="31"/>
        <w:ind w:left="408"/>
        <w:rPr>
          <w:sz w:val="14"/>
        </w:rPr>
      </w:pPr>
      <w:r>
        <w:rPr>
          <w:rFonts w:ascii="Avenir" w:hAnsi="Avenir"/>
          <w:b/>
          <w:color w:val="231F20"/>
          <w:sz w:val="14"/>
        </w:rPr>
        <w:t xml:space="preserve">Population Today: </w:t>
      </w:r>
      <w:r>
        <w:rPr>
          <w:color w:val="231F20"/>
          <w:sz w:val="14"/>
        </w:rPr>
        <w:t>2019 – 16,121.</w:t>
      </w:r>
    </w:p>
    <w:p w:rsidR="00AF3001" w:rsidRDefault="0080500F">
      <w:pPr>
        <w:spacing w:before="33"/>
        <w:ind w:left="408"/>
        <w:rPr>
          <w:sz w:val="14"/>
        </w:rPr>
      </w:pPr>
      <w:r>
        <w:rPr>
          <w:rFonts w:ascii="Avenir" w:hAnsi="Avenir"/>
          <w:b/>
          <w:color w:val="231F20"/>
          <w:sz w:val="14"/>
        </w:rPr>
        <w:t xml:space="preserve">Population 2036: </w:t>
      </w:r>
      <w:r>
        <w:rPr>
          <w:color w:val="231F20"/>
          <w:sz w:val="14"/>
        </w:rPr>
        <w:t xml:space="preserve">25,524. Change </w:t>
      </w:r>
      <w:r>
        <w:rPr>
          <w:rFonts w:ascii="Times New Roman" w:hAnsi="Times New Roman"/>
          <w:color w:val="231F20"/>
          <w:sz w:val="14"/>
        </w:rPr>
        <w:t xml:space="preserve">▲ </w:t>
      </w:r>
      <w:r>
        <w:rPr>
          <w:color w:val="231F20"/>
          <w:sz w:val="14"/>
        </w:rPr>
        <w:t xml:space="preserve">9,403 </w:t>
      </w:r>
      <w:r>
        <w:rPr>
          <w:b/>
          <w:color w:val="231F20"/>
          <w:sz w:val="14"/>
        </w:rPr>
        <w:t xml:space="preserve">▲ </w:t>
      </w:r>
      <w:r>
        <w:rPr>
          <w:color w:val="231F20"/>
          <w:sz w:val="14"/>
        </w:rPr>
        <w:t>58.3%</w:t>
      </w:r>
    </w:p>
    <w:p w:rsidR="00AF3001" w:rsidRDefault="0080500F">
      <w:pPr>
        <w:spacing w:before="33" w:line="295" w:lineRule="auto"/>
        <w:ind w:left="408" w:right="958"/>
        <w:rPr>
          <w:sz w:val="14"/>
        </w:rPr>
      </w:pPr>
      <w:r>
        <w:rPr>
          <w:rFonts w:ascii="Avenir"/>
          <w:b/>
          <w:color w:val="231F20"/>
          <w:w w:val="105"/>
          <w:sz w:val="14"/>
        </w:rPr>
        <w:t>Location</w:t>
      </w:r>
      <w:r>
        <w:rPr>
          <w:rFonts w:ascii="Avenir"/>
          <w:b/>
          <w:color w:val="231F20"/>
          <w:spacing w:val="-14"/>
          <w:w w:val="105"/>
          <w:sz w:val="14"/>
        </w:rPr>
        <w:t xml:space="preserve"> </w:t>
      </w:r>
      <w:r>
        <w:rPr>
          <w:rFonts w:ascii="Avenir"/>
          <w:b/>
          <w:color w:val="231F20"/>
          <w:w w:val="105"/>
          <w:sz w:val="14"/>
        </w:rPr>
        <w:t>and</w:t>
      </w:r>
      <w:r>
        <w:rPr>
          <w:rFonts w:ascii="Avenir"/>
          <w:b/>
          <w:color w:val="231F20"/>
          <w:spacing w:val="-13"/>
          <w:w w:val="105"/>
          <w:sz w:val="14"/>
        </w:rPr>
        <w:t xml:space="preserve"> </w:t>
      </w:r>
      <w:r>
        <w:rPr>
          <w:rFonts w:ascii="Avenir"/>
          <w:b/>
          <w:color w:val="231F20"/>
          <w:w w:val="105"/>
          <w:sz w:val="14"/>
        </w:rPr>
        <w:t>features:</w:t>
      </w:r>
      <w:r>
        <w:rPr>
          <w:rFonts w:ascii="Avenir"/>
          <w:b/>
          <w:color w:val="231F20"/>
          <w:spacing w:val="-15"/>
          <w:w w:val="105"/>
          <w:sz w:val="14"/>
        </w:rPr>
        <w:t xml:space="preserve"> </w:t>
      </w:r>
      <w:r>
        <w:rPr>
          <w:color w:val="231F20"/>
          <w:w w:val="105"/>
          <w:sz w:val="14"/>
        </w:rPr>
        <w:t>located</w:t>
      </w:r>
      <w:r>
        <w:rPr>
          <w:color w:val="231F20"/>
          <w:spacing w:val="-12"/>
          <w:w w:val="105"/>
          <w:sz w:val="14"/>
        </w:rPr>
        <w:t xml:space="preserve"> </w:t>
      </w:r>
      <w:r>
        <w:rPr>
          <w:color w:val="231F20"/>
          <w:w w:val="105"/>
          <w:sz w:val="14"/>
        </w:rPr>
        <w:t>to</w:t>
      </w:r>
      <w:r>
        <w:rPr>
          <w:color w:val="231F20"/>
          <w:spacing w:val="-12"/>
          <w:w w:val="105"/>
          <w:sz w:val="14"/>
        </w:rPr>
        <w:t xml:space="preserve"> </w:t>
      </w:r>
      <w:r>
        <w:rPr>
          <w:color w:val="231F20"/>
          <w:w w:val="105"/>
          <w:sz w:val="14"/>
        </w:rPr>
        <w:t>the</w:t>
      </w:r>
      <w:r>
        <w:rPr>
          <w:color w:val="231F20"/>
          <w:spacing w:val="-13"/>
          <w:w w:val="105"/>
          <w:sz w:val="14"/>
        </w:rPr>
        <w:t xml:space="preserve"> </w:t>
      </w:r>
      <w:r>
        <w:rPr>
          <w:color w:val="231F20"/>
          <w:w w:val="105"/>
          <w:sz w:val="14"/>
        </w:rPr>
        <w:t>east</w:t>
      </w:r>
      <w:r>
        <w:rPr>
          <w:color w:val="231F20"/>
          <w:spacing w:val="-12"/>
          <w:w w:val="105"/>
          <w:sz w:val="14"/>
        </w:rPr>
        <w:t xml:space="preserve"> </w:t>
      </w:r>
      <w:r>
        <w:rPr>
          <w:color w:val="231F20"/>
          <w:w w:val="105"/>
          <w:sz w:val="14"/>
        </w:rPr>
        <w:t>of</w:t>
      </w:r>
      <w:r>
        <w:rPr>
          <w:color w:val="231F20"/>
          <w:spacing w:val="-12"/>
          <w:w w:val="105"/>
          <w:sz w:val="14"/>
        </w:rPr>
        <w:t xml:space="preserve"> </w:t>
      </w:r>
      <w:r>
        <w:rPr>
          <w:color w:val="231F20"/>
          <w:w w:val="105"/>
          <w:sz w:val="14"/>
        </w:rPr>
        <w:t>the</w:t>
      </w:r>
      <w:r>
        <w:rPr>
          <w:color w:val="231F20"/>
          <w:spacing w:val="-13"/>
          <w:w w:val="105"/>
          <w:sz w:val="14"/>
        </w:rPr>
        <w:t xml:space="preserve"> </w:t>
      </w:r>
      <w:r>
        <w:rPr>
          <w:color w:val="231F20"/>
          <w:w w:val="105"/>
          <w:sz w:val="14"/>
        </w:rPr>
        <w:t>Geelong</w:t>
      </w:r>
      <w:r>
        <w:rPr>
          <w:color w:val="231F20"/>
          <w:spacing w:val="-12"/>
          <w:w w:val="105"/>
          <w:sz w:val="14"/>
        </w:rPr>
        <w:t xml:space="preserve"> </w:t>
      </w:r>
      <w:r>
        <w:rPr>
          <w:color w:val="231F20"/>
          <w:w w:val="105"/>
          <w:sz w:val="14"/>
        </w:rPr>
        <w:t>CBD,</w:t>
      </w:r>
      <w:r>
        <w:rPr>
          <w:color w:val="231F20"/>
          <w:spacing w:val="-12"/>
          <w:w w:val="105"/>
          <w:sz w:val="14"/>
        </w:rPr>
        <w:t xml:space="preserve"> </w:t>
      </w:r>
      <w:r>
        <w:rPr>
          <w:color w:val="231F20"/>
          <w:w w:val="105"/>
          <w:sz w:val="14"/>
        </w:rPr>
        <w:t>comprising of rural hinterland and coastal towns, Planning Area 3 is a popular tourist destination.</w:t>
      </w:r>
      <w:r>
        <w:rPr>
          <w:color w:val="231F20"/>
          <w:spacing w:val="-11"/>
          <w:w w:val="105"/>
          <w:sz w:val="14"/>
        </w:rPr>
        <w:t xml:space="preserve"> </w:t>
      </w:r>
      <w:r>
        <w:rPr>
          <w:color w:val="231F20"/>
          <w:w w:val="105"/>
          <w:sz w:val="14"/>
        </w:rPr>
        <w:t>The</w:t>
      </w:r>
      <w:r>
        <w:rPr>
          <w:color w:val="231F20"/>
          <w:spacing w:val="-11"/>
          <w:w w:val="105"/>
          <w:sz w:val="14"/>
        </w:rPr>
        <w:t xml:space="preserve"> </w:t>
      </w:r>
      <w:r>
        <w:rPr>
          <w:color w:val="231F20"/>
          <w:w w:val="105"/>
          <w:sz w:val="14"/>
        </w:rPr>
        <w:t>proximity</w:t>
      </w:r>
      <w:r>
        <w:rPr>
          <w:color w:val="231F20"/>
          <w:spacing w:val="-11"/>
          <w:w w:val="105"/>
          <w:sz w:val="14"/>
        </w:rPr>
        <w:t xml:space="preserve"> </w:t>
      </w:r>
      <w:r>
        <w:rPr>
          <w:color w:val="231F20"/>
          <w:w w:val="105"/>
          <w:sz w:val="14"/>
        </w:rPr>
        <w:t>of</w:t>
      </w:r>
      <w:r>
        <w:rPr>
          <w:color w:val="231F20"/>
          <w:spacing w:val="-11"/>
          <w:w w:val="105"/>
          <w:sz w:val="14"/>
        </w:rPr>
        <w:t xml:space="preserve"> </w:t>
      </w:r>
      <w:r>
        <w:rPr>
          <w:color w:val="231F20"/>
          <w:w w:val="105"/>
          <w:sz w:val="14"/>
        </w:rPr>
        <w:t>Drysdale</w:t>
      </w:r>
      <w:r>
        <w:rPr>
          <w:color w:val="231F20"/>
          <w:spacing w:val="-11"/>
          <w:w w:val="105"/>
          <w:sz w:val="14"/>
        </w:rPr>
        <w:t xml:space="preserve"> </w:t>
      </w:r>
      <w:r>
        <w:rPr>
          <w:color w:val="231F20"/>
          <w:w w:val="105"/>
          <w:sz w:val="14"/>
        </w:rPr>
        <w:t>to</w:t>
      </w:r>
      <w:r>
        <w:rPr>
          <w:color w:val="231F20"/>
          <w:spacing w:val="-11"/>
          <w:w w:val="105"/>
          <w:sz w:val="14"/>
        </w:rPr>
        <w:t xml:space="preserve"> </w:t>
      </w:r>
      <w:r>
        <w:rPr>
          <w:color w:val="231F20"/>
          <w:w w:val="105"/>
          <w:sz w:val="14"/>
        </w:rPr>
        <w:t>Ocean</w:t>
      </w:r>
      <w:r>
        <w:rPr>
          <w:color w:val="231F20"/>
          <w:spacing w:val="-11"/>
          <w:w w:val="105"/>
          <w:sz w:val="14"/>
        </w:rPr>
        <w:t xml:space="preserve"> </w:t>
      </w:r>
      <w:r>
        <w:rPr>
          <w:color w:val="231F20"/>
          <w:w w:val="105"/>
          <w:sz w:val="14"/>
        </w:rPr>
        <w:t>Grove</w:t>
      </w:r>
      <w:r>
        <w:rPr>
          <w:color w:val="231F20"/>
          <w:spacing w:val="-10"/>
          <w:w w:val="105"/>
          <w:sz w:val="14"/>
        </w:rPr>
        <w:t xml:space="preserve"> </w:t>
      </w:r>
      <w:r>
        <w:rPr>
          <w:color w:val="231F20"/>
          <w:w w:val="105"/>
          <w:sz w:val="14"/>
        </w:rPr>
        <w:t>(in</w:t>
      </w:r>
      <w:r>
        <w:rPr>
          <w:color w:val="231F20"/>
          <w:spacing w:val="-11"/>
          <w:w w:val="105"/>
          <w:sz w:val="14"/>
        </w:rPr>
        <w:t xml:space="preserve"> </w:t>
      </w:r>
      <w:r>
        <w:rPr>
          <w:color w:val="231F20"/>
          <w:w w:val="105"/>
          <w:sz w:val="14"/>
        </w:rPr>
        <w:t>Planning</w:t>
      </w:r>
      <w:r>
        <w:rPr>
          <w:color w:val="231F20"/>
          <w:spacing w:val="-11"/>
          <w:w w:val="105"/>
          <w:sz w:val="14"/>
        </w:rPr>
        <w:t xml:space="preserve"> </w:t>
      </w:r>
      <w:r>
        <w:rPr>
          <w:color w:val="231F20"/>
          <w:w w:val="105"/>
          <w:sz w:val="14"/>
        </w:rPr>
        <w:t>Area</w:t>
      </w:r>
      <w:r>
        <w:rPr>
          <w:color w:val="231F20"/>
          <w:spacing w:val="-11"/>
          <w:w w:val="105"/>
          <w:sz w:val="14"/>
        </w:rPr>
        <w:t xml:space="preserve"> </w:t>
      </w:r>
      <w:r>
        <w:rPr>
          <w:color w:val="231F20"/>
          <w:w w:val="105"/>
          <w:sz w:val="14"/>
        </w:rPr>
        <w:t>2) means</w:t>
      </w:r>
      <w:r>
        <w:rPr>
          <w:color w:val="231F20"/>
          <w:spacing w:val="-7"/>
          <w:w w:val="105"/>
          <w:sz w:val="14"/>
        </w:rPr>
        <w:t xml:space="preserve"> </w:t>
      </w:r>
      <w:r>
        <w:rPr>
          <w:color w:val="231F20"/>
          <w:w w:val="105"/>
          <w:sz w:val="14"/>
        </w:rPr>
        <w:t>that</w:t>
      </w:r>
      <w:r>
        <w:rPr>
          <w:color w:val="231F20"/>
          <w:spacing w:val="-6"/>
          <w:w w:val="105"/>
          <w:sz w:val="14"/>
        </w:rPr>
        <w:t xml:space="preserve"> </w:t>
      </w:r>
      <w:r>
        <w:rPr>
          <w:color w:val="231F20"/>
          <w:w w:val="105"/>
          <w:sz w:val="14"/>
        </w:rPr>
        <w:t>the</w:t>
      </w:r>
      <w:r>
        <w:rPr>
          <w:color w:val="231F20"/>
          <w:spacing w:val="-6"/>
          <w:w w:val="105"/>
          <w:sz w:val="14"/>
        </w:rPr>
        <w:t xml:space="preserve"> </w:t>
      </w:r>
      <w:r>
        <w:rPr>
          <w:color w:val="231F20"/>
          <w:w w:val="105"/>
          <w:sz w:val="14"/>
        </w:rPr>
        <w:t>two</w:t>
      </w:r>
      <w:r>
        <w:rPr>
          <w:color w:val="231F20"/>
          <w:spacing w:val="-6"/>
          <w:w w:val="105"/>
          <w:sz w:val="14"/>
        </w:rPr>
        <w:t xml:space="preserve"> </w:t>
      </w:r>
      <w:r>
        <w:rPr>
          <w:color w:val="231F20"/>
          <w:w w:val="105"/>
          <w:sz w:val="14"/>
        </w:rPr>
        <w:t>communities</w:t>
      </w:r>
      <w:r>
        <w:rPr>
          <w:color w:val="231F20"/>
          <w:spacing w:val="-6"/>
          <w:w w:val="105"/>
          <w:sz w:val="14"/>
        </w:rPr>
        <w:t xml:space="preserve"> </w:t>
      </w:r>
      <w:r>
        <w:rPr>
          <w:color w:val="231F20"/>
          <w:w w:val="105"/>
          <w:sz w:val="14"/>
        </w:rPr>
        <w:t>share</w:t>
      </w:r>
      <w:r>
        <w:rPr>
          <w:color w:val="231F20"/>
          <w:spacing w:val="-6"/>
          <w:w w:val="105"/>
          <w:sz w:val="14"/>
        </w:rPr>
        <w:t xml:space="preserve"> </w:t>
      </w:r>
      <w:r>
        <w:rPr>
          <w:color w:val="231F20"/>
          <w:w w:val="105"/>
          <w:sz w:val="14"/>
        </w:rPr>
        <w:t>access</w:t>
      </w:r>
      <w:r>
        <w:rPr>
          <w:color w:val="231F20"/>
          <w:spacing w:val="-6"/>
          <w:w w:val="105"/>
          <w:sz w:val="14"/>
        </w:rPr>
        <w:t xml:space="preserve"> </w:t>
      </w:r>
      <w:r>
        <w:rPr>
          <w:color w:val="231F20"/>
          <w:w w:val="105"/>
          <w:sz w:val="14"/>
        </w:rPr>
        <w:t>to</w:t>
      </w:r>
      <w:r>
        <w:rPr>
          <w:color w:val="231F20"/>
          <w:spacing w:val="-6"/>
          <w:w w:val="105"/>
          <w:sz w:val="14"/>
        </w:rPr>
        <w:t xml:space="preserve"> </w:t>
      </w:r>
      <w:r>
        <w:rPr>
          <w:color w:val="231F20"/>
          <w:w w:val="105"/>
          <w:sz w:val="14"/>
        </w:rPr>
        <w:t>some</w:t>
      </w:r>
      <w:r>
        <w:rPr>
          <w:color w:val="231F20"/>
          <w:spacing w:val="-6"/>
          <w:w w:val="105"/>
          <w:sz w:val="14"/>
        </w:rPr>
        <w:t xml:space="preserve"> </w:t>
      </w:r>
      <w:r>
        <w:rPr>
          <w:color w:val="231F20"/>
          <w:w w:val="105"/>
          <w:sz w:val="14"/>
        </w:rPr>
        <w:t>facilities.</w:t>
      </w:r>
    </w:p>
    <w:p w:rsidR="00AF3001" w:rsidRDefault="0080500F">
      <w:pPr>
        <w:spacing w:line="290" w:lineRule="auto"/>
        <w:ind w:left="408" w:right="824"/>
        <w:rPr>
          <w:sz w:val="14"/>
        </w:rPr>
      </w:pPr>
      <w:r>
        <w:rPr>
          <w:rFonts w:ascii="Avenir"/>
          <w:b/>
          <w:color w:val="231F20"/>
          <w:sz w:val="14"/>
        </w:rPr>
        <w:t xml:space="preserve">Population is </w:t>
      </w:r>
      <w:proofErr w:type="spellStart"/>
      <w:r>
        <w:rPr>
          <w:rFonts w:ascii="Avenir"/>
          <w:b/>
          <w:color w:val="231F20"/>
          <w:sz w:val="14"/>
        </w:rPr>
        <w:t>characterised</w:t>
      </w:r>
      <w:proofErr w:type="spellEnd"/>
      <w:r>
        <w:rPr>
          <w:rFonts w:ascii="Avenir"/>
          <w:b/>
          <w:color w:val="231F20"/>
          <w:sz w:val="14"/>
        </w:rPr>
        <w:t xml:space="preserve"> by: </w:t>
      </w:r>
      <w:r>
        <w:rPr>
          <w:color w:val="231F20"/>
          <w:sz w:val="14"/>
        </w:rPr>
        <w:t>Predominantly of households contain couples (62.3</w:t>
      </w:r>
      <w:proofErr w:type="gramStart"/>
      <w:r>
        <w:rPr>
          <w:color w:val="231F20"/>
          <w:sz w:val="14"/>
        </w:rPr>
        <w:t>% )</w:t>
      </w:r>
      <w:proofErr w:type="gramEnd"/>
      <w:r>
        <w:rPr>
          <w:color w:val="231F20"/>
          <w:sz w:val="14"/>
        </w:rPr>
        <w:t>, either with (29.4%) or without (32.9%) children.</w:t>
      </w:r>
    </w:p>
    <w:p w:rsidR="00AF3001" w:rsidRDefault="0080500F">
      <w:pPr>
        <w:spacing w:before="5" w:line="297" w:lineRule="auto"/>
        <w:ind w:left="408" w:right="1178"/>
        <w:rPr>
          <w:sz w:val="14"/>
        </w:rPr>
      </w:pPr>
      <w:r>
        <w:rPr>
          <w:color w:val="231F20"/>
          <w:w w:val="105"/>
          <w:sz w:val="14"/>
        </w:rPr>
        <w:t xml:space="preserve">Social indicators: A lower proportion of the population aged 15 or older (54.9%) are participating in the </w:t>
      </w:r>
      <w:proofErr w:type="spellStart"/>
      <w:r>
        <w:rPr>
          <w:color w:val="231F20"/>
          <w:w w:val="105"/>
          <w:sz w:val="14"/>
        </w:rPr>
        <w:t>labour</w:t>
      </w:r>
      <w:proofErr w:type="spellEnd"/>
      <w:r>
        <w:rPr>
          <w:color w:val="231F20"/>
          <w:w w:val="105"/>
          <w:sz w:val="14"/>
        </w:rPr>
        <w:t xml:space="preserve"> force compared with the CoGG average (57.9%).</w:t>
      </w:r>
    </w:p>
    <w:p w:rsidR="00AF3001" w:rsidRDefault="00AF3001">
      <w:pPr>
        <w:pStyle w:val="BodyText"/>
        <w:spacing w:before="7"/>
        <w:rPr>
          <w:sz w:val="7"/>
        </w:rPr>
      </w:pPr>
    </w:p>
    <w:p w:rsidR="00AF3001" w:rsidRDefault="00517F1F">
      <w:pPr>
        <w:pStyle w:val="Heading7"/>
        <w:ind w:left="416"/>
      </w:pPr>
      <w:r>
        <w:pict>
          <v:shape id="_x0000_s7906" type="#_x0000_t202" style="width:122.25pt;height:30.3pt;mso-left-percent:-10001;mso-top-percent:-10001;mso-position-horizontal:absolute;mso-position-horizontal-relative:char;mso-position-vertical:absolute;mso-position-vertical-relative:line;mso-left-percent:-10001;mso-top-percent:-10001" fillcolor="#ffcf62" stroked="f">
            <o:lock v:ext="edit" rotation="t" position="t"/>
            <v:textbox inset="0,0,0,0">
              <w:txbxContent>
                <w:p w:rsidR="0080500F" w:rsidRDefault="0080500F">
                  <w:pPr>
                    <w:pStyle w:val="BodyText"/>
                    <w:spacing w:before="6"/>
                    <w:rPr>
                      <w:sz w:val="18"/>
                    </w:rPr>
                  </w:pPr>
                </w:p>
                <w:p w:rsidR="0080500F" w:rsidRDefault="0080500F">
                  <w:pPr>
                    <w:spacing w:before="1"/>
                    <w:ind w:right="21"/>
                    <w:jc w:val="center"/>
                    <w:rPr>
                      <w:rFonts w:ascii="Avenir"/>
                      <w:b/>
                      <w:sz w:val="17"/>
                    </w:rPr>
                  </w:pPr>
                  <w:r>
                    <w:rPr>
                      <w:rFonts w:ascii="Avenir"/>
                      <w:b/>
                      <w:color w:val="FFFFFF"/>
                      <w:sz w:val="17"/>
                    </w:rPr>
                    <w:t>4</w:t>
                  </w:r>
                </w:p>
              </w:txbxContent>
            </v:textbox>
            <w10:anchorlock/>
          </v:shape>
        </w:pict>
      </w:r>
      <w:r w:rsidR="0080500F">
        <w:rPr>
          <w:rFonts w:ascii="Times New Roman"/>
          <w:spacing w:val="110"/>
        </w:rPr>
        <w:t xml:space="preserve"> </w:t>
      </w:r>
      <w:r>
        <w:rPr>
          <w:spacing w:val="110"/>
        </w:rPr>
      </w:r>
      <w:r>
        <w:rPr>
          <w:spacing w:val="110"/>
        </w:rPr>
        <w:pict>
          <v:shape id="_x0000_s7905" type="#_x0000_t202" style="width:122.25pt;height:30.3pt;mso-left-percent:-10001;mso-top-percent:-10001;mso-position-horizontal:absolute;mso-position-horizontal-relative:char;mso-position-vertical:absolute;mso-position-vertical-relative:line;mso-left-percent:-10001;mso-top-percent:-10001" fillcolor="#e9e8ea" stroked="f">
            <o:lock v:ext="edit" rotation="t" position="t"/>
            <v:textbox inset="0,0,0,0">
              <w:txbxContent>
                <w:p w:rsidR="0080500F" w:rsidRDefault="0080500F">
                  <w:pPr>
                    <w:pStyle w:val="BodyText"/>
                    <w:spacing w:before="76" w:line="307" w:lineRule="auto"/>
                    <w:ind w:left="83"/>
                  </w:pPr>
                  <w:proofErr w:type="spellStart"/>
                  <w:r>
                    <w:rPr>
                      <w:color w:val="231F20"/>
                    </w:rPr>
                    <w:t>Portarlington</w:t>
                  </w:r>
                  <w:proofErr w:type="spellEnd"/>
                  <w:r>
                    <w:rPr>
                      <w:color w:val="231F20"/>
                    </w:rPr>
                    <w:t xml:space="preserve"> - St </w:t>
                  </w:r>
                  <w:proofErr w:type="spellStart"/>
                  <w:r>
                    <w:rPr>
                      <w:color w:val="231F20"/>
                    </w:rPr>
                    <w:t>Leonards</w:t>
                  </w:r>
                  <w:proofErr w:type="spellEnd"/>
                  <w:r>
                    <w:rPr>
                      <w:color w:val="231F20"/>
                    </w:rPr>
                    <w:t xml:space="preserve"> - Indented Head</w:t>
                  </w:r>
                </w:p>
              </w:txbxContent>
            </v:textbox>
            <w10:anchorlock/>
          </v:shape>
        </w:pict>
      </w:r>
    </w:p>
    <w:p w:rsidR="00AF3001" w:rsidRDefault="0080500F">
      <w:pPr>
        <w:spacing w:before="31"/>
        <w:ind w:left="416"/>
        <w:rPr>
          <w:sz w:val="14"/>
        </w:rPr>
      </w:pPr>
      <w:r>
        <w:rPr>
          <w:rFonts w:ascii="Avenir" w:hAnsi="Avenir"/>
          <w:b/>
          <w:color w:val="231F20"/>
          <w:sz w:val="14"/>
        </w:rPr>
        <w:t xml:space="preserve">Population Today: </w:t>
      </w:r>
      <w:r>
        <w:rPr>
          <w:color w:val="231F20"/>
          <w:sz w:val="14"/>
        </w:rPr>
        <w:t>2019 – 7,877.</w:t>
      </w:r>
    </w:p>
    <w:p w:rsidR="00AF3001" w:rsidRDefault="0080500F">
      <w:pPr>
        <w:spacing w:before="33"/>
        <w:ind w:left="416"/>
        <w:rPr>
          <w:sz w:val="14"/>
        </w:rPr>
      </w:pPr>
      <w:r>
        <w:rPr>
          <w:rFonts w:ascii="Avenir" w:hAnsi="Avenir"/>
          <w:b/>
          <w:color w:val="231F20"/>
          <w:sz w:val="14"/>
        </w:rPr>
        <w:t xml:space="preserve">Population 2036: </w:t>
      </w:r>
      <w:r>
        <w:rPr>
          <w:color w:val="231F20"/>
          <w:sz w:val="14"/>
        </w:rPr>
        <w:t xml:space="preserve">11,178. Change </w:t>
      </w:r>
      <w:r>
        <w:rPr>
          <w:rFonts w:ascii="Times New Roman" w:hAnsi="Times New Roman"/>
          <w:color w:val="231F20"/>
          <w:sz w:val="14"/>
        </w:rPr>
        <w:t xml:space="preserve">▲ </w:t>
      </w:r>
      <w:r>
        <w:rPr>
          <w:color w:val="231F20"/>
          <w:sz w:val="14"/>
        </w:rPr>
        <w:t>3,301</w:t>
      </w:r>
      <w:r>
        <w:rPr>
          <w:rFonts w:ascii="Times New Roman" w:hAnsi="Times New Roman"/>
          <w:color w:val="231F20"/>
          <w:sz w:val="14"/>
        </w:rPr>
        <w:t xml:space="preserve">▲ </w:t>
      </w:r>
      <w:r>
        <w:rPr>
          <w:color w:val="231F20"/>
          <w:sz w:val="14"/>
        </w:rPr>
        <w:t>41.9%</w:t>
      </w:r>
    </w:p>
    <w:p w:rsidR="00AF3001" w:rsidRDefault="0080500F">
      <w:pPr>
        <w:spacing w:before="33" w:line="290" w:lineRule="auto"/>
        <w:ind w:left="416" w:right="824"/>
        <w:rPr>
          <w:sz w:val="14"/>
        </w:rPr>
      </w:pPr>
      <w:r>
        <w:rPr>
          <w:rFonts w:ascii="Avenir"/>
          <w:b/>
          <w:color w:val="231F20"/>
          <w:sz w:val="14"/>
        </w:rPr>
        <w:t xml:space="preserve">Location and features: </w:t>
      </w:r>
      <w:r>
        <w:rPr>
          <w:color w:val="231F20"/>
          <w:sz w:val="14"/>
        </w:rPr>
        <w:t>Located on the far east side of the Bellarine, Planning Area 4 is made up of small seaside villages.</w:t>
      </w:r>
    </w:p>
    <w:p w:rsidR="00AF3001" w:rsidRDefault="0080500F">
      <w:pPr>
        <w:spacing w:before="5" w:line="297" w:lineRule="auto"/>
        <w:ind w:left="416" w:right="824"/>
        <w:rPr>
          <w:sz w:val="14"/>
        </w:rPr>
      </w:pPr>
      <w:r>
        <w:rPr>
          <w:color w:val="231F20"/>
          <w:sz w:val="14"/>
        </w:rPr>
        <w:t xml:space="preserve">Population is </w:t>
      </w:r>
      <w:proofErr w:type="spellStart"/>
      <w:r>
        <w:rPr>
          <w:color w:val="231F20"/>
          <w:sz w:val="14"/>
        </w:rPr>
        <w:t>characterised</w:t>
      </w:r>
      <w:proofErr w:type="spellEnd"/>
      <w:r>
        <w:rPr>
          <w:color w:val="231F20"/>
          <w:sz w:val="14"/>
        </w:rPr>
        <w:t xml:space="preserve"> by: A small permanent population, many of which are retirees, and a large holidaying population during peak times.</w:t>
      </w:r>
    </w:p>
    <w:p w:rsidR="00AF3001" w:rsidRDefault="0080500F">
      <w:pPr>
        <w:spacing w:line="290" w:lineRule="auto"/>
        <w:ind w:left="416" w:right="353"/>
        <w:rPr>
          <w:sz w:val="14"/>
        </w:rPr>
      </w:pPr>
      <w:r>
        <w:rPr>
          <w:rFonts w:ascii="Avenir"/>
          <w:b/>
          <w:color w:val="231F20"/>
          <w:sz w:val="14"/>
        </w:rPr>
        <w:t xml:space="preserve">Social indicators: </w:t>
      </w:r>
      <w:r>
        <w:rPr>
          <w:color w:val="231F20"/>
          <w:sz w:val="14"/>
        </w:rPr>
        <w:t>45.5% of residents are aged over 60, compared to the CoGG average (24.0%).</w:t>
      </w:r>
    </w:p>
    <w:p w:rsidR="00AF3001" w:rsidRDefault="00AF3001">
      <w:pPr>
        <w:spacing w:line="290" w:lineRule="auto"/>
        <w:rPr>
          <w:sz w:val="14"/>
        </w:rPr>
        <w:sectPr w:rsidR="00AF3001">
          <w:type w:val="continuous"/>
          <w:pgSz w:w="11910" w:h="16840"/>
          <w:pgMar w:top="1240" w:right="0" w:bottom="280" w:left="0" w:header="720" w:footer="720" w:gutter="0"/>
          <w:cols w:num="2" w:space="720" w:equalWidth="0">
            <w:col w:w="5679" w:space="40"/>
            <w:col w:w="6191"/>
          </w:cols>
        </w:sectPr>
      </w:pPr>
    </w:p>
    <w:p w:rsidR="00AF3001" w:rsidRDefault="0080500F">
      <w:pPr>
        <w:tabs>
          <w:tab w:val="left" w:pos="7309"/>
          <w:tab w:val="left" w:pos="8583"/>
        </w:tabs>
        <w:spacing w:before="178"/>
        <w:ind w:left="6135"/>
        <w:rPr>
          <w:rFonts w:ascii="Avenir"/>
          <w:b/>
          <w:sz w:val="17"/>
        </w:rPr>
      </w:pPr>
      <w:r>
        <w:rPr>
          <w:noProof/>
        </w:rPr>
        <w:drawing>
          <wp:anchor distT="0" distB="0" distL="0" distR="0" simplePos="0" relativeHeight="250312192" behindDoc="0" locked="0" layoutInCell="1" allowOverlap="1">
            <wp:simplePos x="0" y="0"/>
            <wp:positionH relativeFrom="page">
              <wp:posOffset>654049</wp:posOffset>
            </wp:positionH>
            <wp:positionV relativeFrom="paragraph">
              <wp:posOffset>-1891826</wp:posOffset>
            </wp:positionV>
            <wp:extent cx="2763498" cy="3388289"/>
            <wp:effectExtent l="0" t="0" r="0" b="0"/>
            <wp:wrapNone/>
            <wp:docPr id="29" name="image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66.png"/>
                    <pic:cNvPicPr/>
                  </pic:nvPicPr>
                  <pic:blipFill>
                    <a:blip r:embed="rId77" cstate="print"/>
                    <a:stretch>
                      <a:fillRect/>
                    </a:stretch>
                  </pic:blipFill>
                  <pic:spPr>
                    <a:xfrm>
                      <a:off x="0" y="0"/>
                      <a:ext cx="2763498" cy="3388289"/>
                    </a:xfrm>
                    <a:prstGeom prst="rect">
                      <a:avLst/>
                    </a:prstGeom>
                  </pic:spPr>
                </pic:pic>
              </a:graphicData>
            </a:graphic>
          </wp:anchor>
        </w:drawing>
      </w:r>
      <w:r>
        <w:rPr>
          <w:rFonts w:ascii="Avenir"/>
          <w:b/>
          <w:color w:val="FFFFFF"/>
          <w:sz w:val="17"/>
          <w:shd w:val="clear" w:color="auto" w:fill="4FC09F"/>
        </w:rPr>
        <w:t xml:space="preserve"> </w:t>
      </w:r>
      <w:r>
        <w:rPr>
          <w:rFonts w:ascii="Avenir"/>
          <w:b/>
          <w:color w:val="FFFFFF"/>
          <w:sz w:val="17"/>
          <w:shd w:val="clear" w:color="auto" w:fill="4FC09F"/>
        </w:rPr>
        <w:tab/>
        <w:t>5</w:t>
      </w:r>
      <w:r>
        <w:rPr>
          <w:rFonts w:ascii="Avenir"/>
          <w:b/>
          <w:color w:val="FFFFFF"/>
          <w:sz w:val="17"/>
          <w:shd w:val="clear" w:color="auto" w:fill="4FC09F"/>
        </w:rPr>
        <w:tab/>
      </w:r>
    </w:p>
    <w:p w:rsidR="00AF3001" w:rsidRDefault="0080500F">
      <w:pPr>
        <w:spacing w:before="115"/>
        <w:ind w:left="6135"/>
        <w:rPr>
          <w:sz w:val="14"/>
        </w:rPr>
      </w:pPr>
      <w:r>
        <w:rPr>
          <w:rFonts w:ascii="Avenir" w:hAnsi="Avenir"/>
          <w:b/>
          <w:color w:val="231F20"/>
          <w:sz w:val="14"/>
        </w:rPr>
        <w:t xml:space="preserve">Population Today: </w:t>
      </w:r>
      <w:r>
        <w:rPr>
          <w:color w:val="231F20"/>
          <w:sz w:val="14"/>
        </w:rPr>
        <w:t>2019 – 13,353.</w:t>
      </w:r>
    </w:p>
    <w:p w:rsidR="00AF3001" w:rsidRDefault="0080500F">
      <w:pPr>
        <w:pStyle w:val="BodyText"/>
        <w:tabs>
          <w:tab w:val="left" w:pos="2569"/>
        </w:tabs>
        <w:spacing w:before="169"/>
        <w:ind w:left="121"/>
      </w:pPr>
      <w:r>
        <w:br w:type="column"/>
      </w:r>
      <w:r>
        <w:rPr>
          <w:color w:val="231F20"/>
          <w:shd w:val="clear" w:color="auto" w:fill="E9E8EA"/>
        </w:rPr>
        <w:t xml:space="preserve"> </w:t>
      </w:r>
      <w:r>
        <w:rPr>
          <w:color w:val="231F20"/>
          <w:spacing w:val="-11"/>
          <w:shd w:val="clear" w:color="auto" w:fill="E9E8EA"/>
        </w:rPr>
        <w:t xml:space="preserve"> </w:t>
      </w:r>
      <w:r>
        <w:rPr>
          <w:color w:val="231F20"/>
          <w:w w:val="105"/>
          <w:shd w:val="clear" w:color="auto" w:fill="E9E8EA"/>
        </w:rPr>
        <w:t>Leopold</w:t>
      </w:r>
      <w:r>
        <w:rPr>
          <w:color w:val="231F20"/>
          <w:shd w:val="clear" w:color="auto" w:fill="E9E8EA"/>
        </w:rPr>
        <w:tab/>
      </w:r>
    </w:p>
    <w:p w:rsidR="00AF3001" w:rsidRDefault="00AF3001">
      <w:pPr>
        <w:sectPr w:rsidR="00AF3001">
          <w:type w:val="continuous"/>
          <w:pgSz w:w="11910" w:h="16840"/>
          <w:pgMar w:top="1240" w:right="0" w:bottom="280" w:left="0" w:header="720" w:footer="720" w:gutter="0"/>
          <w:cols w:num="2" w:space="720" w:equalWidth="0">
            <w:col w:w="8584" w:space="40"/>
            <w:col w:w="3286"/>
          </w:cols>
        </w:sectPr>
      </w:pPr>
    </w:p>
    <w:p w:rsidR="00AF3001" w:rsidRDefault="0080500F">
      <w:pPr>
        <w:spacing w:before="33"/>
        <w:ind w:left="6135"/>
        <w:rPr>
          <w:sz w:val="14"/>
        </w:rPr>
      </w:pPr>
      <w:r>
        <w:rPr>
          <w:rFonts w:ascii="Avenir" w:hAnsi="Avenir"/>
          <w:b/>
          <w:color w:val="231F20"/>
          <w:sz w:val="14"/>
        </w:rPr>
        <w:t xml:space="preserve">Population 2036: </w:t>
      </w:r>
      <w:r>
        <w:rPr>
          <w:color w:val="231F20"/>
          <w:sz w:val="14"/>
        </w:rPr>
        <w:t xml:space="preserve">16,916. Change </w:t>
      </w:r>
      <w:r>
        <w:rPr>
          <w:rFonts w:ascii="Times New Roman" w:hAnsi="Times New Roman"/>
          <w:color w:val="231F20"/>
          <w:sz w:val="14"/>
        </w:rPr>
        <w:t xml:space="preserve">▲ </w:t>
      </w:r>
      <w:r>
        <w:rPr>
          <w:color w:val="231F20"/>
          <w:sz w:val="14"/>
        </w:rPr>
        <w:t xml:space="preserve">3,563 </w:t>
      </w:r>
      <w:r>
        <w:rPr>
          <w:rFonts w:ascii="Times New Roman" w:hAnsi="Times New Roman"/>
          <w:color w:val="231F20"/>
          <w:sz w:val="14"/>
        </w:rPr>
        <w:t xml:space="preserve">▲ </w:t>
      </w:r>
      <w:r>
        <w:rPr>
          <w:color w:val="231F20"/>
          <w:sz w:val="14"/>
        </w:rPr>
        <w:t>26.7%</w:t>
      </w:r>
    </w:p>
    <w:p w:rsidR="00AF3001" w:rsidRDefault="0080500F">
      <w:pPr>
        <w:spacing w:before="33" w:line="290" w:lineRule="auto"/>
        <w:ind w:left="6135" w:right="781"/>
        <w:rPr>
          <w:sz w:val="14"/>
        </w:rPr>
      </w:pPr>
      <w:r>
        <w:rPr>
          <w:rFonts w:ascii="Avenir"/>
          <w:b/>
          <w:color w:val="231F20"/>
          <w:sz w:val="14"/>
        </w:rPr>
        <w:t xml:space="preserve">Location and features: </w:t>
      </w:r>
      <w:r>
        <w:rPr>
          <w:color w:val="231F20"/>
          <w:sz w:val="14"/>
        </w:rPr>
        <w:t xml:space="preserve">Regarded as the gateway to the Bellarine, Leopold is a distinct urban community that acts as a sub-regional </w:t>
      </w:r>
      <w:proofErr w:type="spellStart"/>
      <w:r>
        <w:rPr>
          <w:color w:val="231F20"/>
          <w:sz w:val="14"/>
        </w:rPr>
        <w:t>centre</w:t>
      </w:r>
      <w:proofErr w:type="spellEnd"/>
      <w:r>
        <w:rPr>
          <w:color w:val="231F20"/>
          <w:sz w:val="14"/>
        </w:rPr>
        <w:t>.</w:t>
      </w:r>
    </w:p>
    <w:p w:rsidR="00AF3001" w:rsidRDefault="0080500F">
      <w:pPr>
        <w:spacing w:before="3" w:line="290" w:lineRule="auto"/>
        <w:ind w:left="6135" w:right="781"/>
        <w:rPr>
          <w:sz w:val="14"/>
        </w:rPr>
      </w:pPr>
      <w:r>
        <w:rPr>
          <w:rFonts w:ascii="Avenir"/>
          <w:b/>
          <w:color w:val="231F20"/>
          <w:sz w:val="14"/>
        </w:rPr>
        <w:t xml:space="preserve">Population is </w:t>
      </w:r>
      <w:proofErr w:type="spellStart"/>
      <w:r>
        <w:rPr>
          <w:rFonts w:ascii="Avenir"/>
          <w:b/>
          <w:color w:val="231F20"/>
          <w:sz w:val="14"/>
        </w:rPr>
        <w:t>characterised</w:t>
      </w:r>
      <w:proofErr w:type="spellEnd"/>
      <w:r>
        <w:rPr>
          <w:rFonts w:ascii="Avenir"/>
          <w:b/>
          <w:color w:val="231F20"/>
          <w:sz w:val="14"/>
        </w:rPr>
        <w:t xml:space="preserve"> by: </w:t>
      </w:r>
      <w:r>
        <w:rPr>
          <w:color w:val="231F20"/>
          <w:sz w:val="14"/>
        </w:rPr>
        <w:t>Households predominantly contain couples (62.3</w:t>
      </w:r>
      <w:proofErr w:type="gramStart"/>
      <w:r>
        <w:rPr>
          <w:color w:val="231F20"/>
          <w:sz w:val="14"/>
        </w:rPr>
        <w:t>% )</w:t>
      </w:r>
      <w:proofErr w:type="gramEnd"/>
      <w:r>
        <w:rPr>
          <w:color w:val="231F20"/>
          <w:sz w:val="14"/>
        </w:rPr>
        <w:t>, either with (32.2%) or without (30.1%) children.</w:t>
      </w:r>
    </w:p>
    <w:p w:rsidR="00AF3001" w:rsidRDefault="0080500F">
      <w:pPr>
        <w:spacing w:before="3" w:line="290" w:lineRule="auto"/>
        <w:ind w:left="6135" w:right="547"/>
        <w:rPr>
          <w:sz w:val="14"/>
        </w:rPr>
      </w:pPr>
      <w:r>
        <w:rPr>
          <w:rFonts w:ascii="Avenir"/>
          <w:b/>
          <w:color w:val="231F20"/>
          <w:w w:val="105"/>
          <w:sz w:val="14"/>
        </w:rPr>
        <w:t xml:space="preserve">Social indicators: </w:t>
      </w:r>
      <w:r>
        <w:rPr>
          <w:color w:val="231F20"/>
          <w:w w:val="105"/>
          <w:sz w:val="14"/>
        </w:rPr>
        <w:t xml:space="preserve">A higher proportion of the population aged 15 or older </w:t>
      </w:r>
      <w:r>
        <w:rPr>
          <w:color w:val="231F20"/>
          <w:spacing w:val="-7"/>
          <w:w w:val="105"/>
          <w:sz w:val="14"/>
        </w:rPr>
        <w:t xml:space="preserve">(61.2%) </w:t>
      </w:r>
      <w:r>
        <w:rPr>
          <w:color w:val="231F20"/>
          <w:w w:val="105"/>
          <w:sz w:val="14"/>
        </w:rPr>
        <w:t xml:space="preserve">are participating in the </w:t>
      </w:r>
      <w:proofErr w:type="spellStart"/>
      <w:r>
        <w:rPr>
          <w:color w:val="231F20"/>
          <w:w w:val="105"/>
          <w:sz w:val="14"/>
        </w:rPr>
        <w:t>labour</w:t>
      </w:r>
      <w:proofErr w:type="spellEnd"/>
      <w:r>
        <w:rPr>
          <w:color w:val="231F20"/>
          <w:w w:val="105"/>
          <w:sz w:val="14"/>
        </w:rPr>
        <w:t xml:space="preserve"> force compared with the CoGG average (57.9%).</w:t>
      </w:r>
    </w:p>
    <w:p w:rsidR="00AF3001" w:rsidRDefault="0080500F">
      <w:pPr>
        <w:spacing w:before="115"/>
        <w:ind w:left="720"/>
        <w:rPr>
          <w:b/>
          <w:sz w:val="24"/>
        </w:rPr>
      </w:pPr>
      <w:r>
        <w:rPr>
          <w:b/>
          <w:color w:val="183560"/>
          <w:sz w:val="24"/>
        </w:rPr>
        <w:t>36</w:t>
      </w:r>
    </w:p>
    <w:p w:rsidR="00AF3001" w:rsidRDefault="00AF3001">
      <w:pPr>
        <w:rPr>
          <w:sz w:val="24"/>
        </w:rPr>
        <w:sectPr w:rsidR="00AF3001">
          <w:type w:val="continuous"/>
          <w:pgSz w:w="11910" w:h="16840"/>
          <w:pgMar w:top="1240" w:right="0" w:bottom="280" w:left="0" w:header="720" w:footer="720" w:gutter="0"/>
          <w:cols w:space="720"/>
        </w:sectPr>
      </w:pPr>
    </w:p>
    <w:p w:rsidR="00AF3001" w:rsidRDefault="00AF3001">
      <w:pPr>
        <w:pStyle w:val="BodyText"/>
        <w:spacing w:before="9"/>
        <w:rPr>
          <w:b/>
          <w:sz w:val="6"/>
        </w:rPr>
      </w:pPr>
    </w:p>
    <w:p w:rsidR="00AF3001" w:rsidRDefault="00517F1F">
      <w:pPr>
        <w:pStyle w:val="Heading7"/>
        <w:ind w:left="6130"/>
      </w:pPr>
      <w:r>
        <w:pict>
          <v:shape id="_x0000_s7904" type="#_x0000_t202" style="width:122.4pt;height:30.1pt;mso-left-percent:-10001;mso-top-percent:-10001;mso-position-horizontal:absolute;mso-position-horizontal-relative:char;mso-position-vertical:absolute;mso-position-vertical-relative:line;mso-left-percent:-10001;mso-top-percent:-10001" fillcolor="#003163" stroked="f">
            <o:lock v:ext="edit" rotation="t" position="t"/>
            <v:textbox inset="0,0,0,0">
              <w:txbxContent>
                <w:p w:rsidR="0080500F" w:rsidRDefault="0080500F">
                  <w:pPr>
                    <w:pStyle w:val="BodyText"/>
                    <w:spacing w:before="4"/>
                    <w:rPr>
                      <w:b/>
                      <w:sz w:val="18"/>
                    </w:rPr>
                  </w:pPr>
                </w:p>
                <w:p w:rsidR="0080500F" w:rsidRDefault="0080500F">
                  <w:pPr>
                    <w:ind w:left="1103" w:right="1097"/>
                    <w:jc w:val="center"/>
                    <w:rPr>
                      <w:rFonts w:ascii="Avenir"/>
                      <w:b/>
                      <w:sz w:val="17"/>
                    </w:rPr>
                  </w:pPr>
                  <w:r>
                    <w:rPr>
                      <w:rFonts w:ascii="Avenir"/>
                      <w:b/>
                      <w:color w:val="FFFFFF"/>
                      <w:sz w:val="17"/>
                    </w:rPr>
                    <w:t>11</w:t>
                  </w:r>
                </w:p>
              </w:txbxContent>
            </v:textbox>
            <w10:anchorlock/>
          </v:shape>
        </w:pict>
      </w:r>
      <w:r w:rsidR="0080500F">
        <w:rPr>
          <w:rFonts w:ascii="Times New Roman"/>
          <w:spacing w:val="98"/>
        </w:rPr>
        <w:t xml:space="preserve"> </w:t>
      </w:r>
      <w:r>
        <w:rPr>
          <w:spacing w:val="98"/>
        </w:rPr>
      </w:r>
      <w:r>
        <w:rPr>
          <w:spacing w:val="98"/>
        </w:rPr>
        <w:pict>
          <v:shape id="_x0000_s7903" type="#_x0000_t202" style="width:122.4pt;height:30.1pt;mso-left-percent:-10001;mso-top-percent:-10001;mso-position-horizontal:absolute;mso-position-horizontal-relative:char;mso-position-vertical:absolute;mso-position-vertical-relative:line;mso-left-percent:-10001;mso-top-percent:-10001" fillcolor="#e9e8ea" stroked="f">
            <o:lock v:ext="edit" rotation="t" position="t"/>
            <v:textbox inset="0,0,0,0">
              <w:txbxContent>
                <w:p w:rsidR="0080500F" w:rsidRDefault="0080500F">
                  <w:pPr>
                    <w:pStyle w:val="BodyText"/>
                    <w:spacing w:before="76"/>
                    <w:ind w:left="83"/>
                  </w:pPr>
                  <w:r>
                    <w:rPr>
                      <w:color w:val="231F20"/>
                    </w:rPr>
                    <w:t>Bell Park - Bell Post Hill</w:t>
                  </w:r>
                </w:p>
                <w:p w:rsidR="0080500F" w:rsidRDefault="0080500F">
                  <w:pPr>
                    <w:pStyle w:val="BodyText"/>
                    <w:spacing w:before="55"/>
                    <w:ind w:left="83"/>
                  </w:pPr>
                  <w:r>
                    <w:rPr>
                      <w:color w:val="231F20"/>
                    </w:rPr>
                    <w:t>-North Geelong – Rippleside</w:t>
                  </w:r>
                </w:p>
              </w:txbxContent>
            </v:textbox>
            <w10:anchorlock/>
          </v:shape>
        </w:pict>
      </w:r>
    </w:p>
    <w:p w:rsidR="00AF3001" w:rsidRDefault="00AF3001">
      <w:pPr>
        <w:sectPr w:rsidR="00AF3001">
          <w:footerReference w:type="default" r:id="rId78"/>
          <w:pgSz w:w="11910" w:h="16840"/>
          <w:pgMar w:top="1580" w:right="0" w:bottom="280" w:left="0" w:header="0" w:footer="0" w:gutter="0"/>
          <w:cols w:space="720"/>
        </w:sectPr>
      </w:pPr>
    </w:p>
    <w:p w:rsidR="00AF3001" w:rsidRDefault="00AF3001">
      <w:pPr>
        <w:pStyle w:val="BodyText"/>
        <w:spacing w:before="7"/>
        <w:rPr>
          <w:b/>
          <w:sz w:val="23"/>
        </w:rPr>
      </w:pPr>
    </w:p>
    <w:p w:rsidR="00AF3001" w:rsidRDefault="00517F1F">
      <w:pPr>
        <w:ind w:left="720"/>
        <w:rPr>
          <w:sz w:val="14"/>
        </w:rPr>
      </w:pPr>
      <w:r>
        <w:pict>
          <v:shape id="_x0000_s7659" type="#_x0000_t202" style="position:absolute;left:0;text-align:left;margin-left:166.5pt;margin-top:-45.25pt;width:122.45pt;height:42.7pt;z-index:250766848;mso-position-horizontal-relative:page" fillcolor="#e9e8ea" stroked="f">
            <v:textbox inset="0,0,0,0">
              <w:txbxContent>
                <w:p w:rsidR="0080500F" w:rsidRDefault="0080500F">
                  <w:pPr>
                    <w:pStyle w:val="BodyText"/>
                    <w:spacing w:before="76" w:line="307" w:lineRule="auto"/>
                    <w:ind w:left="83" w:right="385"/>
                    <w:jc w:val="both"/>
                  </w:pPr>
                  <w:r>
                    <w:rPr>
                      <w:color w:val="231F20"/>
                    </w:rPr>
                    <w:t xml:space="preserve">Newcomb – </w:t>
                  </w:r>
                  <w:proofErr w:type="spellStart"/>
                  <w:r>
                    <w:rPr>
                      <w:color w:val="231F20"/>
                    </w:rPr>
                    <w:t>Moolap</w:t>
                  </w:r>
                  <w:proofErr w:type="spellEnd"/>
                  <w:r>
                    <w:rPr>
                      <w:color w:val="231F20"/>
                    </w:rPr>
                    <w:t xml:space="preserve"> - St Albans Park - Thomson – Breakwater – Whittington</w:t>
                  </w:r>
                </w:p>
              </w:txbxContent>
            </v:textbox>
            <w10:wrap anchorx="page"/>
          </v:shape>
        </w:pict>
      </w:r>
      <w:r>
        <w:pict>
          <v:shape id="_x0000_s7658" type="#_x0000_t202" style="position:absolute;left:0;text-align:left;margin-left:36pt;margin-top:-45.25pt;width:122.45pt;height:42.7pt;z-index:250767872;mso-position-horizontal-relative:page" fillcolor="#8aced6" stroked="f">
            <v:textbox inset="0,0,0,0">
              <w:txbxContent>
                <w:p w:rsidR="0080500F" w:rsidRDefault="0080500F">
                  <w:pPr>
                    <w:pStyle w:val="BodyText"/>
                    <w:spacing w:before="9"/>
                    <w:rPr>
                      <w:b/>
                      <w:sz w:val="29"/>
                    </w:rPr>
                  </w:pPr>
                </w:p>
                <w:p w:rsidR="0080500F" w:rsidRDefault="0080500F">
                  <w:pPr>
                    <w:jc w:val="center"/>
                    <w:rPr>
                      <w:rFonts w:ascii="Avenir"/>
                      <w:b/>
                      <w:sz w:val="17"/>
                    </w:rPr>
                  </w:pPr>
                  <w:r>
                    <w:rPr>
                      <w:rFonts w:ascii="Avenir"/>
                      <w:b/>
                      <w:color w:val="FFFFFF"/>
                      <w:sz w:val="17"/>
                    </w:rPr>
                    <w:t>6</w:t>
                  </w:r>
                </w:p>
              </w:txbxContent>
            </v:textbox>
            <w10:wrap anchorx="page"/>
          </v:shape>
        </w:pict>
      </w:r>
      <w:r w:rsidR="0080500F">
        <w:rPr>
          <w:rFonts w:ascii="Avenir" w:hAnsi="Avenir"/>
          <w:b/>
          <w:color w:val="231F20"/>
          <w:sz w:val="14"/>
        </w:rPr>
        <w:t xml:space="preserve">Population Today: </w:t>
      </w:r>
      <w:r w:rsidR="0080500F">
        <w:rPr>
          <w:color w:val="231F20"/>
          <w:sz w:val="14"/>
        </w:rPr>
        <w:t>2019 – 18,090.</w:t>
      </w:r>
    </w:p>
    <w:p w:rsidR="00AF3001" w:rsidRDefault="0080500F">
      <w:pPr>
        <w:spacing w:before="33"/>
        <w:ind w:left="720"/>
        <w:rPr>
          <w:sz w:val="14"/>
        </w:rPr>
      </w:pPr>
      <w:r>
        <w:rPr>
          <w:rFonts w:ascii="Avenir" w:hAnsi="Avenir"/>
          <w:b/>
          <w:color w:val="231F20"/>
          <w:sz w:val="14"/>
        </w:rPr>
        <w:t xml:space="preserve">Population 2036: </w:t>
      </w:r>
      <w:r>
        <w:rPr>
          <w:color w:val="231F20"/>
          <w:sz w:val="14"/>
        </w:rPr>
        <w:t xml:space="preserve">20,075. Change </w:t>
      </w:r>
      <w:r>
        <w:rPr>
          <w:rFonts w:ascii="Times New Roman" w:hAnsi="Times New Roman"/>
          <w:color w:val="231F20"/>
          <w:sz w:val="14"/>
        </w:rPr>
        <w:t xml:space="preserve">▲ </w:t>
      </w:r>
      <w:r>
        <w:rPr>
          <w:color w:val="231F20"/>
          <w:sz w:val="14"/>
        </w:rPr>
        <w:t xml:space="preserve">1,985 </w:t>
      </w:r>
      <w:r>
        <w:rPr>
          <w:rFonts w:ascii="Times New Roman" w:hAnsi="Times New Roman"/>
          <w:color w:val="231F20"/>
          <w:sz w:val="14"/>
        </w:rPr>
        <w:t xml:space="preserve">▲ </w:t>
      </w:r>
      <w:r>
        <w:rPr>
          <w:color w:val="231F20"/>
          <w:sz w:val="14"/>
        </w:rPr>
        <w:t>11.0%</w:t>
      </w:r>
    </w:p>
    <w:p w:rsidR="00AF3001" w:rsidRDefault="0080500F">
      <w:pPr>
        <w:spacing w:before="33" w:line="290" w:lineRule="auto"/>
        <w:ind w:left="720" w:right="-5"/>
        <w:rPr>
          <w:sz w:val="14"/>
        </w:rPr>
      </w:pPr>
      <w:r>
        <w:rPr>
          <w:rFonts w:ascii="Avenir"/>
          <w:b/>
          <w:color w:val="231F20"/>
          <w:w w:val="105"/>
          <w:sz w:val="14"/>
        </w:rPr>
        <w:t>Location</w:t>
      </w:r>
      <w:r>
        <w:rPr>
          <w:rFonts w:ascii="Avenir"/>
          <w:b/>
          <w:color w:val="231F20"/>
          <w:spacing w:val="-15"/>
          <w:w w:val="105"/>
          <w:sz w:val="14"/>
        </w:rPr>
        <w:t xml:space="preserve"> </w:t>
      </w:r>
      <w:r>
        <w:rPr>
          <w:rFonts w:ascii="Avenir"/>
          <w:b/>
          <w:color w:val="231F20"/>
          <w:w w:val="105"/>
          <w:sz w:val="14"/>
        </w:rPr>
        <w:t>and</w:t>
      </w:r>
      <w:r>
        <w:rPr>
          <w:rFonts w:ascii="Avenir"/>
          <w:b/>
          <w:color w:val="231F20"/>
          <w:spacing w:val="-14"/>
          <w:w w:val="105"/>
          <w:sz w:val="14"/>
        </w:rPr>
        <w:t xml:space="preserve"> </w:t>
      </w:r>
      <w:r>
        <w:rPr>
          <w:rFonts w:ascii="Avenir"/>
          <w:b/>
          <w:color w:val="231F20"/>
          <w:w w:val="105"/>
          <w:sz w:val="14"/>
        </w:rPr>
        <w:t>features:</w:t>
      </w:r>
      <w:r>
        <w:rPr>
          <w:rFonts w:ascii="Avenir"/>
          <w:b/>
          <w:color w:val="231F20"/>
          <w:spacing w:val="-16"/>
          <w:w w:val="105"/>
          <w:sz w:val="14"/>
        </w:rPr>
        <w:t xml:space="preserve"> </w:t>
      </w:r>
      <w:r>
        <w:rPr>
          <w:color w:val="231F20"/>
          <w:w w:val="105"/>
          <w:sz w:val="14"/>
        </w:rPr>
        <w:t>Located</w:t>
      </w:r>
      <w:r>
        <w:rPr>
          <w:color w:val="231F20"/>
          <w:spacing w:val="-13"/>
          <w:w w:val="105"/>
          <w:sz w:val="14"/>
        </w:rPr>
        <w:t xml:space="preserve"> </w:t>
      </w:r>
      <w:r>
        <w:rPr>
          <w:color w:val="231F20"/>
          <w:w w:val="105"/>
          <w:sz w:val="14"/>
        </w:rPr>
        <w:t>to</w:t>
      </w:r>
      <w:r>
        <w:rPr>
          <w:color w:val="231F20"/>
          <w:spacing w:val="-13"/>
          <w:w w:val="105"/>
          <w:sz w:val="14"/>
        </w:rPr>
        <w:t xml:space="preserve"> </w:t>
      </w:r>
      <w:r>
        <w:rPr>
          <w:color w:val="231F20"/>
          <w:w w:val="105"/>
          <w:sz w:val="14"/>
        </w:rPr>
        <w:t>the</w:t>
      </w:r>
      <w:r>
        <w:rPr>
          <w:color w:val="231F20"/>
          <w:spacing w:val="-13"/>
          <w:w w:val="105"/>
          <w:sz w:val="14"/>
        </w:rPr>
        <w:t xml:space="preserve"> </w:t>
      </w:r>
      <w:r>
        <w:rPr>
          <w:color w:val="231F20"/>
          <w:w w:val="105"/>
          <w:sz w:val="14"/>
        </w:rPr>
        <w:t>east</w:t>
      </w:r>
      <w:r>
        <w:rPr>
          <w:color w:val="231F20"/>
          <w:spacing w:val="-14"/>
          <w:w w:val="105"/>
          <w:sz w:val="14"/>
        </w:rPr>
        <w:t xml:space="preserve"> </w:t>
      </w:r>
      <w:r>
        <w:rPr>
          <w:color w:val="231F20"/>
          <w:w w:val="105"/>
          <w:sz w:val="14"/>
        </w:rPr>
        <w:t>of</w:t>
      </w:r>
      <w:r>
        <w:rPr>
          <w:color w:val="231F20"/>
          <w:spacing w:val="-13"/>
          <w:w w:val="105"/>
          <w:sz w:val="14"/>
        </w:rPr>
        <w:t xml:space="preserve"> </w:t>
      </w:r>
      <w:r>
        <w:rPr>
          <w:color w:val="231F20"/>
          <w:w w:val="105"/>
          <w:sz w:val="14"/>
        </w:rPr>
        <w:t>the</w:t>
      </w:r>
      <w:r>
        <w:rPr>
          <w:color w:val="231F20"/>
          <w:spacing w:val="-13"/>
          <w:w w:val="105"/>
          <w:sz w:val="14"/>
        </w:rPr>
        <w:t xml:space="preserve"> </w:t>
      </w:r>
      <w:r>
        <w:rPr>
          <w:color w:val="231F20"/>
          <w:w w:val="105"/>
          <w:sz w:val="14"/>
        </w:rPr>
        <w:t>Geelong</w:t>
      </w:r>
      <w:r>
        <w:rPr>
          <w:color w:val="231F20"/>
          <w:spacing w:val="-13"/>
          <w:w w:val="105"/>
          <w:sz w:val="14"/>
        </w:rPr>
        <w:t xml:space="preserve"> </w:t>
      </w:r>
      <w:r>
        <w:rPr>
          <w:color w:val="231F20"/>
          <w:w w:val="105"/>
          <w:sz w:val="14"/>
        </w:rPr>
        <w:t>CBD,</w:t>
      </w:r>
      <w:r>
        <w:rPr>
          <w:color w:val="231F20"/>
          <w:spacing w:val="-13"/>
          <w:w w:val="105"/>
          <w:sz w:val="14"/>
        </w:rPr>
        <w:t xml:space="preserve"> </w:t>
      </w:r>
      <w:r>
        <w:rPr>
          <w:color w:val="231F20"/>
          <w:w w:val="105"/>
          <w:sz w:val="14"/>
        </w:rPr>
        <w:t>Planning</w:t>
      </w:r>
      <w:r>
        <w:rPr>
          <w:color w:val="231F20"/>
          <w:spacing w:val="-14"/>
          <w:w w:val="105"/>
          <w:sz w:val="14"/>
        </w:rPr>
        <w:t xml:space="preserve"> </w:t>
      </w:r>
      <w:r>
        <w:rPr>
          <w:color w:val="231F20"/>
          <w:spacing w:val="-6"/>
          <w:w w:val="105"/>
          <w:sz w:val="14"/>
        </w:rPr>
        <w:t xml:space="preserve">Area </w:t>
      </w:r>
      <w:r>
        <w:rPr>
          <w:color w:val="231F20"/>
          <w:w w:val="105"/>
          <w:sz w:val="14"/>
        </w:rPr>
        <w:t>6</w:t>
      </w:r>
      <w:r>
        <w:rPr>
          <w:color w:val="231F20"/>
          <w:spacing w:val="-6"/>
          <w:w w:val="105"/>
          <w:sz w:val="14"/>
        </w:rPr>
        <w:t xml:space="preserve"> </w:t>
      </w:r>
      <w:r>
        <w:rPr>
          <w:color w:val="231F20"/>
          <w:w w:val="105"/>
          <w:sz w:val="14"/>
        </w:rPr>
        <w:t>includes</w:t>
      </w:r>
      <w:r>
        <w:rPr>
          <w:color w:val="231F20"/>
          <w:spacing w:val="-6"/>
          <w:w w:val="105"/>
          <w:sz w:val="14"/>
        </w:rPr>
        <w:t xml:space="preserve"> </w:t>
      </w:r>
      <w:r>
        <w:rPr>
          <w:color w:val="231F20"/>
          <w:w w:val="105"/>
          <w:sz w:val="14"/>
        </w:rPr>
        <w:t>a</w:t>
      </w:r>
      <w:r>
        <w:rPr>
          <w:color w:val="231F20"/>
          <w:spacing w:val="-6"/>
          <w:w w:val="105"/>
          <w:sz w:val="14"/>
        </w:rPr>
        <w:t xml:space="preserve"> </w:t>
      </w:r>
      <w:r>
        <w:rPr>
          <w:color w:val="231F20"/>
          <w:w w:val="105"/>
          <w:sz w:val="14"/>
        </w:rPr>
        <w:t>mix</w:t>
      </w:r>
      <w:r>
        <w:rPr>
          <w:color w:val="231F20"/>
          <w:spacing w:val="-5"/>
          <w:w w:val="105"/>
          <w:sz w:val="14"/>
        </w:rPr>
        <w:t xml:space="preserve"> </w:t>
      </w:r>
      <w:r>
        <w:rPr>
          <w:color w:val="231F20"/>
          <w:w w:val="105"/>
          <w:sz w:val="14"/>
        </w:rPr>
        <w:t>of</w:t>
      </w:r>
      <w:r>
        <w:rPr>
          <w:color w:val="231F20"/>
          <w:spacing w:val="-6"/>
          <w:w w:val="105"/>
          <w:sz w:val="14"/>
        </w:rPr>
        <w:t xml:space="preserve"> </w:t>
      </w:r>
      <w:r>
        <w:rPr>
          <w:color w:val="231F20"/>
          <w:w w:val="105"/>
          <w:sz w:val="14"/>
        </w:rPr>
        <w:t>residential,</w:t>
      </w:r>
      <w:r>
        <w:rPr>
          <w:color w:val="231F20"/>
          <w:spacing w:val="-6"/>
          <w:w w:val="105"/>
          <w:sz w:val="14"/>
        </w:rPr>
        <w:t xml:space="preserve"> </w:t>
      </w:r>
      <w:r>
        <w:rPr>
          <w:color w:val="231F20"/>
          <w:w w:val="105"/>
          <w:sz w:val="14"/>
        </w:rPr>
        <w:t>agricultural</w:t>
      </w:r>
      <w:r>
        <w:rPr>
          <w:color w:val="231F20"/>
          <w:spacing w:val="-5"/>
          <w:w w:val="105"/>
          <w:sz w:val="14"/>
        </w:rPr>
        <w:t xml:space="preserve"> </w:t>
      </w:r>
      <w:r>
        <w:rPr>
          <w:color w:val="231F20"/>
          <w:w w:val="105"/>
          <w:sz w:val="14"/>
        </w:rPr>
        <w:t>and</w:t>
      </w:r>
      <w:r>
        <w:rPr>
          <w:color w:val="231F20"/>
          <w:spacing w:val="-6"/>
          <w:w w:val="105"/>
          <w:sz w:val="14"/>
        </w:rPr>
        <w:t xml:space="preserve"> </w:t>
      </w:r>
      <w:r>
        <w:rPr>
          <w:color w:val="231F20"/>
          <w:w w:val="105"/>
          <w:sz w:val="14"/>
        </w:rPr>
        <w:t>industrial</w:t>
      </w:r>
      <w:r>
        <w:rPr>
          <w:color w:val="231F20"/>
          <w:spacing w:val="-6"/>
          <w:w w:val="105"/>
          <w:sz w:val="14"/>
        </w:rPr>
        <w:t xml:space="preserve"> </w:t>
      </w:r>
      <w:r>
        <w:rPr>
          <w:color w:val="231F20"/>
          <w:w w:val="105"/>
          <w:sz w:val="14"/>
        </w:rPr>
        <w:t>land</w:t>
      </w:r>
      <w:r>
        <w:rPr>
          <w:color w:val="231F20"/>
          <w:spacing w:val="-5"/>
          <w:w w:val="105"/>
          <w:sz w:val="14"/>
        </w:rPr>
        <w:t xml:space="preserve"> </w:t>
      </w:r>
      <w:r>
        <w:rPr>
          <w:color w:val="231F20"/>
          <w:w w:val="105"/>
          <w:sz w:val="14"/>
        </w:rPr>
        <w:t>uses.</w:t>
      </w:r>
    </w:p>
    <w:p w:rsidR="00AF3001" w:rsidRDefault="0080500F">
      <w:pPr>
        <w:spacing w:before="3" w:line="290" w:lineRule="auto"/>
        <w:ind w:left="720"/>
        <w:rPr>
          <w:sz w:val="14"/>
        </w:rPr>
      </w:pPr>
      <w:r>
        <w:rPr>
          <w:rFonts w:ascii="Avenir"/>
          <w:b/>
          <w:color w:val="231F20"/>
          <w:sz w:val="14"/>
        </w:rPr>
        <w:t xml:space="preserve">Population is </w:t>
      </w:r>
      <w:proofErr w:type="spellStart"/>
      <w:r>
        <w:rPr>
          <w:rFonts w:ascii="Avenir"/>
          <w:b/>
          <w:color w:val="231F20"/>
          <w:sz w:val="14"/>
        </w:rPr>
        <w:t>characterised</w:t>
      </w:r>
      <w:proofErr w:type="spellEnd"/>
      <w:r>
        <w:rPr>
          <w:rFonts w:ascii="Avenir"/>
          <w:b/>
          <w:color w:val="231F20"/>
          <w:sz w:val="14"/>
        </w:rPr>
        <w:t xml:space="preserve"> by: </w:t>
      </w:r>
      <w:r>
        <w:rPr>
          <w:color w:val="231F20"/>
          <w:sz w:val="14"/>
        </w:rPr>
        <w:t xml:space="preserve">High proportion of lone person </w:t>
      </w:r>
      <w:r>
        <w:rPr>
          <w:color w:val="231F20"/>
          <w:spacing w:val="-3"/>
          <w:sz w:val="14"/>
        </w:rPr>
        <w:t xml:space="preserve">(34.6%) </w:t>
      </w:r>
      <w:r>
        <w:rPr>
          <w:color w:val="231F20"/>
          <w:sz w:val="14"/>
        </w:rPr>
        <w:t>households,</w:t>
      </w:r>
      <w:r>
        <w:rPr>
          <w:color w:val="231F20"/>
          <w:spacing w:val="7"/>
          <w:sz w:val="14"/>
        </w:rPr>
        <w:t xml:space="preserve"> </w:t>
      </w:r>
      <w:r>
        <w:rPr>
          <w:color w:val="231F20"/>
          <w:sz w:val="14"/>
        </w:rPr>
        <w:t>and</w:t>
      </w:r>
      <w:r>
        <w:rPr>
          <w:color w:val="231F20"/>
          <w:spacing w:val="8"/>
          <w:sz w:val="14"/>
        </w:rPr>
        <w:t xml:space="preserve"> </w:t>
      </w:r>
      <w:r>
        <w:rPr>
          <w:color w:val="231F20"/>
          <w:sz w:val="14"/>
        </w:rPr>
        <w:t>a</w:t>
      </w:r>
      <w:r>
        <w:rPr>
          <w:color w:val="231F20"/>
          <w:spacing w:val="8"/>
          <w:sz w:val="14"/>
        </w:rPr>
        <w:t xml:space="preserve"> </w:t>
      </w:r>
      <w:r>
        <w:rPr>
          <w:color w:val="231F20"/>
          <w:sz w:val="14"/>
        </w:rPr>
        <w:t>low</w:t>
      </w:r>
      <w:r>
        <w:rPr>
          <w:color w:val="231F20"/>
          <w:spacing w:val="8"/>
          <w:sz w:val="14"/>
        </w:rPr>
        <w:t xml:space="preserve"> </w:t>
      </w:r>
      <w:r>
        <w:rPr>
          <w:color w:val="231F20"/>
          <w:sz w:val="14"/>
        </w:rPr>
        <w:t>proportion</w:t>
      </w:r>
      <w:r>
        <w:rPr>
          <w:color w:val="231F20"/>
          <w:spacing w:val="7"/>
          <w:sz w:val="14"/>
        </w:rPr>
        <w:t xml:space="preserve"> </w:t>
      </w:r>
      <w:r>
        <w:rPr>
          <w:color w:val="231F20"/>
          <w:sz w:val="14"/>
        </w:rPr>
        <w:t>of</w:t>
      </w:r>
      <w:r>
        <w:rPr>
          <w:color w:val="231F20"/>
          <w:spacing w:val="8"/>
          <w:sz w:val="14"/>
        </w:rPr>
        <w:t xml:space="preserve"> </w:t>
      </w:r>
      <w:r>
        <w:rPr>
          <w:color w:val="231F20"/>
          <w:sz w:val="14"/>
        </w:rPr>
        <w:t>households</w:t>
      </w:r>
      <w:r>
        <w:rPr>
          <w:color w:val="231F20"/>
          <w:spacing w:val="8"/>
          <w:sz w:val="14"/>
        </w:rPr>
        <w:t xml:space="preserve"> </w:t>
      </w:r>
      <w:r>
        <w:rPr>
          <w:color w:val="231F20"/>
          <w:sz w:val="14"/>
        </w:rPr>
        <w:t>with</w:t>
      </w:r>
      <w:r>
        <w:rPr>
          <w:color w:val="231F20"/>
          <w:spacing w:val="8"/>
          <w:sz w:val="14"/>
        </w:rPr>
        <w:t xml:space="preserve"> </w:t>
      </w:r>
      <w:r>
        <w:rPr>
          <w:color w:val="231F20"/>
          <w:sz w:val="14"/>
        </w:rPr>
        <w:t>children</w:t>
      </w:r>
      <w:r>
        <w:rPr>
          <w:color w:val="231F20"/>
          <w:spacing w:val="8"/>
          <w:sz w:val="14"/>
        </w:rPr>
        <w:t xml:space="preserve"> </w:t>
      </w:r>
      <w:r>
        <w:rPr>
          <w:color w:val="231F20"/>
          <w:sz w:val="14"/>
        </w:rPr>
        <w:t>(36.0%)</w:t>
      </w:r>
    </w:p>
    <w:p w:rsidR="00AF3001" w:rsidRDefault="00517F1F">
      <w:pPr>
        <w:spacing w:before="4" w:line="295" w:lineRule="auto"/>
        <w:ind w:left="720" w:right="5"/>
        <w:rPr>
          <w:sz w:val="14"/>
        </w:rPr>
      </w:pPr>
      <w:r>
        <w:pict>
          <v:shape id="_x0000_s7657" type="#_x0000_t202" style="position:absolute;left:0;text-align:left;margin-left:166.5pt;margin-top:34.95pt;width:122.4pt;height:30.3pt;z-index:250762752;mso-position-horizontal-relative:page" fillcolor="#e9e8ea" stroked="f">
            <v:textbox inset="0,0,0,0">
              <w:txbxContent>
                <w:p w:rsidR="0080500F" w:rsidRDefault="0080500F">
                  <w:pPr>
                    <w:pStyle w:val="BodyText"/>
                    <w:spacing w:before="76" w:line="307" w:lineRule="auto"/>
                    <w:ind w:left="83"/>
                  </w:pPr>
                  <w:proofErr w:type="spellStart"/>
                  <w:r>
                    <w:rPr>
                      <w:color w:val="231F20"/>
                    </w:rPr>
                    <w:t>Grovedale</w:t>
                  </w:r>
                  <w:proofErr w:type="spellEnd"/>
                  <w:r>
                    <w:rPr>
                      <w:color w:val="231F20"/>
                    </w:rPr>
                    <w:t xml:space="preserve"> - Mount Duneed - Waurn Ponds</w:t>
                  </w:r>
                </w:p>
              </w:txbxContent>
            </v:textbox>
            <w10:wrap anchorx="page"/>
          </v:shape>
        </w:pict>
      </w:r>
      <w:r>
        <w:pict>
          <v:shape id="_x0000_s7656" type="#_x0000_t202" style="position:absolute;left:0;text-align:left;margin-left:36.05pt;margin-top:34.95pt;width:122.4pt;height:30.3pt;z-index:250763776;mso-position-horizontal-relative:page" fillcolor="#01ad87" stroked="f">
            <v:textbox inset="0,0,0,0">
              <w:txbxContent>
                <w:p w:rsidR="0080500F" w:rsidRDefault="0080500F">
                  <w:pPr>
                    <w:pStyle w:val="BodyText"/>
                    <w:spacing w:before="5"/>
                    <w:rPr>
                      <w:b/>
                    </w:rPr>
                  </w:pPr>
                </w:p>
                <w:p w:rsidR="0080500F" w:rsidRDefault="0080500F">
                  <w:pPr>
                    <w:jc w:val="center"/>
                    <w:rPr>
                      <w:rFonts w:ascii="Avenir"/>
                      <w:b/>
                      <w:sz w:val="17"/>
                    </w:rPr>
                  </w:pPr>
                  <w:r>
                    <w:rPr>
                      <w:rFonts w:ascii="Avenir"/>
                      <w:b/>
                      <w:color w:val="FFFFFF"/>
                      <w:sz w:val="17"/>
                    </w:rPr>
                    <w:t>7</w:t>
                  </w:r>
                </w:p>
              </w:txbxContent>
            </v:textbox>
            <w10:wrap anchorx="page"/>
          </v:shape>
        </w:pict>
      </w:r>
      <w:r w:rsidR="0080500F">
        <w:rPr>
          <w:rFonts w:ascii="Avenir"/>
          <w:b/>
          <w:color w:val="231F20"/>
          <w:w w:val="105"/>
          <w:sz w:val="14"/>
        </w:rPr>
        <w:t>Social</w:t>
      </w:r>
      <w:r w:rsidR="0080500F">
        <w:rPr>
          <w:rFonts w:ascii="Avenir"/>
          <w:b/>
          <w:color w:val="231F20"/>
          <w:spacing w:val="-18"/>
          <w:w w:val="105"/>
          <w:sz w:val="14"/>
        </w:rPr>
        <w:t xml:space="preserve"> </w:t>
      </w:r>
      <w:r w:rsidR="0080500F">
        <w:rPr>
          <w:rFonts w:ascii="Avenir"/>
          <w:b/>
          <w:color w:val="231F20"/>
          <w:w w:val="105"/>
          <w:sz w:val="14"/>
        </w:rPr>
        <w:t>indicators:</w:t>
      </w:r>
      <w:r w:rsidR="0080500F">
        <w:rPr>
          <w:rFonts w:ascii="Avenir"/>
          <w:b/>
          <w:color w:val="231F20"/>
          <w:spacing w:val="-20"/>
          <w:w w:val="105"/>
          <w:sz w:val="14"/>
        </w:rPr>
        <w:t xml:space="preserve"> </w:t>
      </w:r>
      <w:r w:rsidR="0080500F">
        <w:rPr>
          <w:color w:val="231F20"/>
          <w:w w:val="105"/>
          <w:sz w:val="14"/>
        </w:rPr>
        <w:t>High</w:t>
      </w:r>
      <w:r w:rsidR="0080500F">
        <w:rPr>
          <w:color w:val="231F20"/>
          <w:spacing w:val="-17"/>
          <w:w w:val="105"/>
          <w:sz w:val="14"/>
        </w:rPr>
        <w:t xml:space="preserve"> </w:t>
      </w:r>
      <w:r w:rsidR="0080500F">
        <w:rPr>
          <w:color w:val="231F20"/>
          <w:w w:val="105"/>
          <w:sz w:val="14"/>
        </w:rPr>
        <w:t>proportion</w:t>
      </w:r>
      <w:r w:rsidR="0080500F">
        <w:rPr>
          <w:color w:val="231F20"/>
          <w:spacing w:val="-17"/>
          <w:w w:val="105"/>
          <w:sz w:val="14"/>
        </w:rPr>
        <w:t xml:space="preserve"> </w:t>
      </w:r>
      <w:r w:rsidR="0080500F">
        <w:rPr>
          <w:color w:val="231F20"/>
          <w:w w:val="105"/>
          <w:sz w:val="14"/>
        </w:rPr>
        <w:t>of</w:t>
      </w:r>
      <w:r w:rsidR="0080500F">
        <w:rPr>
          <w:color w:val="231F20"/>
          <w:spacing w:val="-17"/>
          <w:w w:val="105"/>
          <w:sz w:val="14"/>
        </w:rPr>
        <w:t xml:space="preserve"> </w:t>
      </w:r>
      <w:r w:rsidR="0080500F">
        <w:rPr>
          <w:color w:val="231F20"/>
          <w:w w:val="105"/>
          <w:sz w:val="14"/>
        </w:rPr>
        <w:t>households</w:t>
      </w:r>
      <w:r w:rsidR="0080500F">
        <w:rPr>
          <w:color w:val="231F20"/>
          <w:spacing w:val="-17"/>
          <w:w w:val="105"/>
          <w:sz w:val="14"/>
        </w:rPr>
        <w:t xml:space="preserve"> </w:t>
      </w:r>
      <w:r w:rsidR="0080500F">
        <w:rPr>
          <w:color w:val="231F20"/>
          <w:w w:val="105"/>
          <w:sz w:val="14"/>
        </w:rPr>
        <w:t>(15.6%)</w:t>
      </w:r>
      <w:r w:rsidR="0080500F">
        <w:rPr>
          <w:color w:val="231F20"/>
          <w:spacing w:val="-17"/>
          <w:w w:val="105"/>
          <w:sz w:val="14"/>
        </w:rPr>
        <w:t xml:space="preserve"> </w:t>
      </w:r>
      <w:r w:rsidR="0080500F">
        <w:rPr>
          <w:color w:val="231F20"/>
          <w:w w:val="105"/>
          <w:sz w:val="14"/>
        </w:rPr>
        <w:t>experiencing</w:t>
      </w:r>
      <w:r w:rsidR="0080500F">
        <w:rPr>
          <w:color w:val="231F20"/>
          <w:spacing w:val="-17"/>
          <w:w w:val="105"/>
          <w:sz w:val="14"/>
        </w:rPr>
        <w:t xml:space="preserve"> </w:t>
      </w:r>
      <w:r w:rsidR="0080500F">
        <w:rPr>
          <w:color w:val="231F20"/>
          <w:spacing w:val="-3"/>
          <w:w w:val="105"/>
          <w:sz w:val="14"/>
        </w:rPr>
        <w:t xml:space="preserve">housing </w:t>
      </w:r>
      <w:r w:rsidR="0080500F">
        <w:rPr>
          <w:color w:val="231F20"/>
          <w:w w:val="105"/>
          <w:sz w:val="14"/>
        </w:rPr>
        <w:t>stress compared to CoGG average (11.8%), and low proportion of population (35.3%)</w:t>
      </w:r>
      <w:r w:rsidR="0080500F">
        <w:rPr>
          <w:color w:val="231F20"/>
          <w:spacing w:val="-8"/>
          <w:w w:val="105"/>
          <w:sz w:val="14"/>
        </w:rPr>
        <w:t xml:space="preserve"> </w:t>
      </w:r>
      <w:r w:rsidR="0080500F">
        <w:rPr>
          <w:color w:val="231F20"/>
          <w:w w:val="105"/>
          <w:sz w:val="14"/>
        </w:rPr>
        <w:t>with</w:t>
      </w:r>
      <w:r w:rsidR="0080500F">
        <w:rPr>
          <w:color w:val="231F20"/>
          <w:spacing w:val="-8"/>
          <w:w w:val="105"/>
          <w:sz w:val="14"/>
        </w:rPr>
        <w:t xml:space="preserve"> </w:t>
      </w:r>
      <w:r w:rsidR="0080500F">
        <w:rPr>
          <w:color w:val="231F20"/>
          <w:w w:val="105"/>
          <w:sz w:val="14"/>
        </w:rPr>
        <w:t>year</w:t>
      </w:r>
      <w:r w:rsidR="0080500F">
        <w:rPr>
          <w:color w:val="231F20"/>
          <w:spacing w:val="-8"/>
          <w:w w:val="105"/>
          <w:sz w:val="14"/>
        </w:rPr>
        <w:t xml:space="preserve"> </w:t>
      </w:r>
      <w:r w:rsidR="0080500F">
        <w:rPr>
          <w:color w:val="231F20"/>
          <w:w w:val="105"/>
          <w:sz w:val="14"/>
        </w:rPr>
        <w:t>12</w:t>
      </w:r>
      <w:r w:rsidR="0080500F">
        <w:rPr>
          <w:color w:val="231F20"/>
          <w:spacing w:val="-8"/>
          <w:w w:val="105"/>
          <w:sz w:val="14"/>
        </w:rPr>
        <w:t xml:space="preserve"> </w:t>
      </w:r>
      <w:r w:rsidR="0080500F">
        <w:rPr>
          <w:color w:val="231F20"/>
          <w:w w:val="105"/>
          <w:sz w:val="14"/>
        </w:rPr>
        <w:t>or</w:t>
      </w:r>
      <w:r w:rsidR="0080500F">
        <w:rPr>
          <w:color w:val="231F20"/>
          <w:spacing w:val="-8"/>
          <w:w w:val="105"/>
          <w:sz w:val="14"/>
        </w:rPr>
        <w:t xml:space="preserve"> </w:t>
      </w:r>
      <w:r w:rsidR="0080500F">
        <w:rPr>
          <w:color w:val="231F20"/>
          <w:w w:val="105"/>
          <w:sz w:val="14"/>
        </w:rPr>
        <w:t>higher</w:t>
      </w:r>
      <w:r w:rsidR="0080500F">
        <w:rPr>
          <w:color w:val="231F20"/>
          <w:spacing w:val="-8"/>
          <w:w w:val="105"/>
          <w:sz w:val="14"/>
        </w:rPr>
        <w:t xml:space="preserve"> </w:t>
      </w:r>
      <w:r w:rsidR="0080500F">
        <w:rPr>
          <w:color w:val="231F20"/>
          <w:w w:val="105"/>
          <w:sz w:val="14"/>
        </w:rPr>
        <w:t>compared</w:t>
      </w:r>
      <w:r w:rsidR="0080500F">
        <w:rPr>
          <w:color w:val="231F20"/>
          <w:spacing w:val="-8"/>
          <w:w w:val="105"/>
          <w:sz w:val="14"/>
        </w:rPr>
        <w:t xml:space="preserve"> </w:t>
      </w:r>
      <w:r w:rsidR="0080500F">
        <w:rPr>
          <w:color w:val="231F20"/>
          <w:w w:val="105"/>
          <w:sz w:val="14"/>
        </w:rPr>
        <w:t>with</w:t>
      </w:r>
      <w:r w:rsidR="0080500F">
        <w:rPr>
          <w:color w:val="231F20"/>
          <w:spacing w:val="-8"/>
          <w:w w:val="105"/>
          <w:sz w:val="14"/>
        </w:rPr>
        <w:t xml:space="preserve"> </w:t>
      </w:r>
      <w:r w:rsidR="0080500F">
        <w:rPr>
          <w:color w:val="231F20"/>
          <w:w w:val="105"/>
          <w:sz w:val="14"/>
        </w:rPr>
        <w:t>CoGG</w:t>
      </w:r>
      <w:r w:rsidR="0080500F">
        <w:rPr>
          <w:color w:val="231F20"/>
          <w:spacing w:val="-8"/>
          <w:w w:val="105"/>
          <w:sz w:val="14"/>
        </w:rPr>
        <w:t xml:space="preserve"> </w:t>
      </w:r>
      <w:r w:rsidR="0080500F">
        <w:rPr>
          <w:color w:val="231F20"/>
          <w:w w:val="105"/>
          <w:sz w:val="14"/>
        </w:rPr>
        <w:t>average</w:t>
      </w:r>
      <w:r w:rsidR="0080500F">
        <w:rPr>
          <w:color w:val="231F20"/>
          <w:spacing w:val="-8"/>
          <w:w w:val="105"/>
          <w:sz w:val="14"/>
        </w:rPr>
        <w:t xml:space="preserve"> </w:t>
      </w:r>
      <w:r w:rsidR="0080500F">
        <w:rPr>
          <w:color w:val="231F20"/>
          <w:w w:val="105"/>
          <w:sz w:val="14"/>
        </w:rPr>
        <w:t>(46.4%).</w:t>
      </w:r>
    </w:p>
    <w:p w:rsidR="00AF3001" w:rsidRDefault="0080500F">
      <w:pPr>
        <w:spacing w:before="44"/>
        <w:ind w:left="336"/>
        <w:rPr>
          <w:sz w:val="14"/>
        </w:rPr>
      </w:pPr>
      <w:r>
        <w:br w:type="column"/>
      </w:r>
      <w:r>
        <w:rPr>
          <w:rFonts w:ascii="Avenir" w:hAnsi="Avenir"/>
          <w:b/>
          <w:color w:val="231F20"/>
          <w:sz w:val="14"/>
        </w:rPr>
        <w:t xml:space="preserve">Population Today: </w:t>
      </w:r>
      <w:r>
        <w:rPr>
          <w:color w:val="231F20"/>
          <w:sz w:val="14"/>
        </w:rPr>
        <w:t>2019 – 15,055.</w:t>
      </w:r>
    </w:p>
    <w:p w:rsidR="00AF3001" w:rsidRDefault="0080500F">
      <w:pPr>
        <w:spacing w:before="33"/>
        <w:ind w:left="336"/>
        <w:rPr>
          <w:sz w:val="14"/>
        </w:rPr>
      </w:pPr>
      <w:r>
        <w:rPr>
          <w:rFonts w:ascii="Avenir" w:hAnsi="Avenir"/>
          <w:b/>
          <w:color w:val="231F20"/>
          <w:sz w:val="14"/>
        </w:rPr>
        <w:t xml:space="preserve">Population 2036: </w:t>
      </w:r>
      <w:r>
        <w:rPr>
          <w:color w:val="231F20"/>
          <w:sz w:val="14"/>
        </w:rPr>
        <w:t xml:space="preserve">21,393. Change </w:t>
      </w:r>
      <w:r>
        <w:rPr>
          <w:rFonts w:ascii="Times New Roman" w:hAnsi="Times New Roman"/>
          <w:color w:val="231F20"/>
          <w:sz w:val="14"/>
        </w:rPr>
        <w:t xml:space="preserve">▲ </w:t>
      </w:r>
      <w:r>
        <w:rPr>
          <w:color w:val="231F20"/>
          <w:sz w:val="14"/>
        </w:rPr>
        <w:t xml:space="preserve">6,338 </w:t>
      </w:r>
      <w:r>
        <w:rPr>
          <w:rFonts w:ascii="Times New Roman" w:hAnsi="Times New Roman"/>
          <w:color w:val="231F20"/>
          <w:sz w:val="14"/>
        </w:rPr>
        <w:t xml:space="preserve">▲ </w:t>
      </w:r>
      <w:r>
        <w:rPr>
          <w:color w:val="231F20"/>
          <w:sz w:val="14"/>
        </w:rPr>
        <w:t>42.1%</w:t>
      </w:r>
    </w:p>
    <w:p w:rsidR="00AF3001" w:rsidRDefault="0080500F">
      <w:pPr>
        <w:spacing w:before="33" w:line="295" w:lineRule="auto"/>
        <w:ind w:left="336" w:right="805"/>
        <w:rPr>
          <w:sz w:val="14"/>
        </w:rPr>
      </w:pPr>
      <w:r>
        <w:rPr>
          <w:rFonts w:ascii="Avenir"/>
          <w:b/>
          <w:color w:val="231F20"/>
          <w:sz w:val="14"/>
        </w:rPr>
        <w:t xml:space="preserve">Location and features: </w:t>
      </w:r>
      <w:r>
        <w:rPr>
          <w:color w:val="231F20"/>
          <w:sz w:val="14"/>
        </w:rPr>
        <w:t xml:space="preserve">Located to the north-west of the Geelong CBD, Planning Area 11 contains a mix of residential, commercial and industrial </w:t>
      </w:r>
      <w:r>
        <w:rPr>
          <w:color w:val="231F20"/>
          <w:spacing w:val="-4"/>
          <w:sz w:val="14"/>
        </w:rPr>
        <w:t xml:space="preserve">areas. </w:t>
      </w:r>
      <w:r>
        <w:rPr>
          <w:color w:val="231F20"/>
          <w:sz w:val="14"/>
        </w:rPr>
        <w:t xml:space="preserve">Population is </w:t>
      </w:r>
      <w:proofErr w:type="spellStart"/>
      <w:r>
        <w:rPr>
          <w:color w:val="231F20"/>
          <w:sz w:val="14"/>
        </w:rPr>
        <w:t>characterised</w:t>
      </w:r>
      <w:proofErr w:type="spellEnd"/>
      <w:r>
        <w:rPr>
          <w:color w:val="231F20"/>
          <w:sz w:val="14"/>
        </w:rPr>
        <w:t xml:space="preserve"> by: A culturally diverse population, with a high proportion of residents born overseas (28.8%) compared with CoGG average (16.2%)</w:t>
      </w:r>
    </w:p>
    <w:p w:rsidR="00AF3001" w:rsidRDefault="00517F1F">
      <w:pPr>
        <w:spacing w:before="2" w:line="290" w:lineRule="auto"/>
        <w:ind w:left="336" w:right="805"/>
        <w:rPr>
          <w:sz w:val="14"/>
        </w:rPr>
      </w:pPr>
      <w:r>
        <w:pict>
          <v:shape id="_x0000_s7655" type="#_x0000_t202" style="position:absolute;left:0;text-align:left;margin-left:437pt;margin-top:24.6pt;width:122.45pt;height:30.1pt;z-index:250764800;mso-position-horizontal-relative:page" fillcolor="#e9e8ea" stroked="f">
            <v:textbox inset="0,0,0,0">
              <w:txbxContent>
                <w:p w:rsidR="0080500F" w:rsidRDefault="0080500F">
                  <w:pPr>
                    <w:pStyle w:val="BodyText"/>
                    <w:spacing w:before="76" w:line="307" w:lineRule="auto"/>
                    <w:ind w:left="83"/>
                  </w:pPr>
                  <w:r>
                    <w:rPr>
                      <w:color w:val="231F20"/>
                    </w:rPr>
                    <w:t xml:space="preserve">Hamlyn Heights - Herne Hill – </w:t>
                  </w:r>
                  <w:proofErr w:type="spellStart"/>
                  <w:r>
                    <w:rPr>
                      <w:color w:val="231F20"/>
                    </w:rPr>
                    <w:t>Fyansford</w:t>
                  </w:r>
                  <w:proofErr w:type="spellEnd"/>
                </w:p>
              </w:txbxContent>
            </v:textbox>
            <w10:wrap anchorx="page"/>
          </v:shape>
        </w:pict>
      </w:r>
      <w:r>
        <w:pict>
          <v:shape id="_x0000_s7654" type="#_x0000_t202" style="position:absolute;left:0;text-align:left;margin-left:306.5pt;margin-top:24.6pt;width:122.45pt;height:30.1pt;z-index:250765824;mso-position-horizontal-relative:page" fillcolor="#9963aa" stroked="f">
            <v:textbox inset="0,0,0,0">
              <w:txbxContent>
                <w:p w:rsidR="0080500F" w:rsidRDefault="0080500F">
                  <w:pPr>
                    <w:pStyle w:val="BodyText"/>
                    <w:spacing w:before="1"/>
                    <w:rPr>
                      <w:b/>
                      <w:sz w:val="18"/>
                    </w:rPr>
                  </w:pPr>
                </w:p>
                <w:p w:rsidR="0080500F" w:rsidRDefault="0080500F">
                  <w:pPr>
                    <w:spacing w:before="1"/>
                    <w:ind w:left="1106" w:right="1100"/>
                    <w:jc w:val="center"/>
                    <w:rPr>
                      <w:rFonts w:ascii="Avenir"/>
                      <w:b/>
                      <w:sz w:val="17"/>
                    </w:rPr>
                  </w:pPr>
                  <w:r>
                    <w:rPr>
                      <w:rFonts w:ascii="Avenir"/>
                      <w:b/>
                      <w:color w:val="FFFFFF"/>
                      <w:sz w:val="17"/>
                    </w:rPr>
                    <w:t>12</w:t>
                  </w:r>
                </w:p>
              </w:txbxContent>
            </v:textbox>
            <w10:wrap anchorx="page"/>
          </v:shape>
        </w:pict>
      </w:r>
      <w:r w:rsidR="0080500F">
        <w:rPr>
          <w:rFonts w:ascii="Avenir" w:hAnsi="Avenir"/>
          <w:b/>
          <w:color w:val="231F20"/>
          <w:sz w:val="14"/>
        </w:rPr>
        <w:t xml:space="preserve">Social indicators: </w:t>
      </w:r>
      <w:r w:rsidR="0080500F">
        <w:rPr>
          <w:color w:val="231F20"/>
          <w:sz w:val="14"/>
        </w:rPr>
        <w:t>The City’s highest proportion of residents who speak English as a second language (28.8%) compared to the CoGG average (10.8%)</w:t>
      </w:r>
    </w:p>
    <w:p w:rsidR="00AF3001" w:rsidRDefault="00AF3001">
      <w:pPr>
        <w:spacing w:line="290" w:lineRule="auto"/>
        <w:rPr>
          <w:sz w:val="14"/>
        </w:rPr>
        <w:sectPr w:rsidR="00AF3001">
          <w:type w:val="continuous"/>
          <w:pgSz w:w="11910" w:h="16840"/>
          <w:pgMar w:top="1240" w:right="0" w:bottom="280" w:left="0" w:header="720" w:footer="720" w:gutter="0"/>
          <w:cols w:num="2" w:space="720" w:equalWidth="0">
            <w:col w:w="5754" w:space="40"/>
            <w:col w:w="6116"/>
          </w:cols>
        </w:sectPr>
      </w:pPr>
    </w:p>
    <w:p w:rsidR="00AF3001" w:rsidRDefault="00AF3001">
      <w:pPr>
        <w:pStyle w:val="BodyText"/>
        <w:rPr>
          <w:sz w:val="20"/>
        </w:rPr>
      </w:pPr>
    </w:p>
    <w:p w:rsidR="00AF3001" w:rsidRDefault="00AF3001">
      <w:pPr>
        <w:rPr>
          <w:sz w:val="20"/>
        </w:rPr>
        <w:sectPr w:rsidR="00AF3001">
          <w:type w:val="continuous"/>
          <w:pgSz w:w="11910" w:h="16840"/>
          <w:pgMar w:top="1240" w:right="0" w:bottom="280" w:left="0" w:header="720" w:footer="720" w:gutter="0"/>
          <w:cols w:space="720"/>
        </w:sectPr>
      </w:pPr>
    </w:p>
    <w:p w:rsidR="00AF3001" w:rsidRDefault="00AF3001">
      <w:pPr>
        <w:pStyle w:val="BodyText"/>
        <w:rPr>
          <w:sz w:val="18"/>
        </w:rPr>
      </w:pPr>
    </w:p>
    <w:p w:rsidR="00AF3001" w:rsidRDefault="00AF3001">
      <w:pPr>
        <w:pStyle w:val="BodyText"/>
        <w:rPr>
          <w:sz w:val="18"/>
        </w:rPr>
      </w:pPr>
    </w:p>
    <w:p w:rsidR="00AF3001" w:rsidRDefault="0080500F">
      <w:pPr>
        <w:spacing w:before="107"/>
        <w:ind w:left="720"/>
        <w:rPr>
          <w:sz w:val="14"/>
        </w:rPr>
      </w:pPr>
      <w:r>
        <w:rPr>
          <w:rFonts w:ascii="Avenir" w:hAnsi="Avenir"/>
          <w:b/>
          <w:color w:val="231F20"/>
          <w:sz w:val="14"/>
        </w:rPr>
        <w:t xml:space="preserve">Population Today: </w:t>
      </w:r>
      <w:r>
        <w:rPr>
          <w:color w:val="231F20"/>
          <w:sz w:val="14"/>
        </w:rPr>
        <w:t>2019 – 23,222.</w:t>
      </w:r>
    </w:p>
    <w:p w:rsidR="00AF3001" w:rsidRDefault="0080500F">
      <w:pPr>
        <w:spacing w:before="33"/>
        <w:ind w:left="720"/>
        <w:rPr>
          <w:sz w:val="14"/>
        </w:rPr>
      </w:pPr>
      <w:r>
        <w:rPr>
          <w:rFonts w:ascii="Avenir" w:hAnsi="Avenir"/>
          <w:b/>
          <w:color w:val="231F20"/>
          <w:sz w:val="14"/>
        </w:rPr>
        <w:t xml:space="preserve">Population 2036: </w:t>
      </w:r>
      <w:r>
        <w:rPr>
          <w:color w:val="231F20"/>
          <w:sz w:val="14"/>
        </w:rPr>
        <w:t xml:space="preserve">37,031. Change </w:t>
      </w:r>
      <w:r>
        <w:rPr>
          <w:rFonts w:ascii="Times New Roman" w:hAnsi="Times New Roman"/>
          <w:color w:val="231F20"/>
          <w:sz w:val="14"/>
        </w:rPr>
        <w:t xml:space="preserve">▲ </w:t>
      </w:r>
      <w:r>
        <w:rPr>
          <w:color w:val="231F20"/>
          <w:sz w:val="14"/>
        </w:rPr>
        <w:t xml:space="preserve">13,809 </w:t>
      </w:r>
      <w:r>
        <w:rPr>
          <w:rFonts w:ascii="Times New Roman" w:hAnsi="Times New Roman"/>
          <w:color w:val="231F20"/>
          <w:sz w:val="14"/>
        </w:rPr>
        <w:t xml:space="preserve">▲ </w:t>
      </w:r>
      <w:r>
        <w:rPr>
          <w:color w:val="231F20"/>
          <w:sz w:val="14"/>
        </w:rPr>
        <w:t>59.5%</w:t>
      </w:r>
    </w:p>
    <w:p w:rsidR="00AF3001" w:rsidRDefault="0080500F">
      <w:pPr>
        <w:spacing w:before="32" w:line="297" w:lineRule="auto"/>
        <w:ind w:left="720" w:right="26"/>
        <w:rPr>
          <w:sz w:val="14"/>
        </w:rPr>
      </w:pPr>
      <w:r>
        <w:rPr>
          <w:rFonts w:ascii="Avenir" w:hAnsi="Avenir"/>
          <w:b/>
          <w:color w:val="231F20"/>
          <w:sz w:val="14"/>
        </w:rPr>
        <w:t xml:space="preserve">Location and features: </w:t>
      </w:r>
      <w:r>
        <w:rPr>
          <w:color w:val="231F20"/>
          <w:sz w:val="14"/>
        </w:rPr>
        <w:t xml:space="preserve">Located south of the Geelong CBD, Planning Area 7 is the gateway to the </w:t>
      </w:r>
      <w:proofErr w:type="spellStart"/>
      <w:r>
        <w:rPr>
          <w:color w:val="231F20"/>
          <w:sz w:val="14"/>
        </w:rPr>
        <w:t>Surfcoast</w:t>
      </w:r>
      <w:proofErr w:type="spellEnd"/>
      <w:r>
        <w:rPr>
          <w:color w:val="231F20"/>
          <w:sz w:val="14"/>
        </w:rPr>
        <w:t xml:space="preserve">. </w:t>
      </w:r>
      <w:proofErr w:type="spellStart"/>
      <w:r>
        <w:rPr>
          <w:color w:val="231F20"/>
          <w:sz w:val="14"/>
        </w:rPr>
        <w:t>Grovedale</w:t>
      </w:r>
      <w:proofErr w:type="spellEnd"/>
      <w:r>
        <w:rPr>
          <w:color w:val="231F20"/>
          <w:sz w:val="14"/>
        </w:rPr>
        <w:t xml:space="preserve"> is one of the City’s largest residential suburbs, and Waurn Ponds is the home to the largest Geelong campus </w:t>
      </w:r>
      <w:proofErr w:type="gramStart"/>
      <w:r>
        <w:rPr>
          <w:color w:val="231F20"/>
          <w:sz w:val="14"/>
        </w:rPr>
        <w:t>of  Deakin</w:t>
      </w:r>
      <w:proofErr w:type="gramEnd"/>
      <w:r>
        <w:rPr>
          <w:color w:val="231F20"/>
          <w:sz w:val="14"/>
        </w:rPr>
        <w:t xml:space="preserve"> University and the Epworth Hospital. The area acts as a sub-regional </w:t>
      </w:r>
      <w:proofErr w:type="spellStart"/>
      <w:r>
        <w:rPr>
          <w:color w:val="231F20"/>
          <w:sz w:val="14"/>
        </w:rPr>
        <w:t>centre</w:t>
      </w:r>
      <w:proofErr w:type="spellEnd"/>
      <w:r>
        <w:rPr>
          <w:color w:val="231F20"/>
          <w:sz w:val="14"/>
        </w:rPr>
        <w:t xml:space="preserve">, which also provides access to services for residents Planning Area 1 </w:t>
      </w:r>
      <w:r>
        <w:rPr>
          <w:color w:val="231F20"/>
          <w:spacing w:val="-6"/>
          <w:sz w:val="14"/>
        </w:rPr>
        <w:t xml:space="preserve">due </w:t>
      </w:r>
      <w:r>
        <w:rPr>
          <w:color w:val="231F20"/>
          <w:sz w:val="14"/>
        </w:rPr>
        <w:t>to</w:t>
      </w:r>
      <w:r>
        <w:rPr>
          <w:color w:val="231F20"/>
          <w:spacing w:val="7"/>
          <w:sz w:val="14"/>
        </w:rPr>
        <w:t xml:space="preserve"> </w:t>
      </w:r>
      <w:r>
        <w:rPr>
          <w:color w:val="231F20"/>
          <w:sz w:val="14"/>
        </w:rPr>
        <w:t>its</w:t>
      </w:r>
      <w:r>
        <w:rPr>
          <w:color w:val="231F20"/>
          <w:spacing w:val="7"/>
          <w:sz w:val="14"/>
        </w:rPr>
        <w:t xml:space="preserve"> </w:t>
      </w:r>
      <w:r>
        <w:rPr>
          <w:color w:val="231F20"/>
          <w:sz w:val="14"/>
        </w:rPr>
        <w:t>proximity</w:t>
      </w:r>
      <w:r>
        <w:rPr>
          <w:color w:val="231F20"/>
          <w:spacing w:val="7"/>
          <w:sz w:val="14"/>
        </w:rPr>
        <w:t xml:space="preserve"> </w:t>
      </w:r>
      <w:r>
        <w:rPr>
          <w:color w:val="231F20"/>
          <w:sz w:val="14"/>
        </w:rPr>
        <w:t>to</w:t>
      </w:r>
      <w:r>
        <w:rPr>
          <w:color w:val="231F20"/>
          <w:spacing w:val="7"/>
          <w:sz w:val="14"/>
        </w:rPr>
        <w:t xml:space="preserve"> </w:t>
      </w:r>
      <w:r>
        <w:rPr>
          <w:color w:val="231F20"/>
          <w:sz w:val="14"/>
        </w:rPr>
        <w:t>the</w:t>
      </w:r>
      <w:r>
        <w:rPr>
          <w:color w:val="231F20"/>
          <w:spacing w:val="7"/>
          <w:sz w:val="14"/>
        </w:rPr>
        <w:t xml:space="preserve"> </w:t>
      </w:r>
      <w:r>
        <w:rPr>
          <w:color w:val="231F20"/>
          <w:sz w:val="14"/>
        </w:rPr>
        <w:t>newly</w:t>
      </w:r>
      <w:r>
        <w:rPr>
          <w:color w:val="231F20"/>
          <w:spacing w:val="7"/>
          <w:sz w:val="14"/>
        </w:rPr>
        <w:t xml:space="preserve"> </w:t>
      </w:r>
      <w:r>
        <w:rPr>
          <w:color w:val="231F20"/>
          <w:sz w:val="14"/>
        </w:rPr>
        <w:t>developing</w:t>
      </w:r>
      <w:r>
        <w:rPr>
          <w:color w:val="231F20"/>
          <w:spacing w:val="8"/>
          <w:sz w:val="14"/>
        </w:rPr>
        <w:t xml:space="preserve"> </w:t>
      </w:r>
      <w:r>
        <w:rPr>
          <w:color w:val="231F20"/>
          <w:sz w:val="14"/>
        </w:rPr>
        <w:t>suburb</w:t>
      </w:r>
      <w:r>
        <w:rPr>
          <w:color w:val="231F20"/>
          <w:spacing w:val="7"/>
          <w:sz w:val="14"/>
        </w:rPr>
        <w:t xml:space="preserve"> </w:t>
      </w:r>
      <w:r>
        <w:rPr>
          <w:color w:val="231F20"/>
          <w:sz w:val="14"/>
        </w:rPr>
        <w:t>of</w:t>
      </w:r>
      <w:r>
        <w:rPr>
          <w:color w:val="231F20"/>
          <w:spacing w:val="7"/>
          <w:sz w:val="14"/>
        </w:rPr>
        <w:t xml:space="preserve"> </w:t>
      </w:r>
      <w:r>
        <w:rPr>
          <w:color w:val="231F20"/>
          <w:sz w:val="14"/>
        </w:rPr>
        <w:t>Armstrong</w:t>
      </w:r>
      <w:r>
        <w:rPr>
          <w:color w:val="231F20"/>
          <w:spacing w:val="7"/>
          <w:sz w:val="14"/>
        </w:rPr>
        <w:t xml:space="preserve"> </w:t>
      </w:r>
      <w:r>
        <w:rPr>
          <w:color w:val="231F20"/>
          <w:sz w:val="14"/>
        </w:rPr>
        <w:t>Creek.</w:t>
      </w:r>
    </w:p>
    <w:p w:rsidR="00AF3001" w:rsidRDefault="0080500F">
      <w:pPr>
        <w:spacing w:line="290" w:lineRule="auto"/>
        <w:ind w:left="720"/>
        <w:rPr>
          <w:sz w:val="14"/>
        </w:rPr>
      </w:pPr>
      <w:r>
        <w:rPr>
          <w:rFonts w:ascii="Avenir"/>
          <w:b/>
          <w:color w:val="231F20"/>
          <w:sz w:val="14"/>
        </w:rPr>
        <w:t xml:space="preserve">Population is </w:t>
      </w:r>
      <w:proofErr w:type="spellStart"/>
      <w:r>
        <w:rPr>
          <w:rFonts w:ascii="Avenir"/>
          <w:b/>
          <w:color w:val="231F20"/>
          <w:sz w:val="14"/>
        </w:rPr>
        <w:t>characterised</w:t>
      </w:r>
      <w:proofErr w:type="spellEnd"/>
      <w:r>
        <w:rPr>
          <w:rFonts w:ascii="Avenir"/>
          <w:b/>
          <w:color w:val="231F20"/>
          <w:sz w:val="14"/>
        </w:rPr>
        <w:t xml:space="preserve"> by: </w:t>
      </w:r>
      <w:r>
        <w:rPr>
          <w:color w:val="231F20"/>
          <w:sz w:val="14"/>
        </w:rPr>
        <w:t>A high proportion of families with children (44.3%) compared to CoGG average (41.8%).</w:t>
      </w:r>
    </w:p>
    <w:p w:rsidR="00AF3001" w:rsidRDefault="0080500F">
      <w:pPr>
        <w:spacing w:line="297" w:lineRule="auto"/>
        <w:ind w:left="720" w:right="43"/>
        <w:rPr>
          <w:sz w:val="14"/>
        </w:rPr>
      </w:pPr>
      <w:r>
        <w:rPr>
          <w:color w:val="231F20"/>
          <w:w w:val="105"/>
          <w:sz w:val="14"/>
        </w:rPr>
        <w:t>Social indicators: A higher proportion of its residents have completed year</w:t>
      </w:r>
      <w:r>
        <w:rPr>
          <w:color w:val="231F20"/>
          <w:spacing w:val="-9"/>
          <w:w w:val="105"/>
          <w:sz w:val="14"/>
        </w:rPr>
        <w:t xml:space="preserve"> 12 </w:t>
      </w:r>
      <w:r>
        <w:rPr>
          <w:color w:val="231F20"/>
          <w:w w:val="105"/>
          <w:sz w:val="14"/>
        </w:rPr>
        <w:t>or higher (49.6%) compared to the CoGG average (46.4%).</w:t>
      </w:r>
    </w:p>
    <w:p w:rsidR="00AF3001" w:rsidRDefault="00AF3001">
      <w:pPr>
        <w:pStyle w:val="BodyText"/>
        <w:spacing w:before="1"/>
        <w:rPr>
          <w:sz w:val="9"/>
        </w:rPr>
      </w:pPr>
    </w:p>
    <w:p w:rsidR="00AF3001" w:rsidRDefault="00517F1F">
      <w:pPr>
        <w:pStyle w:val="Heading7"/>
        <w:ind w:left="716" w:right="-72"/>
      </w:pPr>
      <w:r>
        <w:pict>
          <v:shape id="_x0000_s7902" type="#_x0000_t202" style="width:122.55pt;height:30.3pt;mso-left-percent:-10001;mso-top-percent:-10001;mso-position-horizontal:absolute;mso-position-horizontal-relative:char;mso-position-vertical:absolute;mso-position-vertical-relative:line;mso-left-percent:-10001;mso-top-percent:-10001" fillcolor="#c5de92" stroked="f">
            <o:lock v:ext="edit" rotation="t" position="t"/>
            <v:textbox inset="0,0,0,0">
              <w:txbxContent>
                <w:p w:rsidR="0080500F" w:rsidRDefault="0080500F">
                  <w:pPr>
                    <w:pStyle w:val="BodyText"/>
                    <w:spacing w:before="5"/>
                  </w:pPr>
                </w:p>
                <w:p w:rsidR="0080500F" w:rsidRDefault="0080500F">
                  <w:pPr>
                    <w:jc w:val="center"/>
                    <w:rPr>
                      <w:rFonts w:ascii="Avenir"/>
                      <w:b/>
                      <w:sz w:val="17"/>
                    </w:rPr>
                  </w:pPr>
                  <w:r>
                    <w:rPr>
                      <w:rFonts w:ascii="Avenir"/>
                      <w:b/>
                      <w:color w:val="FFFFFF"/>
                      <w:sz w:val="17"/>
                    </w:rPr>
                    <w:t>8</w:t>
                  </w:r>
                </w:p>
              </w:txbxContent>
            </v:textbox>
            <w10:anchorlock/>
          </v:shape>
        </w:pict>
      </w:r>
      <w:r w:rsidR="0080500F">
        <w:rPr>
          <w:rFonts w:ascii="Times New Roman"/>
          <w:spacing w:val="101"/>
        </w:rPr>
        <w:t xml:space="preserve"> </w:t>
      </w:r>
      <w:r>
        <w:rPr>
          <w:spacing w:val="101"/>
        </w:rPr>
      </w:r>
      <w:r>
        <w:rPr>
          <w:spacing w:val="101"/>
        </w:rPr>
        <w:pict>
          <v:shape id="_x0000_s7901" type="#_x0000_t202" style="width:122.55pt;height:30.3pt;mso-left-percent:-10001;mso-top-percent:-10001;mso-position-horizontal:absolute;mso-position-horizontal-relative:char;mso-position-vertical:absolute;mso-position-vertical-relative:line;mso-left-percent:-10001;mso-top-percent:-10001" fillcolor="#e9e8ea" stroked="f">
            <o:lock v:ext="edit" rotation="t" position="t"/>
            <v:textbox inset="0,0,0,0">
              <w:txbxContent>
                <w:p w:rsidR="0080500F" w:rsidRDefault="0080500F">
                  <w:pPr>
                    <w:pStyle w:val="BodyText"/>
                    <w:spacing w:before="76" w:line="307" w:lineRule="auto"/>
                    <w:ind w:left="83" w:right="157"/>
                  </w:pPr>
                  <w:r>
                    <w:rPr>
                      <w:color w:val="231F20"/>
                    </w:rPr>
                    <w:t xml:space="preserve">Belmont – </w:t>
                  </w:r>
                  <w:proofErr w:type="spellStart"/>
                  <w:r>
                    <w:rPr>
                      <w:color w:val="231F20"/>
                    </w:rPr>
                    <w:t>Highton</w:t>
                  </w:r>
                  <w:proofErr w:type="spellEnd"/>
                  <w:r>
                    <w:rPr>
                      <w:color w:val="231F20"/>
                    </w:rPr>
                    <w:t xml:space="preserve"> - Wandana Heights – Ceres</w:t>
                  </w:r>
                </w:p>
              </w:txbxContent>
            </v:textbox>
            <w10:anchorlock/>
          </v:shape>
        </w:pict>
      </w:r>
    </w:p>
    <w:p w:rsidR="00AF3001" w:rsidRDefault="0080500F">
      <w:pPr>
        <w:spacing w:before="26"/>
        <w:ind w:left="720"/>
        <w:rPr>
          <w:sz w:val="14"/>
        </w:rPr>
      </w:pPr>
      <w:r>
        <w:rPr>
          <w:rFonts w:ascii="Avenir" w:hAnsi="Avenir"/>
          <w:b/>
          <w:color w:val="231F20"/>
          <w:sz w:val="14"/>
        </w:rPr>
        <w:t xml:space="preserve">Population Today: </w:t>
      </w:r>
      <w:r>
        <w:rPr>
          <w:color w:val="231F20"/>
          <w:sz w:val="14"/>
        </w:rPr>
        <w:t>2019 – 37,777.</w:t>
      </w:r>
    </w:p>
    <w:p w:rsidR="00AF3001" w:rsidRDefault="0080500F">
      <w:pPr>
        <w:spacing w:before="33"/>
        <w:ind w:left="720"/>
        <w:rPr>
          <w:sz w:val="14"/>
        </w:rPr>
      </w:pPr>
      <w:r>
        <w:rPr>
          <w:rFonts w:ascii="Avenir" w:hAnsi="Avenir"/>
          <w:b/>
          <w:color w:val="231F20"/>
          <w:sz w:val="14"/>
        </w:rPr>
        <w:t xml:space="preserve">Population 2036: </w:t>
      </w:r>
      <w:r>
        <w:rPr>
          <w:color w:val="231F20"/>
          <w:sz w:val="14"/>
        </w:rPr>
        <w:t xml:space="preserve">43,781. Change </w:t>
      </w:r>
      <w:r>
        <w:rPr>
          <w:rFonts w:ascii="Times New Roman" w:hAnsi="Times New Roman"/>
          <w:color w:val="231F20"/>
          <w:sz w:val="14"/>
        </w:rPr>
        <w:t xml:space="preserve">▲ </w:t>
      </w:r>
      <w:r>
        <w:rPr>
          <w:color w:val="231F20"/>
          <w:sz w:val="14"/>
        </w:rPr>
        <w:t xml:space="preserve">6,004 </w:t>
      </w:r>
      <w:r>
        <w:rPr>
          <w:rFonts w:ascii="Times New Roman" w:hAnsi="Times New Roman"/>
          <w:color w:val="231F20"/>
          <w:sz w:val="14"/>
        </w:rPr>
        <w:t xml:space="preserve">▲ </w:t>
      </w:r>
      <w:r>
        <w:rPr>
          <w:color w:val="231F20"/>
          <w:sz w:val="14"/>
        </w:rPr>
        <w:t>15.9%</w:t>
      </w:r>
    </w:p>
    <w:p w:rsidR="00AF3001" w:rsidRDefault="0080500F">
      <w:pPr>
        <w:spacing w:before="32" w:line="295" w:lineRule="auto"/>
        <w:ind w:left="720" w:right="77"/>
        <w:rPr>
          <w:sz w:val="14"/>
        </w:rPr>
      </w:pPr>
      <w:r>
        <w:rPr>
          <w:rFonts w:ascii="Avenir" w:hAnsi="Avenir"/>
          <w:b/>
          <w:color w:val="231F20"/>
          <w:w w:val="105"/>
          <w:sz w:val="14"/>
        </w:rPr>
        <w:t>Location</w:t>
      </w:r>
      <w:r>
        <w:rPr>
          <w:rFonts w:ascii="Avenir" w:hAnsi="Avenir"/>
          <w:b/>
          <w:color w:val="231F20"/>
          <w:spacing w:val="-14"/>
          <w:w w:val="105"/>
          <w:sz w:val="14"/>
        </w:rPr>
        <w:t xml:space="preserve"> </w:t>
      </w:r>
      <w:r>
        <w:rPr>
          <w:rFonts w:ascii="Avenir" w:hAnsi="Avenir"/>
          <w:b/>
          <w:color w:val="231F20"/>
          <w:w w:val="105"/>
          <w:sz w:val="14"/>
        </w:rPr>
        <w:t>and</w:t>
      </w:r>
      <w:r>
        <w:rPr>
          <w:rFonts w:ascii="Avenir" w:hAnsi="Avenir"/>
          <w:b/>
          <w:color w:val="231F20"/>
          <w:spacing w:val="-14"/>
          <w:w w:val="105"/>
          <w:sz w:val="14"/>
        </w:rPr>
        <w:t xml:space="preserve"> </w:t>
      </w:r>
      <w:r>
        <w:rPr>
          <w:rFonts w:ascii="Avenir" w:hAnsi="Avenir"/>
          <w:b/>
          <w:color w:val="231F20"/>
          <w:w w:val="105"/>
          <w:sz w:val="14"/>
        </w:rPr>
        <w:t>features:</w:t>
      </w:r>
      <w:r>
        <w:rPr>
          <w:rFonts w:ascii="Avenir" w:hAnsi="Avenir"/>
          <w:b/>
          <w:color w:val="231F20"/>
          <w:spacing w:val="-15"/>
          <w:w w:val="105"/>
          <w:sz w:val="14"/>
        </w:rPr>
        <w:t xml:space="preserve"> </w:t>
      </w:r>
      <w:r>
        <w:rPr>
          <w:color w:val="231F20"/>
          <w:w w:val="105"/>
          <w:sz w:val="14"/>
        </w:rPr>
        <w:t>primarily</w:t>
      </w:r>
      <w:r>
        <w:rPr>
          <w:color w:val="231F20"/>
          <w:spacing w:val="-13"/>
          <w:w w:val="105"/>
          <w:sz w:val="14"/>
        </w:rPr>
        <w:t xml:space="preserve"> </w:t>
      </w:r>
      <w:r>
        <w:rPr>
          <w:color w:val="231F20"/>
          <w:w w:val="105"/>
          <w:sz w:val="14"/>
        </w:rPr>
        <w:t>residential</w:t>
      </w:r>
      <w:r>
        <w:rPr>
          <w:color w:val="231F20"/>
          <w:spacing w:val="-13"/>
          <w:w w:val="105"/>
          <w:sz w:val="14"/>
        </w:rPr>
        <w:t xml:space="preserve"> </w:t>
      </w:r>
      <w:r>
        <w:rPr>
          <w:color w:val="231F20"/>
          <w:w w:val="105"/>
          <w:sz w:val="14"/>
        </w:rPr>
        <w:t>area,</w:t>
      </w:r>
      <w:r>
        <w:rPr>
          <w:color w:val="231F20"/>
          <w:spacing w:val="-13"/>
          <w:w w:val="105"/>
          <w:sz w:val="14"/>
        </w:rPr>
        <w:t xml:space="preserve"> </w:t>
      </w:r>
      <w:r>
        <w:rPr>
          <w:color w:val="231F20"/>
          <w:w w:val="105"/>
          <w:sz w:val="14"/>
        </w:rPr>
        <w:t>located</w:t>
      </w:r>
      <w:r>
        <w:rPr>
          <w:color w:val="231F20"/>
          <w:spacing w:val="-12"/>
          <w:w w:val="105"/>
          <w:sz w:val="14"/>
        </w:rPr>
        <w:t xml:space="preserve"> </w:t>
      </w:r>
      <w:proofErr w:type="gramStart"/>
      <w:r>
        <w:rPr>
          <w:color w:val="231F20"/>
          <w:w w:val="105"/>
          <w:sz w:val="14"/>
        </w:rPr>
        <w:t>in</w:t>
      </w:r>
      <w:r>
        <w:rPr>
          <w:color w:val="231F20"/>
          <w:spacing w:val="-13"/>
          <w:w w:val="105"/>
          <w:sz w:val="14"/>
        </w:rPr>
        <w:t xml:space="preserve"> </w:t>
      </w:r>
      <w:r>
        <w:rPr>
          <w:color w:val="231F20"/>
          <w:w w:val="105"/>
          <w:sz w:val="14"/>
        </w:rPr>
        <w:t>close</w:t>
      </w:r>
      <w:r>
        <w:rPr>
          <w:color w:val="231F20"/>
          <w:spacing w:val="-13"/>
          <w:w w:val="105"/>
          <w:sz w:val="14"/>
        </w:rPr>
        <w:t xml:space="preserve"> </w:t>
      </w:r>
      <w:r>
        <w:rPr>
          <w:color w:val="231F20"/>
          <w:w w:val="105"/>
          <w:sz w:val="14"/>
        </w:rPr>
        <w:t>proximity</w:t>
      </w:r>
      <w:r>
        <w:rPr>
          <w:color w:val="231F20"/>
          <w:spacing w:val="-13"/>
          <w:w w:val="105"/>
          <w:sz w:val="14"/>
        </w:rPr>
        <w:t xml:space="preserve"> </w:t>
      </w:r>
      <w:r>
        <w:rPr>
          <w:color w:val="231F20"/>
          <w:spacing w:val="-8"/>
          <w:w w:val="105"/>
          <w:sz w:val="14"/>
        </w:rPr>
        <w:t>to</w:t>
      </w:r>
      <w:proofErr w:type="gramEnd"/>
      <w:r>
        <w:rPr>
          <w:color w:val="231F20"/>
          <w:spacing w:val="-8"/>
          <w:w w:val="105"/>
          <w:sz w:val="14"/>
        </w:rPr>
        <w:t xml:space="preserve"> </w:t>
      </w:r>
      <w:r>
        <w:rPr>
          <w:color w:val="231F20"/>
          <w:w w:val="105"/>
          <w:sz w:val="14"/>
        </w:rPr>
        <w:t>the</w:t>
      </w:r>
      <w:r>
        <w:rPr>
          <w:color w:val="231F20"/>
          <w:spacing w:val="-8"/>
          <w:w w:val="105"/>
          <w:sz w:val="14"/>
        </w:rPr>
        <w:t xml:space="preserve"> </w:t>
      </w:r>
      <w:r>
        <w:rPr>
          <w:color w:val="231F20"/>
          <w:w w:val="105"/>
          <w:sz w:val="14"/>
        </w:rPr>
        <w:t>south-west</w:t>
      </w:r>
      <w:r>
        <w:rPr>
          <w:color w:val="231F20"/>
          <w:spacing w:val="-8"/>
          <w:w w:val="105"/>
          <w:sz w:val="14"/>
        </w:rPr>
        <w:t xml:space="preserve"> </w:t>
      </w:r>
      <w:r>
        <w:rPr>
          <w:color w:val="231F20"/>
          <w:w w:val="105"/>
          <w:sz w:val="14"/>
        </w:rPr>
        <w:t>of</w:t>
      </w:r>
      <w:r>
        <w:rPr>
          <w:color w:val="231F20"/>
          <w:spacing w:val="-8"/>
          <w:w w:val="105"/>
          <w:sz w:val="14"/>
        </w:rPr>
        <w:t xml:space="preserve"> </w:t>
      </w:r>
      <w:r>
        <w:rPr>
          <w:color w:val="231F20"/>
          <w:w w:val="105"/>
          <w:sz w:val="14"/>
        </w:rPr>
        <w:t>the</w:t>
      </w:r>
      <w:r>
        <w:rPr>
          <w:color w:val="231F20"/>
          <w:spacing w:val="-8"/>
          <w:w w:val="105"/>
          <w:sz w:val="14"/>
        </w:rPr>
        <w:t xml:space="preserve"> </w:t>
      </w:r>
      <w:r>
        <w:rPr>
          <w:color w:val="231F20"/>
          <w:w w:val="105"/>
          <w:sz w:val="14"/>
        </w:rPr>
        <w:t>Geelong</w:t>
      </w:r>
      <w:r>
        <w:rPr>
          <w:color w:val="231F20"/>
          <w:spacing w:val="-8"/>
          <w:w w:val="105"/>
          <w:sz w:val="14"/>
        </w:rPr>
        <w:t xml:space="preserve"> </w:t>
      </w:r>
      <w:r>
        <w:rPr>
          <w:color w:val="231F20"/>
          <w:w w:val="105"/>
          <w:sz w:val="14"/>
        </w:rPr>
        <w:t>CBD.</w:t>
      </w:r>
      <w:r>
        <w:rPr>
          <w:color w:val="231F20"/>
          <w:spacing w:val="-7"/>
          <w:w w:val="105"/>
          <w:sz w:val="14"/>
        </w:rPr>
        <w:t xml:space="preserve"> </w:t>
      </w:r>
      <w:r>
        <w:rPr>
          <w:color w:val="231F20"/>
          <w:w w:val="105"/>
          <w:sz w:val="14"/>
        </w:rPr>
        <w:t>Belmont</w:t>
      </w:r>
      <w:r>
        <w:rPr>
          <w:color w:val="231F20"/>
          <w:spacing w:val="-8"/>
          <w:w w:val="105"/>
          <w:sz w:val="14"/>
        </w:rPr>
        <w:t xml:space="preserve"> </w:t>
      </w:r>
      <w:r>
        <w:rPr>
          <w:color w:val="231F20"/>
          <w:w w:val="105"/>
          <w:sz w:val="14"/>
        </w:rPr>
        <w:t>is</w:t>
      </w:r>
      <w:r>
        <w:rPr>
          <w:color w:val="231F20"/>
          <w:spacing w:val="-8"/>
          <w:w w:val="105"/>
          <w:sz w:val="14"/>
        </w:rPr>
        <w:t xml:space="preserve"> </w:t>
      </w:r>
      <w:r>
        <w:rPr>
          <w:color w:val="231F20"/>
          <w:w w:val="105"/>
          <w:sz w:val="14"/>
        </w:rPr>
        <w:t>one</w:t>
      </w:r>
      <w:r>
        <w:rPr>
          <w:color w:val="231F20"/>
          <w:spacing w:val="-8"/>
          <w:w w:val="105"/>
          <w:sz w:val="14"/>
        </w:rPr>
        <w:t xml:space="preserve"> </w:t>
      </w:r>
      <w:r>
        <w:rPr>
          <w:color w:val="231F20"/>
          <w:w w:val="105"/>
          <w:sz w:val="14"/>
        </w:rPr>
        <w:t>of</w:t>
      </w:r>
      <w:r>
        <w:rPr>
          <w:color w:val="231F20"/>
          <w:spacing w:val="-8"/>
          <w:w w:val="105"/>
          <w:sz w:val="14"/>
        </w:rPr>
        <w:t xml:space="preserve"> </w:t>
      </w:r>
      <w:r>
        <w:rPr>
          <w:color w:val="231F20"/>
          <w:w w:val="105"/>
          <w:sz w:val="14"/>
        </w:rPr>
        <w:t>Geelong’s</w:t>
      </w:r>
      <w:r>
        <w:rPr>
          <w:color w:val="231F20"/>
          <w:spacing w:val="-7"/>
          <w:w w:val="105"/>
          <w:sz w:val="14"/>
        </w:rPr>
        <w:t xml:space="preserve"> </w:t>
      </w:r>
      <w:r>
        <w:rPr>
          <w:color w:val="231F20"/>
          <w:w w:val="105"/>
          <w:sz w:val="14"/>
        </w:rPr>
        <w:t>oldest</w:t>
      </w:r>
      <w:r>
        <w:rPr>
          <w:color w:val="231F20"/>
          <w:spacing w:val="-8"/>
          <w:w w:val="105"/>
          <w:sz w:val="14"/>
        </w:rPr>
        <w:t xml:space="preserve"> </w:t>
      </w:r>
      <w:r>
        <w:rPr>
          <w:color w:val="231F20"/>
          <w:w w:val="105"/>
          <w:sz w:val="14"/>
        </w:rPr>
        <w:t xml:space="preserve">and </w:t>
      </w:r>
      <w:proofErr w:type="spellStart"/>
      <w:r>
        <w:rPr>
          <w:color w:val="231F20"/>
          <w:w w:val="105"/>
          <w:sz w:val="14"/>
        </w:rPr>
        <w:t>larges</w:t>
      </w:r>
      <w:proofErr w:type="spellEnd"/>
      <w:r>
        <w:rPr>
          <w:color w:val="231F20"/>
          <w:spacing w:val="-13"/>
          <w:w w:val="105"/>
          <w:sz w:val="14"/>
        </w:rPr>
        <w:t xml:space="preserve"> </w:t>
      </w:r>
      <w:r>
        <w:rPr>
          <w:color w:val="231F20"/>
          <w:w w:val="105"/>
          <w:sz w:val="14"/>
        </w:rPr>
        <w:t>suburbs,</w:t>
      </w:r>
      <w:r>
        <w:rPr>
          <w:color w:val="231F20"/>
          <w:spacing w:val="-13"/>
          <w:w w:val="105"/>
          <w:sz w:val="14"/>
        </w:rPr>
        <w:t xml:space="preserve"> </w:t>
      </w:r>
      <w:r>
        <w:rPr>
          <w:color w:val="231F20"/>
          <w:w w:val="105"/>
          <w:sz w:val="14"/>
        </w:rPr>
        <w:t>and</w:t>
      </w:r>
      <w:r>
        <w:rPr>
          <w:color w:val="231F20"/>
          <w:spacing w:val="-13"/>
          <w:w w:val="105"/>
          <w:sz w:val="14"/>
        </w:rPr>
        <w:t xml:space="preserve"> </w:t>
      </w:r>
      <w:proofErr w:type="spellStart"/>
      <w:r>
        <w:rPr>
          <w:color w:val="231F20"/>
          <w:w w:val="105"/>
          <w:sz w:val="14"/>
        </w:rPr>
        <w:t>Highton</w:t>
      </w:r>
      <w:proofErr w:type="spellEnd"/>
      <w:r>
        <w:rPr>
          <w:color w:val="231F20"/>
          <w:spacing w:val="-13"/>
          <w:w w:val="105"/>
          <w:sz w:val="14"/>
        </w:rPr>
        <w:t xml:space="preserve"> </w:t>
      </w:r>
      <w:r>
        <w:rPr>
          <w:color w:val="231F20"/>
          <w:w w:val="105"/>
          <w:sz w:val="14"/>
        </w:rPr>
        <w:t>and</w:t>
      </w:r>
      <w:r>
        <w:rPr>
          <w:color w:val="231F20"/>
          <w:spacing w:val="-13"/>
          <w:w w:val="105"/>
          <w:sz w:val="14"/>
        </w:rPr>
        <w:t xml:space="preserve"> </w:t>
      </w:r>
      <w:r>
        <w:rPr>
          <w:color w:val="231F20"/>
          <w:w w:val="105"/>
          <w:sz w:val="14"/>
        </w:rPr>
        <w:t>Wandana</w:t>
      </w:r>
      <w:r>
        <w:rPr>
          <w:color w:val="231F20"/>
          <w:spacing w:val="-13"/>
          <w:w w:val="105"/>
          <w:sz w:val="14"/>
        </w:rPr>
        <w:t xml:space="preserve"> </w:t>
      </w:r>
      <w:r>
        <w:rPr>
          <w:color w:val="231F20"/>
          <w:w w:val="105"/>
          <w:sz w:val="14"/>
        </w:rPr>
        <w:t>Heights</w:t>
      </w:r>
      <w:r>
        <w:rPr>
          <w:color w:val="231F20"/>
          <w:spacing w:val="-13"/>
          <w:w w:val="105"/>
          <w:sz w:val="14"/>
        </w:rPr>
        <w:t xml:space="preserve"> </w:t>
      </w:r>
      <w:r>
        <w:rPr>
          <w:color w:val="231F20"/>
          <w:w w:val="105"/>
          <w:sz w:val="14"/>
        </w:rPr>
        <w:t>are</w:t>
      </w:r>
      <w:r>
        <w:rPr>
          <w:color w:val="231F20"/>
          <w:spacing w:val="-13"/>
          <w:w w:val="105"/>
          <w:sz w:val="14"/>
        </w:rPr>
        <w:t xml:space="preserve"> </w:t>
      </w:r>
      <w:r>
        <w:rPr>
          <w:color w:val="231F20"/>
          <w:w w:val="105"/>
          <w:sz w:val="14"/>
        </w:rPr>
        <w:t>two</w:t>
      </w:r>
      <w:r>
        <w:rPr>
          <w:color w:val="231F20"/>
          <w:spacing w:val="-13"/>
          <w:w w:val="105"/>
          <w:sz w:val="14"/>
        </w:rPr>
        <w:t xml:space="preserve"> </w:t>
      </w:r>
      <w:r>
        <w:rPr>
          <w:color w:val="231F20"/>
          <w:w w:val="105"/>
          <w:sz w:val="14"/>
        </w:rPr>
        <w:t>of</w:t>
      </w:r>
      <w:r>
        <w:rPr>
          <w:color w:val="231F20"/>
          <w:spacing w:val="-13"/>
          <w:w w:val="105"/>
          <w:sz w:val="14"/>
        </w:rPr>
        <w:t xml:space="preserve"> </w:t>
      </w:r>
      <w:r>
        <w:rPr>
          <w:color w:val="231F20"/>
          <w:w w:val="105"/>
          <w:sz w:val="14"/>
        </w:rPr>
        <w:t>Geelong’s</w:t>
      </w:r>
      <w:r>
        <w:rPr>
          <w:color w:val="231F20"/>
          <w:spacing w:val="-13"/>
          <w:w w:val="105"/>
          <w:sz w:val="14"/>
        </w:rPr>
        <w:t xml:space="preserve"> </w:t>
      </w:r>
      <w:r>
        <w:rPr>
          <w:color w:val="231F20"/>
          <w:w w:val="105"/>
          <w:sz w:val="14"/>
        </w:rPr>
        <w:t>most desirable</w:t>
      </w:r>
      <w:r>
        <w:rPr>
          <w:color w:val="231F20"/>
          <w:spacing w:val="-4"/>
          <w:w w:val="105"/>
          <w:sz w:val="14"/>
        </w:rPr>
        <w:t xml:space="preserve"> </w:t>
      </w:r>
      <w:r>
        <w:rPr>
          <w:color w:val="231F20"/>
          <w:w w:val="105"/>
          <w:sz w:val="14"/>
        </w:rPr>
        <w:t>suburbs</w:t>
      </w:r>
      <w:r>
        <w:rPr>
          <w:color w:val="231F20"/>
          <w:spacing w:val="-4"/>
          <w:w w:val="105"/>
          <w:sz w:val="14"/>
        </w:rPr>
        <w:t xml:space="preserve"> </w:t>
      </w:r>
      <w:r>
        <w:rPr>
          <w:color w:val="231F20"/>
          <w:w w:val="105"/>
          <w:sz w:val="14"/>
        </w:rPr>
        <w:t>with</w:t>
      </w:r>
      <w:r>
        <w:rPr>
          <w:color w:val="231F20"/>
          <w:spacing w:val="-4"/>
          <w:w w:val="105"/>
          <w:sz w:val="14"/>
        </w:rPr>
        <w:t xml:space="preserve"> </w:t>
      </w:r>
      <w:r>
        <w:rPr>
          <w:color w:val="231F20"/>
          <w:w w:val="105"/>
          <w:sz w:val="14"/>
        </w:rPr>
        <w:t>premium</w:t>
      </w:r>
      <w:r>
        <w:rPr>
          <w:color w:val="231F20"/>
          <w:spacing w:val="-4"/>
          <w:w w:val="105"/>
          <w:sz w:val="14"/>
        </w:rPr>
        <w:t xml:space="preserve"> </w:t>
      </w:r>
      <w:r>
        <w:rPr>
          <w:color w:val="231F20"/>
          <w:w w:val="105"/>
          <w:sz w:val="14"/>
        </w:rPr>
        <w:t>views</w:t>
      </w:r>
      <w:r>
        <w:rPr>
          <w:color w:val="231F20"/>
          <w:spacing w:val="-4"/>
          <w:w w:val="105"/>
          <w:sz w:val="14"/>
        </w:rPr>
        <w:t xml:space="preserve"> </w:t>
      </w:r>
      <w:r>
        <w:rPr>
          <w:color w:val="231F20"/>
          <w:w w:val="105"/>
          <w:sz w:val="14"/>
        </w:rPr>
        <w:t>from</w:t>
      </w:r>
      <w:r>
        <w:rPr>
          <w:color w:val="231F20"/>
          <w:spacing w:val="-4"/>
          <w:w w:val="105"/>
          <w:sz w:val="14"/>
        </w:rPr>
        <w:t xml:space="preserve"> </w:t>
      </w:r>
      <w:r>
        <w:rPr>
          <w:color w:val="231F20"/>
          <w:w w:val="105"/>
          <w:sz w:val="14"/>
        </w:rPr>
        <w:t>their</w:t>
      </w:r>
      <w:r>
        <w:rPr>
          <w:color w:val="231F20"/>
          <w:spacing w:val="-4"/>
          <w:w w:val="105"/>
          <w:sz w:val="14"/>
        </w:rPr>
        <w:t xml:space="preserve"> </w:t>
      </w:r>
      <w:r>
        <w:rPr>
          <w:color w:val="231F20"/>
          <w:w w:val="105"/>
          <w:sz w:val="14"/>
        </w:rPr>
        <w:t>high</w:t>
      </w:r>
      <w:r>
        <w:rPr>
          <w:color w:val="231F20"/>
          <w:spacing w:val="-3"/>
          <w:w w:val="105"/>
          <w:sz w:val="14"/>
        </w:rPr>
        <w:t xml:space="preserve"> </w:t>
      </w:r>
      <w:r>
        <w:rPr>
          <w:color w:val="231F20"/>
          <w:w w:val="105"/>
          <w:sz w:val="14"/>
        </w:rPr>
        <w:t>elevation.</w:t>
      </w:r>
    </w:p>
    <w:p w:rsidR="00AF3001" w:rsidRDefault="0080500F">
      <w:pPr>
        <w:spacing w:before="1" w:line="290" w:lineRule="auto"/>
        <w:ind w:left="720"/>
        <w:rPr>
          <w:sz w:val="14"/>
        </w:rPr>
      </w:pPr>
      <w:r>
        <w:rPr>
          <w:rFonts w:ascii="Avenir"/>
          <w:b/>
          <w:color w:val="231F20"/>
          <w:sz w:val="14"/>
        </w:rPr>
        <w:t xml:space="preserve">Population is </w:t>
      </w:r>
      <w:proofErr w:type="spellStart"/>
      <w:r>
        <w:rPr>
          <w:rFonts w:ascii="Avenir"/>
          <w:b/>
          <w:color w:val="231F20"/>
          <w:sz w:val="14"/>
        </w:rPr>
        <w:t>characterised</w:t>
      </w:r>
      <w:proofErr w:type="spellEnd"/>
      <w:r>
        <w:rPr>
          <w:rFonts w:ascii="Avenir"/>
          <w:b/>
          <w:color w:val="231F20"/>
          <w:sz w:val="14"/>
        </w:rPr>
        <w:t xml:space="preserve"> by: </w:t>
      </w:r>
      <w:r>
        <w:rPr>
          <w:color w:val="231F20"/>
          <w:sz w:val="14"/>
        </w:rPr>
        <w:t>Households predominantly contain couples (58.1</w:t>
      </w:r>
      <w:proofErr w:type="gramStart"/>
      <w:r>
        <w:rPr>
          <w:color w:val="231F20"/>
          <w:sz w:val="14"/>
        </w:rPr>
        <w:t>% )</w:t>
      </w:r>
      <w:proofErr w:type="gramEnd"/>
      <w:r>
        <w:rPr>
          <w:color w:val="231F20"/>
          <w:sz w:val="14"/>
        </w:rPr>
        <w:t>, either with (31.5%) or without (26.6%) children.</w:t>
      </w:r>
    </w:p>
    <w:p w:rsidR="00AF3001" w:rsidRDefault="0080500F">
      <w:pPr>
        <w:spacing w:before="3" w:line="290" w:lineRule="auto"/>
        <w:ind w:left="720" w:right="131"/>
        <w:rPr>
          <w:sz w:val="14"/>
        </w:rPr>
      </w:pPr>
      <w:r>
        <w:rPr>
          <w:rFonts w:ascii="Avenir"/>
          <w:b/>
          <w:color w:val="231F20"/>
          <w:sz w:val="14"/>
        </w:rPr>
        <w:t xml:space="preserve">Social indicators: </w:t>
      </w:r>
      <w:r>
        <w:rPr>
          <w:color w:val="231F20"/>
          <w:sz w:val="14"/>
        </w:rPr>
        <w:t xml:space="preserve">A higher proportion of its residents have completed year </w:t>
      </w:r>
      <w:proofErr w:type="gramStart"/>
      <w:r>
        <w:rPr>
          <w:color w:val="231F20"/>
          <w:spacing w:val="-9"/>
          <w:sz w:val="14"/>
        </w:rPr>
        <w:t xml:space="preserve">12  </w:t>
      </w:r>
      <w:r>
        <w:rPr>
          <w:color w:val="231F20"/>
          <w:sz w:val="14"/>
        </w:rPr>
        <w:t>or</w:t>
      </w:r>
      <w:proofErr w:type="gramEnd"/>
      <w:r>
        <w:rPr>
          <w:color w:val="231F20"/>
          <w:sz w:val="14"/>
        </w:rPr>
        <w:t xml:space="preserve"> higher (55.8%) compared to the CoGG Average</w:t>
      </w:r>
      <w:r>
        <w:rPr>
          <w:color w:val="231F20"/>
          <w:spacing w:val="9"/>
          <w:sz w:val="14"/>
        </w:rPr>
        <w:t xml:space="preserve"> </w:t>
      </w:r>
      <w:r>
        <w:rPr>
          <w:color w:val="231F20"/>
          <w:sz w:val="14"/>
        </w:rPr>
        <w:t>(46.4%).</w:t>
      </w:r>
    </w:p>
    <w:p w:rsidR="00AF3001" w:rsidRDefault="00AF3001">
      <w:pPr>
        <w:pStyle w:val="BodyText"/>
        <w:spacing w:before="3" w:after="1"/>
        <w:rPr>
          <w:sz w:val="10"/>
        </w:rPr>
      </w:pPr>
    </w:p>
    <w:p w:rsidR="00AF3001" w:rsidRDefault="00517F1F">
      <w:pPr>
        <w:pStyle w:val="Heading7"/>
        <w:ind w:left="722" w:right="-87"/>
      </w:pPr>
      <w:r>
        <w:pict>
          <v:shape id="_x0000_s7900" type="#_x0000_t202" style="width:122.4pt;height:30.7pt;mso-left-percent:-10001;mso-top-percent:-10001;mso-position-horizontal:absolute;mso-position-horizontal-relative:char;mso-position-vertical:absolute;mso-position-vertical-relative:line;mso-left-percent:-10001;mso-top-percent:-10001" fillcolor="#5bccf8" stroked="f">
            <o:lock v:ext="edit" rotation="t" position="t"/>
            <v:textbox inset="0,0,0,0">
              <w:txbxContent>
                <w:p w:rsidR="0080500F" w:rsidRDefault="0080500F">
                  <w:pPr>
                    <w:pStyle w:val="BodyText"/>
                    <w:spacing w:before="9"/>
                  </w:pPr>
                </w:p>
                <w:p w:rsidR="0080500F" w:rsidRDefault="0080500F">
                  <w:pPr>
                    <w:jc w:val="center"/>
                    <w:rPr>
                      <w:rFonts w:ascii="Avenir"/>
                      <w:b/>
                      <w:sz w:val="17"/>
                    </w:rPr>
                  </w:pPr>
                  <w:r>
                    <w:rPr>
                      <w:rFonts w:ascii="Avenir"/>
                      <w:b/>
                      <w:color w:val="FFFFFF"/>
                      <w:sz w:val="17"/>
                    </w:rPr>
                    <w:t>9</w:t>
                  </w:r>
                </w:p>
              </w:txbxContent>
            </v:textbox>
            <w10:anchorlock/>
          </v:shape>
        </w:pict>
      </w:r>
      <w:r w:rsidR="0080500F">
        <w:rPr>
          <w:rFonts w:ascii="Times New Roman"/>
          <w:spacing w:val="98"/>
        </w:rPr>
        <w:t xml:space="preserve"> </w:t>
      </w:r>
      <w:r>
        <w:rPr>
          <w:spacing w:val="98"/>
        </w:rPr>
      </w:r>
      <w:r>
        <w:rPr>
          <w:spacing w:val="98"/>
        </w:rPr>
        <w:pict>
          <v:shape id="_x0000_s7899" type="#_x0000_t202" style="width:122.4pt;height:30.7pt;mso-left-percent:-10001;mso-top-percent:-10001;mso-position-horizontal:absolute;mso-position-horizontal-relative:char;mso-position-vertical:absolute;mso-position-vertical-relative:line;mso-left-percent:-10001;mso-top-percent:-10001" fillcolor="#e9e8ea" stroked="f">
            <o:lock v:ext="edit" rotation="t" position="t"/>
            <v:textbox inset="0,0,0,0">
              <w:txbxContent>
                <w:p w:rsidR="0080500F" w:rsidRDefault="0080500F">
                  <w:pPr>
                    <w:pStyle w:val="BodyText"/>
                    <w:spacing w:before="76" w:line="307" w:lineRule="auto"/>
                    <w:ind w:left="63" w:right="84"/>
                  </w:pPr>
                  <w:r>
                    <w:rPr>
                      <w:color w:val="231F20"/>
                    </w:rPr>
                    <w:t>East Geelong – Geelong South Geelong – Drumcondra</w:t>
                  </w:r>
                </w:p>
              </w:txbxContent>
            </v:textbox>
            <w10:anchorlock/>
          </v:shape>
        </w:pict>
      </w:r>
    </w:p>
    <w:p w:rsidR="00AF3001" w:rsidRDefault="0080500F">
      <w:pPr>
        <w:spacing w:before="34"/>
        <w:ind w:left="722"/>
        <w:rPr>
          <w:sz w:val="14"/>
        </w:rPr>
      </w:pPr>
      <w:r>
        <w:rPr>
          <w:rFonts w:ascii="Avenir" w:hAnsi="Avenir"/>
          <w:b/>
          <w:color w:val="231F20"/>
          <w:sz w:val="14"/>
        </w:rPr>
        <w:t xml:space="preserve">Population Today: </w:t>
      </w:r>
      <w:r>
        <w:rPr>
          <w:color w:val="231F20"/>
          <w:sz w:val="14"/>
        </w:rPr>
        <w:t>2019 – 11,778.</w:t>
      </w:r>
    </w:p>
    <w:p w:rsidR="00AF3001" w:rsidRDefault="0080500F">
      <w:pPr>
        <w:spacing w:before="33"/>
        <w:ind w:left="722"/>
        <w:rPr>
          <w:sz w:val="14"/>
        </w:rPr>
      </w:pPr>
      <w:r>
        <w:rPr>
          <w:rFonts w:ascii="Avenir" w:hAnsi="Avenir"/>
          <w:b/>
          <w:color w:val="231F20"/>
          <w:sz w:val="14"/>
        </w:rPr>
        <w:t xml:space="preserve">Population 2036: </w:t>
      </w:r>
      <w:r>
        <w:rPr>
          <w:color w:val="231F20"/>
          <w:sz w:val="14"/>
        </w:rPr>
        <w:t xml:space="preserve">16,673. Change </w:t>
      </w:r>
      <w:r>
        <w:rPr>
          <w:rFonts w:ascii="Times New Roman" w:hAnsi="Times New Roman"/>
          <w:color w:val="231F20"/>
          <w:sz w:val="14"/>
        </w:rPr>
        <w:t xml:space="preserve">▲ </w:t>
      </w:r>
      <w:r>
        <w:rPr>
          <w:color w:val="231F20"/>
          <w:sz w:val="14"/>
        </w:rPr>
        <w:t xml:space="preserve">4,895 </w:t>
      </w:r>
      <w:r>
        <w:rPr>
          <w:rFonts w:ascii="Times New Roman" w:hAnsi="Times New Roman"/>
          <w:color w:val="231F20"/>
          <w:sz w:val="14"/>
        </w:rPr>
        <w:t xml:space="preserve">▲ </w:t>
      </w:r>
      <w:r>
        <w:rPr>
          <w:color w:val="231F20"/>
          <w:sz w:val="14"/>
        </w:rPr>
        <w:t>41.6%</w:t>
      </w:r>
    </w:p>
    <w:p w:rsidR="00AF3001" w:rsidRDefault="0080500F">
      <w:pPr>
        <w:spacing w:before="33" w:line="295" w:lineRule="auto"/>
        <w:ind w:left="722" w:right="30"/>
        <w:rPr>
          <w:sz w:val="14"/>
        </w:rPr>
      </w:pPr>
      <w:r>
        <w:rPr>
          <w:rFonts w:ascii="Avenir" w:hAnsi="Avenir"/>
          <w:b/>
          <w:color w:val="231F20"/>
          <w:w w:val="105"/>
          <w:sz w:val="14"/>
        </w:rPr>
        <w:t>Location</w:t>
      </w:r>
      <w:r>
        <w:rPr>
          <w:rFonts w:ascii="Avenir" w:hAnsi="Avenir"/>
          <w:b/>
          <w:color w:val="231F20"/>
          <w:spacing w:val="-15"/>
          <w:w w:val="105"/>
          <w:sz w:val="14"/>
        </w:rPr>
        <w:t xml:space="preserve"> </w:t>
      </w:r>
      <w:r>
        <w:rPr>
          <w:rFonts w:ascii="Avenir" w:hAnsi="Avenir"/>
          <w:b/>
          <w:color w:val="231F20"/>
          <w:w w:val="105"/>
          <w:sz w:val="14"/>
        </w:rPr>
        <w:t>and</w:t>
      </w:r>
      <w:r>
        <w:rPr>
          <w:rFonts w:ascii="Avenir" w:hAnsi="Avenir"/>
          <w:b/>
          <w:color w:val="231F20"/>
          <w:spacing w:val="-15"/>
          <w:w w:val="105"/>
          <w:sz w:val="14"/>
        </w:rPr>
        <w:t xml:space="preserve"> </w:t>
      </w:r>
      <w:r>
        <w:rPr>
          <w:rFonts w:ascii="Avenir" w:hAnsi="Avenir"/>
          <w:b/>
          <w:color w:val="231F20"/>
          <w:w w:val="105"/>
          <w:sz w:val="14"/>
        </w:rPr>
        <w:t>features:</w:t>
      </w:r>
      <w:r>
        <w:rPr>
          <w:rFonts w:ascii="Avenir" w:hAnsi="Avenir"/>
          <w:b/>
          <w:color w:val="231F20"/>
          <w:spacing w:val="-18"/>
          <w:w w:val="105"/>
          <w:sz w:val="14"/>
        </w:rPr>
        <w:t xml:space="preserve"> </w:t>
      </w:r>
      <w:proofErr w:type="gramStart"/>
      <w:r>
        <w:rPr>
          <w:color w:val="231F20"/>
          <w:w w:val="105"/>
          <w:sz w:val="14"/>
        </w:rPr>
        <w:t>Includes</w:t>
      </w:r>
      <w:proofErr w:type="gramEnd"/>
      <w:r>
        <w:rPr>
          <w:color w:val="231F20"/>
          <w:spacing w:val="-14"/>
          <w:w w:val="105"/>
          <w:sz w:val="14"/>
        </w:rPr>
        <w:t xml:space="preserve"> </w:t>
      </w:r>
      <w:r>
        <w:rPr>
          <w:color w:val="231F20"/>
          <w:w w:val="105"/>
          <w:sz w:val="14"/>
        </w:rPr>
        <w:t>Central</w:t>
      </w:r>
      <w:r>
        <w:rPr>
          <w:color w:val="231F20"/>
          <w:spacing w:val="-14"/>
          <w:w w:val="105"/>
          <w:sz w:val="14"/>
        </w:rPr>
        <w:t xml:space="preserve"> </w:t>
      </w:r>
      <w:r>
        <w:rPr>
          <w:color w:val="231F20"/>
          <w:w w:val="105"/>
          <w:sz w:val="14"/>
        </w:rPr>
        <w:t>Geelong</w:t>
      </w:r>
      <w:r>
        <w:rPr>
          <w:color w:val="231F20"/>
          <w:spacing w:val="-14"/>
          <w:w w:val="105"/>
          <w:sz w:val="14"/>
        </w:rPr>
        <w:t xml:space="preserve"> </w:t>
      </w:r>
      <w:r>
        <w:rPr>
          <w:color w:val="231F20"/>
          <w:w w:val="105"/>
          <w:sz w:val="14"/>
        </w:rPr>
        <w:t>and</w:t>
      </w:r>
      <w:r>
        <w:rPr>
          <w:color w:val="231F20"/>
          <w:spacing w:val="-14"/>
          <w:w w:val="105"/>
          <w:sz w:val="14"/>
        </w:rPr>
        <w:t xml:space="preserve"> </w:t>
      </w:r>
      <w:r>
        <w:rPr>
          <w:color w:val="231F20"/>
          <w:w w:val="105"/>
          <w:sz w:val="14"/>
        </w:rPr>
        <w:t>the</w:t>
      </w:r>
      <w:r>
        <w:rPr>
          <w:color w:val="231F20"/>
          <w:spacing w:val="-14"/>
          <w:w w:val="105"/>
          <w:sz w:val="14"/>
        </w:rPr>
        <w:t xml:space="preserve"> </w:t>
      </w:r>
      <w:r>
        <w:rPr>
          <w:color w:val="231F20"/>
          <w:w w:val="105"/>
          <w:sz w:val="14"/>
        </w:rPr>
        <w:t>Geelong</w:t>
      </w:r>
      <w:r>
        <w:rPr>
          <w:color w:val="231F20"/>
          <w:spacing w:val="-14"/>
          <w:w w:val="105"/>
          <w:sz w:val="14"/>
        </w:rPr>
        <w:t xml:space="preserve"> </w:t>
      </w:r>
      <w:r>
        <w:rPr>
          <w:color w:val="231F20"/>
          <w:spacing w:val="-3"/>
          <w:w w:val="105"/>
          <w:sz w:val="14"/>
        </w:rPr>
        <w:t xml:space="preserve">Waterfront, </w:t>
      </w:r>
      <w:r>
        <w:rPr>
          <w:color w:val="231F20"/>
          <w:w w:val="105"/>
          <w:sz w:val="14"/>
        </w:rPr>
        <w:t xml:space="preserve">which is the G21 region’s primary </w:t>
      </w:r>
      <w:proofErr w:type="spellStart"/>
      <w:r>
        <w:rPr>
          <w:color w:val="231F20"/>
          <w:w w:val="105"/>
          <w:sz w:val="14"/>
        </w:rPr>
        <w:t>centre</w:t>
      </w:r>
      <w:proofErr w:type="spellEnd"/>
      <w:r>
        <w:rPr>
          <w:color w:val="231F20"/>
          <w:w w:val="105"/>
          <w:sz w:val="14"/>
        </w:rPr>
        <w:t xml:space="preserve"> of commercial, retail, arts, culture, entertainment, education, health and industrial</w:t>
      </w:r>
      <w:r>
        <w:rPr>
          <w:color w:val="231F20"/>
          <w:spacing w:val="-16"/>
          <w:w w:val="105"/>
          <w:sz w:val="14"/>
        </w:rPr>
        <w:t xml:space="preserve"> </w:t>
      </w:r>
      <w:r>
        <w:rPr>
          <w:color w:val="231F20"/>
          <w:w w:val="105"/>
          <w:sz w:val="14"/>
        </w:rPr>
        <w:t>activity.</w:t>
      </w:r>
    </w:p>
    <w:p w:rsidR="00AF3001" w:rsidRDefault="0080500F">
      <w:pPr>
        <w:spacing w:line="290" w:lineRule="auto"/>
        <w:ind w:left="722"/>
        <w:rPr>
          <w:sz w:val="14"/>
        </w:rPr>
      </w:pPr>
      <w:r>
        <w:rPr>
          <w:rFonts w:ascii="Avenir"/>
          <w:b/>
          <w:color w:val="231F20"/>
          <w:sz w:val="14"/>
        </w:rPr>
        <w:t xml:space="preserve">Population is </w:t>
      </w:r>
      <w:proofErr w:type="spellStart"/>
      <w:r>
        <w:rPr>
          <w:rFonts w:ascii="Avenir"/>
          <w:b/>
          <w:color w:val="231F20"/>
          <w:sz w:val="14"/>
        </w:rPr>
        <w:t>characterised</w:t>
      </w:r>
      <w:proofErr w:type="spellEnd"/>
      <w:r>
        <w:rPr>
          <w:rFonts w:ascii="Avenir"/>
          <w:b/>
          <w:color w:val="231F20"/>
          <w:sz w:val="14"/>
        </w:rPr>
        <w:t xml:space="preserve"> by: </w:t>
      </w:r>
      <w:r>
        <w:rPr>
          <w:color w:val="231F20"/>
          <w:sz w:val="14"/>
        </w:rPr>
        <w:t>Lower proportion of households have children (31.5%) compared with CoGG Average (41.8%)</w:t>
      </w:r>
    </w:p>
    <w:p w:rsidR="00AF3001" w:rsidRDefault="0080500F">
      <w:pPr>
        <w:spacing w:before="2" w:line="290" w:lineRule="auto"/>
        <w:ind w:left="722" w:right="131"/>
        <w:rPr>
          <w:sz w:val="14"/>
        </w:rPr>
      </w:pPr>
      <w:r>
        <w:rPr>
          <w:rFonts w:ascii="Avenir"/>
          <w:b/>
          <w:color w:val="231F20"/>
          <w:sz w:val="14"/>
        </w:rPr>
        <w:t xml:space="preserve">Social indicators: </w:t>
      </w:r>
      <w:r>
        <w:rPr>
          <w:color w:val="231F20"/>
          <w:sz w:val="14"/>
        </w:rPr>
        <w:t xml:space="preserve">A higher proportion of its residents have completed year </w:t>
      </w:r>
      <w:r>
        <w:rPr>
          <w:color w:val="231F20"/>
          <w:spacing w:val="-8"/>
          <w:sz w:val="14"/>
        </w:rPr>
        <w:t xml:space="preserve">12 </w:t>
      </w:r>
      <w:r>
        <w:rPr>
          <w:color w:val="231F20"/>
          <w:sz w:val="14"/>
        </w:rPr>
        <w:t>or higher (56.0%) compared to the CoGG Average</w:t>
      </w:r>
      <w:r>
        <w:rPr>
          <w:color w:val="231F20"/>
          <w:spacing w:val="9"/>
          <w:sz w:val="14"/>
        </w:rPr>
        <w:t xml:space="preserve"> </w:t>
      </w:r>
      <w:r>
        <w:rPr>
          <w:color w:val="231F20"/>
          <w:sz w:val="14"/>
        </w:rPr>
        <w:t>(46.4%).</w:t>
      </w:r>
    </w:p>
    <w:p w:rsidR="00AF3001" w:rsidRDefault="00AF3001">
      <w:pPr>
        <w:pStyle w:val="BodyText"/>
        <w:spacing w:before="4"/>
        <w:rPr>
          <w:sz w:val="10"/>
        </w:rPr>
      </w:pPr>
    </w:p>
    <w:p w:rsidR="00AF3001" w:rsidRDefault="00517F1F">
      <w:pPr>
        <w:pStyle w:val="Heading7"/>
        <w:ind w:left="725" w:right="-87"/>
      </w:pPr>
      <w:r>
        <w:pict>
          <v:shape id="_x0000_s7898" type="#_x0000_t202" style="width:122.4pt;height:30.1pt;mso-left-percent:-10001;mso-top-percent:-10001;mso-position-horizontal:absolute;mso-position-horizontal-relative:char;mso-position-vertical:absolute;mso-position-vertical-relative:line;mso-left-percent:-10001;mso-top-percent:-10001" fillcolor="#005293" stroked="f">
            <o:lock v:ext="edit" rotation="t" position="t"/>
            <v:textbox inset="0,0,0,0">
              <w:txbxContent>
                <w:p w:rsidR="0080500F" w:rsidRDefault="0080500F">
                  <w:pPr>
                    <w:pStyle w:val="BodyText"/>
                    <w:spacing w:before="1"/>
                    <w:rPr>
                      <w:sz w:val="18"/>
                    </w:rPr>
                  </w:pPr>
                </w:p>
                <w:p w:rsidR="0080500F" w:rsidRDefault="0080500F">
                  <w:pPr>
                    <w:ind w:left="1104" w:right="1093"/>
                    <w:jc w:val="center"/>
                    <w:rPr>
                      <w:rFonts w:ascii="Avenir"/>
                      <w:b/>
                      <w:sz w:val="17"/>
                    </w:rPr>
                  </w:pPr>
                  <w:r>
                    <w:rPr>
                      <w:rFonts w:ascii="Avenir"/>
                      <w:b/>
                      <w:color w:val="FFFFFF"/>
                      <w:sz w:val="17"/>
                    </w:rPr>
                    <w:t>10</w:t>
                  </w:r>
                </w:p>
              </w:txbxContent>
            </v:textbox>
            <w10:anchorlock/>
          </v:shape>
        </w:pict>
      </w:r>
      <w:r w:rsidR="0080500F">
        <w:rPr>
          <w:rFonts w:ascii="Times New Roman"/>
          <w:spacing w:val="98"/>
        </w:rPr>
        <w:t xml:space="preserve"> </w:t>
      </w:r>
      <w:r>
        <w:rPr>
          <w:spacing w:val="98"/>
        </w:rPr>
      </w:r>
      <w:r>
        <w:rPr>
          <w:spacing w:val="98"/>
        </w:rPr>
        <w:pict>
          <v:shape id="_x0000_s7897" type="#_x0000_t202" style="width:122.4pt;height:30.1pt;mso-left-percent:-10001;mso-top-percent:-10001;mso-position-horizontal:absolute;mso-position-horizontal-relative:char;mso-position-vertical:absolute;mso-position-vertical-relative:line;mso-left-percent:-10001;mso-top-percent:-10001" fillcolor="#e9e8ea" stroked="f">
            <o:lock v:ext="edit" rotation="t" position="t"/>
            <v:textbox inset="0,0,0,0">
              <w:txbxContent>
                <w:p w:rsidR="0080500F" w:rsidRDefault="0080500F">
                  <w:pPr>
                    <w:pStyle w:val="BodyText"/>
                    <w:spacing w:before="76" w:line="307" w:lineRule="auto"/>
                    <w:ind w:left="83"/>
                  </w:pPr>
                  <w:r>
                    <w:rPr>
                      <w:color w:val="231F20"/>
                      <w:w w:val="105"/>
                    </w:rPr>
                    <w:t>Geelong West - Manifold Heights – Newtown</w:t>
                  </w:r>
                </w:p>
              </w:txbxContent>
            </v:textbox>
            <w10:anchorlock/>
          </v:shape>
        </w:pict>
      </w:r>
    </w:p>
    <w:p w:rsidR="00AF3001" w:rsidRDefault="0080500F">
      <w:pPr>
        <w:spacing w:before="23"/>
        <w:ind w:left="720"/>
        <w:rPr>
          <w:sz w:val="14"/>
        </w:rPr>
      </w:pPr>
      <w:r>
        <w:rPr>
          <w:rFonts w:ascii="Avenir" w:hAnsi="Avenir"/>
          <w:b/>
          <w:color w:val="231F20"/>
          <w:sz w:val="14"/>
        </w:rPr>
        <w:t xml:space="preserve">Population Today: </w:t>
      </w:r>
      <w:r>
        <w:rPr>
          <w:color w:val="231F20"/>
          <w:sz w:val="14"/>
        </w:rPr>
        <w:t>2019 – 20,878.</w:t>
      </w:r>
    </w:p>
    <w:p w:rsidR="00AF3001" w:rsidRDefault="0080500F">
      <w:pPr>
        <w:spacing w:before="33"/>
        <w:ind w:left="720"/>
        <w:rPr>
          <w:sz w:val="14"/>
        </w:rPr>
      </w:pPr>
      <w:r>
        <w:rPr>
          <w:rFonts w:ascii="Avenir" w:hAnsi="Avenir"/>
          <w:b/>
          <w:color w:val="231F20"/>
          <w:sz w:val="14"/>
        </w:rPr>
        <w:t xml:space="preserve">Population 2036: </w:t>
      </w:r>
      <w:r>
        <w:rPr>
          <w:color w:val="231F20"/>
          <w:sz w:val="14"/>
        </w:rPr>
        <w:t xml:space="preserve">23,024. Change </w:t>
      </w:r>
      <w:r>
        <w:rPr>
          <w:rFonts w:ascii="Times New Roman" w:hAnsi="Times New Roman"/>
          <w:color w:val="231F20"/>
          <w:sz w:val="14"/>
        </w:rPr>
        <w:t xml:space="preserve">▲ </w:t>
      </w:r>
      <w:r>
        <w:rPr>
          <w:color w:val="231F20"/>
          <w:sz w:val="14"/>
        </w:rPr>
        <w:t xml:space="preserve">2,146 </w:t>
      </w:r>
      <w:r>
        <w:rPr>
          <w:rFonts w:ascii="Times New Roman" w:hAnsi="Times New Roman"/>
          <w:color w:val="231F20"/>
          <w:sz w:val="14"/>
        </w:rPr>
        <w:t xml:space="preserve">▲ </w:t>
      </w:r>
      <w:r>
        <w:rPr>
          <w:color w:val="231F20"/>
          <w:sz w:val="14"/>
        </w:rPr>
        <w:t>10.3%</w:t>
      </w:r>
    </w:p>
    <w:p w:rsidR="00AF3001" w:rsidRDefault="0080500F">
      <w:pPr>
        <w:spacing w:before="33" w:line="295" w:lineRule="auto"/>
        <w:ind w:left="720" w:right="52"/>
        <w:rPr>
          <w:sz w:val="14"/>
        </w:rPr>
      </w:pPr>
      <w:r>
        <w:rPr>
          <w:rFonts w:ascii="Avenir" w:hAnsi="Avenir"/>
          <w:b/>
          <w:color w:val="231F20"/>
          <w:w w:val="105"/>
          <w:sz w:val="14"/>
        </w:rPr>
        <w:t xml:space="preserve">Location and features: </w:t>
      </w:r>
      <w:r>
        <w:rPr>
          <w:color w:val="231F20"/>
          <w:w w:val="105"/>
          <w:sz w:val="14"/>
        </w:rPr>
        <w:t>Located to the west of the Geelong CBD, Planning Area 10 contains commercial and residential areas, with some of the City’s oldest and most valuable homes. Rising property values has led to the displacement</w:t>
      </w:r>
      <w:r>
        <w:rPr>
          <w:color w:val="231F20"/>
          <w:spacing w:val="-17"/>
          <w:w w:val="105"/>
          <w:sz w:val="14"/>
        </w:rPr>
        <w:t xml:space="preserve"> </w:t>
      </w:r>
      <w:r>
        <w:rPr>
          <w:color w:val="231F20"/>
          <w:w w:val="105"/>
          <w:sz w:val="14"/>
        </w:rPr>
        <w:t>of</w:t>
      </w:r>
      <w:r>
        <w:rPr>
          <w:color w:val="231F20"/>
          <w:spacing w:val="-17"/>
          <w:w w:val="105"/>
          <w:sz w:val="14"/>
        </w:rPr>
        <w:t xml:space="preserve"> </w:t>
      </w:r>
      <w:r>
        <w:rPr>
          <w:color w:val="231F20"/>
          <w:w w:val="105"/>
          <w:sz w:val="14"/>
        </w:rPr>
        <w:t>some</w:t>
      </w:r>
      <w:r>
        <w:rPr>
          <w:color w:val="231F20"/>
          <w:spacing w:val="-16"/>
          <w:w w:val="105"/>
          <w:sz w:val="14"/>
        </w:rPr>
        <w:t xml:space="preserve"> </w:t>
      </w:r>
      <w:r>
        <w:rPr>
          <w:color w:val="231F20"/>
          <w:w w:val="105"/>
          <w:sz w:val="14"/>
        </w:rPr>
        <w:t>community</w:t>
      </w:r>
      <w:r>
        <w:rPr>
          <w:color w:val="231F20"/>
          <w:spacing w:val="-17"/>
          <w:w w:val="105"/>
          <w:sz w:val="14"/>
        </w:rPr>
        <w:t xml:space="preserve"> </w:t>
      </w:r>
      <w:r>
        <w:rPr>
          <w:color w:val="231F20"/>
          <w:w w:val="105"/>
          <w:sz w:val="14"/>
        </w:rPr>
        <w:t>service</w:t>
      </w:r>
      <w:r>
        <w:rPr>
          <w:color w:val="231F20"/>
          <w:spacing w:val="-17"/>
          <w:w w:val="105"/>
          <w:sz w:val="14"/>
        </w:rPr>
        <w:t xml:space="preserve"> </w:t>
      </w:r>
      <w:r>
        <w:rPr>
          <w:color w:val="231F20"/>
          <w:w w:val="105"/>
          <w:sz w:val="14"/>
        </w:rPr>
        <w:t>organisations</w:t>
      </w:r>
      <w:r>
        <w:rPr>
          <w:color w:val="231F20"/>
          <w:spacing w:val="-17"/>
          <w:w w:val="105"/>
          <w:sz w:val="14"/>
        </w:rPr>
        <w:t xml:space="preserve"> </w:t>
      </w:r>
      <w:r>
        <w:rPr>
          <w:color w:val="231F20"/>
          <w:w w:val="105"/>
          <w:sz w:val="14"/>
        </w:rPr>
        <w:t>into</w:t>
      </w:r>
      <w:r>
        <w:rPr>
          <w:color w:val="231F20"/>
          <w:spacing w:val="-16"/>
          <w:w w:val="105"/>
          <w:sz w:val="14"/>
        </w:rPr>
        <w:t xml:space="preserve"> </w:t>
      </w:r>
      <w:r>
        <w:rPr>
          <w:color w:val="231F20"/>
          <w:w w:val="105"/>
          <w:sz w:val="14"/>
        </w:rPr>
        <w:t>other</w:t>
      </w:r>
      <w:r>
        <w:rPr>
          <w:color w:val="231F20"/>
          <w:spacing w:val="-17"/>
          <w:w w:val="105"/>
          <w:sz w:val="14"/>
        </w:rPr>
        <w:t xml:space="preserve"> </w:t>
      </w:r>
      <w:r>
        <w:rPr>
          <w:color w:val="231F20"/>
          <w:w w:val="105"/>
          <w:sz w:val="14"/>
        </w:rPr>
        <w:t>areas</w:t>
      </w:r>
      <w:r>
        <w:rPr>
          <w:color w:val="231F20"/>
          <w:spacing w:val="-17"/>
          <w:w w:val="105"/>
          <w:sz w:val="14"/>
        </w:rPr>
        <w:t xml:space="preserve"> </w:t>
      </w:r>
      <w:r>
        <w:rPr>
          <w:color w:val="231F20"/>
          <w:spacing w:val="-4"/>
          <w:w w:val="105"/>
          <w:sz w:val="14"/>
        </w:rPr>
        <w:t xml:space="preserve">across </w:t>
      </w:r>
      <w:r>
        <w:rPr>
          <w:color w:val="231F20"/>
          <w:w w:val="105"/>
          <w:sz w:val="14"/>
        </w:rPr>
        <w:t>the</w:t>
      </w:r>
      <w:r>
        <w:rPr>
          <w:color w:val="231F20"/>
          <w:spacing w:val="-3"/>
          <w:w w:val="105"/>
          <w:sz w:val="14"/>
        </w:rPr>
        <w:t xml:space="preserve"> </w:t>
      </w:r>
      <w:r>
        <w:rPr>
          <w:color w:val="231F20"/>
          <w:w w:val="105"/>
          <w:sz w:val="14"/>
        </w:rPr>
        <w:t>municipality.</w:t>
      </w:r>
    </w:p>
    <w:p w:rsidR="00AF3001" w:rsidRDefault="0080500F">
      <w:pPr>
        <w:spacing w:before="2" w:line="290" w:lineRule="auto"/>
        <w:ind w:left="720"/>
        <w:rPr>
          <w:sz w:val="14"/>
        </w:rPr>
      </w:pPr>
      <w:r>
        <w:rPr>
          <w:rFonts w:ascii="Avenir"/>
          <w:b/>
          <w:color w:val="231F20"/>
          <w:sz w:val="14"/>
        </w:rPr>
        <w:t xml:space="preserve">Population is </w:t>
      </w:r>
      <w:proofErr w:type="spellStart"/>
      <w:r>
        <w:rPr>
          <w:rFonts w:ascii="Avenir"/>
          <w:b/>
          <w:color w:val="231F20"/>
          <w:sz w:val="14"/>
        </w:rPr>
        <w:t>characterised</w:t>
      </w:r>
      <w:proofErr w:type="spellEnd"/>
      <w:r>
        <w:rPr>
          <w:rFonts w:ascii="Avenir"/>
          <w:b/>
          <w:color w:val="231F20"/>
          <w:sz w:val="14"/>
        </w:rPr>
        <w:t xml:space="preserve"> by: </w:t>
      </w:r>
      <w:r>
        <w:rPr>
          <w:color w:val="231F20"/>
          <w:sz w:val="14"/>
        </w:rPr>
        <w:t>Households predominantly contain couples (53.8</w:t>
      </w:r>
      <w:proofErr w:type="gramStart"/>
      <w:r>
        <w:rPr>
          <w:color w:val="231F20"/>
          <w:sz w:val="14"/>
        </w:rPr>
        <w:t>% )</w:t>
      </w:r>
      <w:proofErr w:type="gramEnd"/>
      <w:r>
        <w:rPr>
          <w:color w:val="231F20"/>
          <w:sz w:val="14"/>
        </w:rPr>
        <w:t>, either with (28.5%) or without (25.3%) children.</w:t>
      </w:r>
    </w:p>
    <w:p w:rsidR="00AF3001" w:rsidRDefault="0080500F">
      <w:pPr>
        <w:spacing w:before="3" w:line="290" w:lineRule="auto"/>
        <w:ind w:left="720" w:right="131"/>
        <w:rPr>
          <w:sz w:val="14"/>
        </w:rPr>
      </w:pPr>
      <w:r>
        <w:rPr>
          <w:rFonts w:ascii="Avenir"/>
          <w:b/>
          <w:color w:val="231F20"/>
          <w:sz w:val="14"/>
        </w:rPr>
        <w:t xml:space="preserve">Social indicators: </w:t>
      </w:r>
      <w:r>
        <w:rPr>
          <w:color w:val="231F20"/>
          <w:sz w:val="14"/>
        </w:rPr>
        <w:t xml:space="preserve">A higher proportion of its residents have completed year </w:t>
      </w:r>
      <w:proofErr w:type="gramStart"/>
      <w:r>
        <w:rPr>
          <w:color w:val="231F20"/>
          <w:spacing w:val="-9"/>
          <w:sz w:val="14"/>
        </w:rPr>
        <w:t xml:space="preserve">12  </w:t>
      </w:r>
      <w:r>
        <w:rPr>
          <w:color w:val="231F20"/>
          <w:sz w:val="14"/>
        </w:rPr>
        <w:t>or</w:t>
      </w:r>
      <w:proofErr w:type="gramEnd"/>
      <w:r>
        <w:rPr>
          <w:color w:val="231F20"/>
          <w:sz w:val="14"/>
        </w:rPr>
        <w:t xml:space="preserve"> higher (60.1%) compared to the CoGG average</w:t>
      </w:r>
      <w:r>
        <w:rPr>
          <w:color w:val="231F20"/>
          <w:spacing w:val="7"/>
          <w:sz w:val="14"/>
        </w:rPr>
        <w:t xml:space="preserve"> </w:t>
      </w:r>
      <w:r>
        <w:rPr>
          <w:color w:val="231F20"/>
          <w:sz w:val="14"/>
        </w:rPr>
        <w:t>(46.4%).</w:t>
      </w:r>
    </w:p>
    <w:p w:rsidR="00AF3001" w:rsidRDefault="0080500F">
      <w:pPr>
        <w:pStyle w:val="BodyText"/>
        <w:spacing w:before="6"/>
        <w:rPr>
          <w:sz w:val="24"/>
        </w:rPr>
      </w:pPr>
      <w:r>
        <w:br w:type="column"/>
      </w:r>
    </w:p>
    <w:p w:rsidR="00AF3001" w:rsidRDefault="0080500F">
      <w:pPr>
        <w:ind w:left="331"/>
        <w:rPr>
          <w:sz w:val="14"/>
        </w:rPr>
      </w:pPr>
      <w:r>
        <w:rPr>
          <w:rFonts w:ascii="Avenir" w:hAnsi="Avenir"/>
          <w:b/>
          <w:color w:val="231F20"/>
          <w:sz w:val="14"/>
        </w:rPr>
        <w:t xml:space="preserve">Population Today: </w:t>
      </w:r>
      <w:r>
        <w:rPr>
          <w:color w:val="231F20"/>
          <w:sz w:val="14"/>
        </w:rPr>
        <w:t>2019 – 10,714.</w:t>
      </w:r>
    </w:p>
    <w:p w:rsidR="00AF3001" w:rsidRDefault="0080500F">
      <w:pPr>
        <w:spacing w:before="33"/>
        <w:ind w:left="331"/>
        <w:rPr>
          <w:sz w:val="14"/>
        </w:rPr>
      </w:pPr>
      <w:r>
        <w:rPr>
          <w:rFonts w:ascii="Avenir" w:hAnsi="Avenir"/>
          <w:b/>
          <w:color w:val="231F20"/>
          <w:sz w:val="14"/>
        </w:rPr>
        <w:t xml:space="preserve">Population 2036: </w:t>
      </w:r>
      <w:r>
        <w:rPr>
          <w:color w:val="231F20"/>
          <w:sz w:val="14"/>
        </w:rPr>
        <w:t xml:space="preserve">14,647. Change </w:t>
      </w:r>
      <w:r>
        <w:rPr>
          <w:rFonts w:ascii="Times New Roman" w:hAnsi="Times New Roman"/>
          <w:color w:val="231F20"/>
          <w:sz w:val="14"/>
        </w:rPr>
        <w:t xml:space="preserve">▲ </w:t>
      </w:r>
      <w:r>
        <w:rPr>
          <w:color w:val="231F20"/>
          <w:sz w:val="14"/>
        </w:rPr>
        <w:t xml:space="preserve">3,933 </w:t>
      </w:r>
      <w:r>
        <w:rPr>
          <w:rFonts w:ascii="Times New Roman" w:hAnsi="Times New Roman"/>
          <w:color w:val="231F20"/>
          <w:sz w:val="14"/>
        </w:rPr>
        <w:t xml:space="preserve">▲ </w:t>
      </w:r>
      <w:r>
        <w:rPr>
          <w:color w:val="231F20"/>
          <w:sz w:val="14"/>
        </w:rPr>
        <w:t>36.7%</w:t>
      </w:r>
    </w:p>
    <w:p w:rsidR="00AF3001" w:rsidRDefault="0080500F">
      <w:pPr>
        <w:spacing w:before="33" w:line="290" w:lineRule="auto"/>
        <w:ind w:left="331" w:right="800"/>
        <w:rPr>
          <w:sz w:val="14"/>
        </w:rPr>
      </w:pPr>
      <w:r>
        <w:rPr>
          <w:rFonts w:ascii="Avenir"/>
          <w:b/>
          <w:color w:val="231F20"/>
          <w:w w:val="105"/>
          <w:sz w:val="14"/>
        </w:rPr>
        <w:t>Location</w:t>
      </w:r>
      <w:r>
        <w:rPr>
          <w:rFonts w:ascii="Avenir"/>
          <w:b/>
          <w:color w:val="231F20"/>
          <w:spacing w:val="-10"/>
          <w:w w:val="105"/>
          <w:sz w:val="14"/>
        </w:rPr>
        <w:t xml:space="preserve"> </w:t>
      </w:r>
      <w:r>
        <w:rPr>
          <w:rFonts w:ascii="Avenir"/>
          <w:b/>
          <w:color w:val="231F20"/>
          <w:w w:val="105"/>
          <w:sz w:val="14"/>
        </w:rPr>
        <w:t>and</w:t>
      </w:r>
      <w:r>
        <w:rPr>
          <w:rFonts w:ascii="Avenir"/>
          <w:b/>
          <w:color w:val="231F20"/>
          <w:spacing w:val="-9"/>
          <w:w w:val="105"/>
          <w:sz w:val="14"/>
        </w:rPr>
        <w:t xml:space="preserve"> </w:t>
      </w:r>
      <w:r>
        <w:rPr>
          <w:rFonts w:ascii="Avenir"/>
          <w:b/>
          <w:color w:val="231F20"/>
          <w:w w:val="105"/>
          <w:sz w:val="14"/>
        </w:rPr>
        <w:t>features:</w:t>
      </w:r>
      <w:r>
        <w:rPr>
          <w:rFonts w:ascii="Avenir"/>
          <w:b/>
          <w:color w:val="231F20"/>
          <w:spacing w:val="-11"/>
          <w:w w:val="105"/>
          <w:sz w:val="14"/>
        </w:rPr>
        <w:t xml:space="preserve"> </w:t>
      </w:r>
      <w:r>
        <w:rPr>
          <w:color w:val="231F20"/>
          <w:w w:val="105"/>
          <w:sz w:val="14"/>
        </w:rPr>
        <w:t>Located</w:t>
      </w:r>
      <w:r>
        <w:rPr>
          <w:color w:val="231F20"/>
          <w:spacing w:val="-9"/>
          <w:w w:val="105"/>
          <w:sz w:val="14"/>
        </w:rPr>
        <w:t xml:space="preserve"> </w:t>
      </w:r>
      <w:r>
        <w:rPr>
          <w:color w:val="231F20"/>
          <w:w w:val="105"/>
          <w:sz w:val="14"/>
        </w:rPr>
        <w:t>10</w:t>
      </w:r>
      <w:r>
        <w:rPr>
          <w:color w:val="231F20"/>
          <w:spacing w:val="-9"/>
          <w:w w:val="105"/>
          <w:sz w:val="14"/>
        </w:rPr>
        <w:t xml:space="preserve"> </w:t>
      </w:r>
      <w:r>
        <w:rPr>
          <w:color w:val="231F20"/>
          <w:w w:val="105"/>
          <w:sz w:val="14"/>
        </w:rPr>
        <w:t>minutes</w:t>
      </w:r>
      <w:r>
        <w:rPr>
          <w:color w:val="231F20"/>
          <w:spacing w:val="-8"/>
          <w:w w:val="105"/>
          <w:sz w:val="14"/>
        </w:rPr>
        <w:t xml:space="preserve"> </w:t>
      </w:r>
      <w:r>
        <w:rPr>
          <w:color w:val="231F20"/>
          <w:w w:val="105"/>
          <w:sz w:val="14"/>
        </w:rPr>
        <w:t>to</w:t>
      </w:r>
      <w:r>
        <w:rPr>
          <w:color w:val="231F20"/>
          <w:spacing w:val="-9"/>
          <w:w w:val="105"/>
          <w:sz w:val="14"/>
        </w:rPr>
        <w:t xml:space="preserve"> </w:t>
      </w:r>
      <w:r>
        <w:rPr>
          <w:color w:val="231F20"/>
          <w:w w:val="105"/>
          <w:sz w:val="14"/>
        </w:rPr>
        <w:t>the</w:t>
      </w:r>
      <w:r>
        <w:rPr>
          <w:color w:val="231F20"/>
          <w:spacing w:val="-8"/>
          <w:w w:val="105"/>
          <w:sz w:val="14"/>
        </w:rPr>
        <w:t xml:space="preserve"> </w:t>
      </w:r>
      <w:r>
        <w:rPr>
          <w:color w:val="231F20"/>
          <w:w w:val="105"/>
          <w:sz w:val="14"/>
        </w:rPr>
        <w:t>north</w:t>
      </w:r>
      <w:r>
        <w:rPr>
          <w:color w:val="231F20"/>
          <w:spacing w:val="-9"/>
          <w:w w:val="105"/>
          <w:sz w:val="14"/>
        </w:rPr>
        <w:t xml:space="preserve"> </w:t>
      </w:r>
      <w:r>
        <w:rPr>
          <w:color w:val="231F20"/>
          <w:w w:val="105"/>
          <w:sz w:val="14"/>
        </w:rPr>
        <w:t>west</w:t>
      </w:r>
      <w:r>
        <w:rPr>
          <w:color w:val="231F20"/>
          <w:spacing w:val="-9"/>
          <w:w w:val="105"/>
          <w:sz w:val="14"/>
        </w:rPr>
        <w:t xml:space="preserve"> </w:t>
      </w:r>
      <w:r>
        <w:rPr>
          <w:color w:val="231F20"/>
          <w:w w:val="105"/>
          <w:sz w:val="14"/>
        </w:rPr>
        <w:t>of</w:t>
      </w:r>
      <w:r>
        <w:rPr>
          <w:color w:val="231F20"/>
          <w:spacing w:val="-8"/>
          <w:w w:val="105"/>
          <w:sz w:val="14"/>
        </w:rPr>
        <w:t xml:space="preserve"> </w:t>
      </w:r>
      <w:r>
        <w:rPr>
          <w:color w:val="231F20"/>
          <w:w w:val="105"/>
          <w:sz w:val="14"/>
        </w:rPr>
        <w:t>the</w:t>
      </w:r>
      <w:r>
        <w:rPr>
          <w:color w:val="231F20"/>
          <w:spacing w:val="-9"/>
          <w:w w:val="105"/>
          <w:sz w:val="14"/>
        </w:rPr>
        <w:t xml:space="preserve"> </w:t>
      </w:r>
      <w:r>
        <w:rPr>
          <w:color w:val="231F20"/>
          <w:spacing w:val="-3"/>
          <w:w w:val="105"/>
          <w:sz w:val="14"/>
        </w:rPr>
        <w:t xml:space="preserve">Geelong </w:t>
      </w:r>
      <w:r>
        <w:rPr>
          <w:color w:val="231F20"/>
          <w:w w:val="105"/>
          <w:sz w:val="14"/>
        </w:rPr>
        <w:t>CBD, Planning Area 12 is predominantly</w:t>
      </w:r>
      <w:r>
        <w:rPr>
          <w:color w:val="231F20"/>
          <w:spacing w:val="-25"/>
          <w:w w:val="105"/>
          <w:sz w:val="14"/>
        </w:rPr>
        <w:t xml:space="preserve"> </w:t>
      </w:r>
      <w:r>
        <w:rPr>
          <w:color w:val="231F20"/>
          <w:w w:val="105"/>
          <w:sz w:val="14"/>
        </w:rPr>
        <w:t>residential.</w:t>
      </w:r>
    </w:p>
    <w:p w:rsidR="00AF3001" w:rsidRDefault="0080500F">
      <w:pPr>
        <w:spacing w:before="3" w:line="290" w:lineRule="auto"/>
        <w:ind w:left="331" w:right="800"/>
        <w:rPr>
          <w:sz w:val="14"/>
        </w:rPr>
      </w:pPr>
      <w:r>
        <w:rPr>
          <w:rFonts w:ascii="Avenir"/>
          <w:b/>
          <w:color w:val="231F20"/>
          <w:sz w:val="14"/>
        </w:rPr>
        <w:t xml:space="preserve">Population is </w:t>
      </w:r>
      <w:proofErr w:type="spellStart"/>
      <w:r>
        <w:rPr>
          <w:rFonts w:ascii="Avenir"/>
          <w:b/>
          <w:color w:val="231F20"/>
          <w:sz w:val="14"/>
        </w:rPr>
        <w:t>characterised</w:t>
      </w:r>
      <w:proofErr w:type="spellEnd"/>
      <w:r>
        <w:rPr>
          <w:rFonts w:ascii="Avenir"/>
          <w:b/>
          <w:color w:val="231F20"/>
          <w:sz w:val="14"/>
        </w:rPr>
        <w:t xml:space="preserve"> by: </w:t>
      </w:r>
      <w:r>
        <w:rPr>
          <w:color w:val="231F20"/>
          <w:sz w:val="14"/>
        </w:rPr>
        <w:t>Predominately households without children (62.4%) compared with CoGG Average (58.5%)</w:t>
      </w:r>
    </w:p>
    <w:p w:rsidR="00AF3001" w:rsidRDefault="0080500F">
      <w:pPr>
        <w:spacing w:before="4" w:line="295" w:lineRule="auto"/>
        <w:ind w:left="331" w:right="800"/>
        <w:rPr>
          <w:sz w:val="14"/>
        </w:rPr>
      </w:pPr>
      <w:r>
        <w:rPr>
          <w:rFonts w:ascii="Avenir"/>
          <w:b/>
          <w:color w:val="231F20"/>
          <w:w w:val="105"/>
          <w:sz w:val="14"/>
        </w:rPr>
        <w:t xml:space="preserve">Social indicators: </w:t>
      </w:r>
      <w:r>
        <w:rPr>
          <w:color w:val="231F20"/>
          <w:w w:val="105"/>
          <w:sz w:val="14"/>
        </w:rPr>
        <w:t>A higher proportion of the population aged 15 or older (60.9%)</w:t>
      </w:r>
      <w:r>
        <w:rPr>
          <w:color w:val="231F20"/>
          <w:spacing w:val="-10"/>
          <w:w w:val="105"/>
          <w:sz w:val="14"/>
        </w:rPr>
        <w:t xml:space="preserve"> </w:t>
      </w:r>
      <w:r>
        <w:rPr>
          <w:color w:val="231F20"/>
          <w:w w:val="105"/>
          <w:sz w:val="14"/>
        </w:rPr>
        <w:t>are</w:t>
      </w:r>
      <w:r>
        <w:rPr>
          <w:color w:val="231F20"/>
          <w:spacing w:val="-10"/>
          <w:w w:val="105"/>
          <w:sz w:val="14"/>
        </w:rPr>
        <w:t xml:space="preserve"> </w:t>
      </w:r>
      <w:r>
        <w:rPr>
          <w:color w:val="231F20"/>
          <w:w w:val="105"/>
          <w:sz w:val="14"/>
        </w:rPr>
        <w:t>participating</w:t>
      </w:r>
      <w:r>
        <w:rPr>
          <w:color w:val="231F20"/>
          <w:spacing w:val="-10"/>
          <w:w w:val="105"/>
          <w:sz w:val="14"/>
        </w:rPr>
        <w:t xml:space="preserve"> </w:t>
      </w:r>
      <w:r>
        <w:rPr>
          <w:color w:val="231F20"/>
          <w:w w:val="105"/>
          <w:sz w:val="14"/>
        </w:rPr>
        <w:t>in</w:t>
      </w:r>
      <w:r>
        <w:rPr>
          <w:color w:val="231F20"/>
          <w:spacing w:val="-10"/>
          <w:w w:val="105"/>
          <w:sz w:val="14"/>
        </w:rPr>
        <w:t xml:space="preserve"> </w:t>
      </w:r>
      <w:r>
        <w:rPr>
          <w:color w:val="231F20"/>
          <w:w w:val="105"/>
          <w:sz w:val="14"/>
        </w:rPr>
        <w:t>the</w:t>
      </w:r>
      <w:r>
        <w:rPr>
          <w:color w:val="231F20"/>
          <w:spacing w:val="-9"/>
          <w:w w:val="105"/>
          <w:sz w:val="14"/>
        </w:rPr>
        <w:t xml:space="preserve"> </w:t>
      </w:r>
      <w:proofErr w:type="spellStart"/>
      <w:r>
        <w:rPr>
          <w:color w:val="231F20"/>
          <w:w w:val="105"/>
          <w:sz w:val="14"/>
        </w:rPr>
        <w:t>labour</w:t>
      </w:r>
      <w:proofErr w:type="spellEnd"/>
      <w:r>
        <w:rPr>
          <w:color w:val="231F20"/>
          <w:spacing w:val="-10"/>
          <w:w w:val="105"/>
          <w:sz w:val="14"/>
        </w:rPr>
        <w:t xml:space="preserve"> </w:t>
      </w:r>
      <w:r>
        <w:rPr>
          <w:color w:val="231F20"/>
          <w:w w:val="105"/>
          <w:sz w:val="14"/>
        </w:rPr>
        <w:t>force</w:t>
      </w:r>
      <w:r>
        <w:rPr>
          <w:color w:val="231F20"/>
          <w:spacing w:val="-10"/>
          <w:w w:val="105"/>
          <w:sz w:val="14"/>
        </w:rPr>
        <w:t xml:space="preserve"> </w:t>
      </w:r>
      <w:r>
        <w:rPr>
          <w:color w:val="231F20"/>
          <w:w w:val="105"/>
          <w:sz w:val="14"/>
        </w:rPr>
        <w:t>compared</w:t>
      </w:r>
      <w:r>
        <w:rPr>
          <w:color w:val="231F20"/>
          <w:spacing w:val="-10"/>
          <w:w w:val="105"/>
          <w:sz w:val="14"/>
        </w:rPr>
        <w:t xml:space="preserve"> </w:t>
      </w:r>
      <w:r>
        <w:rPr>
          <w:color w:val="231F20"/>
          <w:w w:val="105"/>
          <w:sz w:val="14"/>
        </w:rPr>
        <w:t>with</w:t>
      </w:r>
      <w:r>
        <w:rPr>
          <w:color w:val="231F20"/>
          <w:spacing w:val="-9"/>
          <w:w w:val="105"/>
          <w:sz w:val="14"/>
        </w:rPr>
        <w:t xml:space="preserve"> </w:t>
      </w:r>
      <w:r>
        <w:rPr>
          <w:color w:val="231F20"/>
          <w:w w:val="105"/>
          <w:sz w:val="14"/>
        </w:rPr>
        <w:t>the</w:t>
      </w:r>
      <w:r>
        <w:rPr>
          <w:color w:val="231F20"/>
          <w:spacing w:val="-10"/>
          <w:w w:val="105"/>
          <w:sz w:val="14"/>
        </w:rPr>
        <w:t xml:space="preserve"> </w:t>
      </w:r>
      <w:r>
        <w:rPr>
          <w:color w:val="231F20"/>
          <w:w w:val="105"/>
          <w:sz w:val="14"/>
        </w:rPr>
        <w:t>CoGG</w:t>
      </w:r>
      <w:r>
        <w:rPr>
          <w:color w:val="231F20"/>
          <w:spacing w:val="-10"/>
          <w:w w:val="105"/>
          <w:sz w:val="14"/>
        </w:rPr>
        <w:t xml:space="preserve"> </w:t>
      </w:r>
      <w:r>
        <w:rPr>
          <w:color w:val="231F20"/>
          <w:spacing w:val="-3"/>
          <w:w w:val="105"/>
          <w:sz w:val="14"/>
        </w:rPr>
        <w:t xml:space="preserve">average </w:t>
      </w:r>
      <w:r>
        <w:rPr>
          <w:color w:val="231F20"/>
          <w:w w:val="105"/>
          <w:sz w:val="14"/>
        </w:rPr>
        <w:t>of</w:t>
      </w:r>
      <w:r>
        <w:rPr>
          <w:color w:val="231F20"/>
          <w:spacing w:val="-3"/>
          <w:w w:val="105"/>
          <w:sz w:val="14"/>
        </w:rPr>
        <w:t xml:space="preserve"> </w:t>
      </w:r>
      <w:r>
        <w:rPr>
          <w:color w:val="231F20"/>
          <w:w w:val="105"/>
          <w:sz w:val="14"/>
        </w:rPr>
        <w:t>57.9%.</w:t>
      </w:r>
    </w:p>
    <w:p w:rsidR="00AF3001" w:rsidRDefault="00AF3001">
      <w:pPr>
        <w:pStyle w:val="BodyText"/>
        <w:spacing w:before="11"/>
        <w:rPr>
          <w:sz w:val="5"/>
        </w:rPr>
      </w:pPr>
    </w:p>
    <w:p w:rsidR="00AF3001" w:rsidRDefault="00517F1F">
      <w:pPr>
        <w:pStyle w:val="Heading7"/>
        <w:ind w:left="333"/>
      </w:pPr>
      <w:r>
        <w:pict>
          <v:shape id="_x0000_s7896" type="#_x0000_t202" style="width:122.4pt;height:30.1pt;mso-left-percent:-10001;mso-top-percent:-10001;mso-position-horizontal:absolute;mso-position-horizontal-relative:char;mso-position-vertical:absolute;mso-position-vertical-relative:line;mso-left-percent:-10001;mso-top-percent:-10001" fillcolor="#4d8591" stroked="f">
            <o:lock v:ext="edit" rotation="t" position="t"/>
            <v:textbox inset="0,0,0,0">
              <w:txbxContent>
                <w:p w:rsidR="0080500F" w:rsidRDefault="0080500F">
                  <w:pPr>
                    <w:pStyle w:val="BodyText"/>
                    <w:spacing w:before="1"/>
                    <w:rPr>
                      <w:sz w:val="18"/>
                    </w:rPr>
                  </w:pPr>
                </w:p>
                <w:p w:rsidR="0080500F" w:rsidRDefault="0080500F">
                  <w:pPr>
                    <w:spacing w:before="1"/>
                    <w:ind w:left="1103" w:right="1097"/>
                    <w:jc w:val="center"/>
                    <w:rPr>
                      <w:rFonts w:ascii="Avenir"/>
                      <w:b/>
                      <w:sz w:val="17"/>
                    </w:rPr>
                  </w:pPr>
                  <w:r>
                    <w:rPr>
                      <w:rFonts w:ascii="Avenir"/>
                      <w:b/>
                      <w:color w:val="FFFFFF"/>
                      <w:sz w:val="17"/>
                    </w:rPr>
                    <w:t>13</w:t>
                  </w:r>
                </w:p>
              </w:txbxContent>
            </v:textbox>
            <w10:anchorlock/>
          </v:shape>
        </w:pict>
      </w:r>
      <w:r w:rsidR="0080500F">
        <w:rPr>
          <w:rFonts w:ascii="Times New Roman"/>
          <w:spacing w:val="98"/>
        </w:rPr>
        <w:t xml:space="preserve"> </w:t>
      </w:r>
      <w:r>
        <w:rPr>
          <w:spacing w:val="98"/>
        </w:rPr>
      </w:r>
      <w:r>
        <w:rPr>
          <w:spacing w:val="98"/>
        </w:rPr>
        <w:pict>
          <v:shape id="_x0000_s7895" type="#_x0000_t202" style="width:122.4pt;height:30.1pt;mso-left-percent:-10001;mso-top-percent:-10001;mso-position-horizontal:absolute;mso-position-horizontal-relative:char;mso-position-vertical:absolute;mso-position-vertical-relative:line;mso-left-percent:-10001;mso-top-percent:-10001" fillcolor="#e9e8ea" stroked="f">
            <o:lock v:ext="edit" rotation="t" position="t"/>
            <v:textbox inset="0,0,0,0">
              <w:txbxContent>
                <w:p w:rsidR="0080500F" w:rsidRDefault="0080500F">
                  <w:pPr>
                    <w:pStyle w:val="BodyText"/>
                    <w:spacing w:before="76" w:line="307" w:lineRule="auto"/>
                    <w:ind w:left="83" w:right="174"/>
                  </w:pPr>
                  <w:r>
                    <w:rPr>
                      <w:color w:val="231F20"/>
                      <w:w w:val="105"/>
                    </w:rPr>
                    <w:t xml:space="preserve">Corio – </w:t>
                  </w:r>
                  <w:proofErr w:type="spellStart"/>
                  <w:r>
                    <w:rPr>
                      <w:color w:val="231F20"/>
                      <w:w w:val="105"/>
                    </w:rPr>
                    <w:t>Norlane</w:t>
                  </w:r>
                  <w:proofErr w:type="spellEnd"/>
                  <w:r>
                    <w:rPr>
                      <w:color w:val="231F20"/>
                      <w:w w:val="105"/>
                    </w:rPr>
                    <w:t xml:space="preserve"> - North Shore</w:t>
                  </w:r>
                </w:p>
              </w:txbxContent>
            </v:textbox>
            <w10:anchorlock/>
          </v:shape>
        </w:pict>
      </w:r>
    </w:p>
    <w:p w:rsidR="00AF3001" w:rsidRDefault="0080500F">
      <w:pPr>
        <w:spacing w:before="23"/>
        <w:ind w:left="331"/>
        <w:rPr>
          <w:sz w:val="14"/>
        </w:rPr>
      </w:pPr>
      <w:r>
        <w:rPr>
          <w:rFonts w:ascii="Avenir" w:hAnsi="Avenir"/>
          <w:b/>
          <w:color w:val="231F20"/>
          <w:sz w:val="14"/>
        </w:rPr>
        <w:t xml:space="preserve">Population Today: </w:t>
      </w:r>
      <w:r>
        <w:rPr>
          <w:color w:val="231F20"/>
          <w:sz w:val="14"/>
        </w:rPr>
        <w:t>2019 – 25,024.</w:t>
      </w:r>
    </w:p>
    <w:p w:rsidR="00AF3001" w:rsidRDefault="0080500F">
      <w:pPr>
        <w:spacing w:before="33"/>
        <w:ind w:left="331"/>
        <w:rPr>
          <w:sz w:val="14"/>
        </w:rPr>
      </w:pPr>
      <w:r>
        <w:rPr>
          <w:rFonts w:ascii="Avenir" w:hAnsi="Avenir"/>
          <w:b/>
          <w:color w:val="231F20"/>
          <w:sz w:val="14"/>
        </w:rPr>
        <w:t xml:space="preserve">Population 2036: </w:t>
      </w:r>
      <w:r>
        <w:rPr>
          <w:color w:val="231F20"/>
          <w:sz w:val="14"/>
        </w:rPr>
        <w:t xml:space="preserve">27,529 Change </w:t>
      </w:r>
      <w:r>
        <w:rPr>
          <w:rFonts w:ascii="Times New Roman" w:hAnsi="Times New Roman"/>
          <w:color w:val="231F20"/>
          <w:sz w:val="14"/>
        </w:rPr>
        <w:t xml:space="preserve">▲ </w:t>
      </w:r>
      <w:r>
        <w:rPr>
          <w:color w:val="231F20"/>
          <w:sz w:val="14"/>
        </w:rPr>
        <w:t xml:space="preserve">2,505 </w:t>
      </w:r>
      <w:r>
        <w:rPr>
          <w:rFonts w:ascii="Times New Roman" w:hAnsi="Times New Roman"/>
          <w:color w:val="231F20"/>
          <w:sz w:val="14"/>
        </w:rPr>
        <w:t xml:space="preserve">▲ </w:t>
      </w:r>
      <w:r>
        <w:rPr>
          <w:color w:val="231F20"/>
          <w:sz w:val="14"/>
        </w:rPr>
        <w:t>10.0%</w:t>
      </w:r>
    </w:p>
    <w:p w:rsidR="00AF3001" w:rsidRDefault="0080500F">
      <w:pPr>
        <w:spacing w:before="33" w:line="295" w:lineRule="auto"/>
        <w:ind w:left="331" w:right="721"/>
        <w:rPr>
          <w:sz w:val="14"/>
        </w:rPr>
      </w:pPr>
      <w:r>
        <w:rPr>
          <w:rFonts w:ascii="Avenir"/>
          <w:b/>
          <w:color w:val="231F20"/>
          <w:w w:val="105"/>
          <w:sz w:val="14"/>
        </w:rPr>
        <w:t xml:space="preserve">Location and features: </w:t>
      </w:r>
      <w:r>
        <w:rPr>
          <w:color w:val="231F20"/>
          <w:w w:val="105"/>
          <w:sz w:val="14"/>
        </w:rPr>
        <w:t>Located to the north of the Geelong CBD, Planning Area</w:t>
      </w:r>
      <w:r>
        <w:rPr>
          <w:color w:val="231F20"/>
          <w:spacing w:val="-13"/>
          <w:w w:val="105"/>
          <w:sz w:val="14"/>
        </w:rPr>
        <w:t xml:space="preserve"> </w:t>
      </w:r>
      <w:r>
        <w:rPr>
          <w:color w:val="231F20"/>
          <w:w w:val="105"/>
          <w:sz w:val="14"/>
        </w:rPr>
        <w:t>13</w:t>
      </w:r>
      <w:r>
        <w:rPr>
          <w:color w:val="231F20"/>
          <w:spacing w:val="-13"/>
          <w:w w:val="105"/>
          <w:sz w:val="14"/>
        </w:rPr>
        <w:t xml:space="preserve"> </w:t>
      </w:r>
      <w:r>
        <w:rPr>
          <w:color w:val="231F20"/>
          <w:w w:val="105"/>
          <w:sz w:val="14"/>
        </w:rPr>
        <w:t>is</w:t>
      </w:r>
      <w:r>
        <w:rPr>
          <w:color w:val="231F20"/>
          <w:spacing w:val="-13"/>
          <w:w w:val="105"/>
          <w:sz w:val="14"/>
        </w:rPr>
        <w:t xml:space="preserve"> </w:t>
      </w:r>
      <w:r>
        <w:rPr>
          <w:color w:val="231F20"/>
          <w:w w:val="105"/>
          <w:sz w:val="14"/>
        </w:rPr>
        <w:t>a</w:t>
      </w:r>
      <w:r>
        <w:rPr>
          <w:color w:val="231F20"/>
          <w:spacing w:val="-13"/>
          <w:w w:val="105"/>
          <w:sz w:val="14"/>
        </w:rPr>
        <w:t xml:space="preserve"> </w:t>
      </w:r>
      <w:r>
        <w:rPr>
          <w:color w:val="231F20"/>
          <w:w w:val="105"/>
          <w:sz w:val="14"/>
        </w:rPr>
        <w:t>residential</w:t>
      </w:r>
      <w:r>
        <w:rPr>
          <w:color w:val="231F20"/>
          <w:spacing w:val="-13"/>
          <w:w w:val="105"/>
          <w:sz w:val="14"/>
        </w:rPr>
        <w:t xml:space="preserve"> </w:t>
      </w:r>
      <w:r>
        <w:rPr>
          <w:color w:val="231F20"/>
          <w:w w:val="105"/>
          <w:sz w:val="14"/>
        </w:rPr>
        <w:t>and</w:t>
      </w:r>
      <w:r>
        <w:rPr>
          <w:color w:val="231F20"/>
          <w:spacing w:val="-13"/>
          <w:w w:val="105"/>
          <w:sz w:val="14"/>
        </w:rPr>
        <w:t xml:space="preserve"> </w:t>
      </w:r>
      <w:r>
        <w:rPr>
          <w:color w:val="231F20"/>
          <w:w w:val="105"/>
          <w:sz w:val="14"/>
        </w:rPr>
        <w:t>industrial</w:t>
      </w:r>
      <w:r>
        <w:rPr>
          <w:color w:val="231F20"/>
          <w:spacing w:val="-13"/>
          <w:w w:val="105"/>
          <w:sz w:val="14"/>
        </w:rPr>
        <w:t xml:space="preserve"> </w:t>
      </w:r>
      <w:r>
        <w:rPr>
          <w:color w:val="231F20"/>
          <w:w w:val="105"/>
          <w:sz w:val="14"/>
        </w:rPr>
        <w:t>area,</w:t>
      </w:r>
      <w:r>
        <w:rPr>
          <w:color w:val="231F20"/>
          <w:spacing w:val="-13"/>
          <w:w w:val="105"/>
          <w:sz w:val="14"/>
        </w:rPr>
        <w:t xml:space="preserve"> </w:t>
      </w:r>
      <w:r>
        <w:rPr>
          <w:color w:val="231F20"/>
          <w:w w:val="105"/>
          <w:sz w:val="14"/>
        </w:rPr>
        <w:t>acting</w:t>
      </w:r>
      <w:r>
        <w:rPr>
          <w:color w:val="231F20"/>
          <w:spacing w:val="-13"/>
          <w:w w:val="105"/>
          <w:sz w:val="14"/>
        </w:rPr>
        <w:t xml:space="preserve"> </w:t>
      </w:r>
      <w:r>
        <w:rPr>
          <w:color w:val="231F20"/>
          <w:w w:val="105"/>
          <w:sz w:val="14"/>
        </w:rPr>
        <w:t>as</w:t>
      </w:r>
      <w:r>
        <w:rPr>
          <w:color w:val="231F20"/>
          <w:spacing w:val="-13"/>
          <w:w w:val="105"/>
          <w:sz w:val="14"/>
        </w:rPr>
        <w:t xml:space="preserve"> </w:t>
      </w:r>
      <w:r>
        <w:rPr>
          <w:color w:val="231F20"/>
          <w:w w:val="105"/>
          <w:sz w:val="14"/>
        </w:rPr>
        <w:t>a</w:t>
      </w:r>
      <w:r>
        <w:rPr>
          <w:color w:val="231F20"/>
          <w:spacing w:val="-13"/>
          <w:w w:val="105"/>
          <w:sz w:val="14"/>
        </w:rPr>
        <w:t xml:space="preserve"> </w:t>
      </w:r>
      <w:r>
        <w:rPr>
          <w:color w:val="231F20"/>
          <w:w w:val="105"/>
          <w:sz w:val="14"/>
        </w:rPr>
        <w:t>sub-regional</w:t>
      </w:r>
      <w:r>
        <w:rPr>
          <w:color w:val="231F20"/>
          <w:spacing w:val="-13"/>
          <w:w w:val="105"/>
          <w:sz w:val="14"/>
        </w:rPr>
        <w:t xml:space="preserve"> </w:t>
      </w:r>
      <w:proofErr w:type="spellStart"/>
      <w:r>
        <w:rPr>
          <w:color w:val="231F20"/>
          <w:w w:val="105"/>
          <w:sz w:val="14"/>
        </w:rPr>
        <w:t>centre</w:t>
      </w:r>
      <w:proofErr w:type="spellEnd"/>
      <w:r>
        <w:rPr>
          <w:color w:val="231F20"/>
          <w:spacing w:val="-13"/>
          <w:w w:val="105"/>
          <w:sz w:val="14"/>
        </w:rPr>
        <w:t xml:space="preserve"> </w:t>
      </w:r>
      <w:r>
        <w:rPr>
          <w:color w:val="231F20"/>
          <w:w w:val="105"/>
          <w:sz w:val="14"/>
        </w:rPr>
        <w:t>in</w:t>
      </w:r>
      <w:r>
        <w:rPr>
          <w:color w:val="231F20"/>
          <w:spacing w:val="-13"/>
          <w:w w:val="105"/>
          <w:sz w:val="14"/>
        </w:rPr>
        <w:t xml:space="preserve"> </w:t>
      </w:r>
      <w:r>
        <w:rPr>
          <w:color w:val="231F20"/>
          <w:spacing w:val="-5"/>
          <w:w w:val="105"/>
          <w:sz w:val="14"/>
        </w:rPr>
        <w:t xml:space="preserve">the </w:t>
      </w:r>
      <w:r>
        <w:rPr>
          <w:color w:val="231F20"/>
          <w:w w:val="105"/>
          <w:sz w:val="14"/>
        </w:rPr>
        <w:t>north, providing affordable housing options and employment</w:t>
      </w:r>
      <w:r>
        <w:rPr>
          <w:color w:val="231F20"/>
          <w:spacing w:val="-18"/>
          <w:w w:val="105"/>
          <w:sz w:val="14"/>
        </w:rPr>
        <w:t xml:space="preserve"> </w:t>
      </w:r>
      <w:r>
        <w:rPr>
          <w:color w:val="231F20"/>
          <w:w w:val="105"/>
          <w:sz w:val="14"/>
        </w:rPr>
        <w:t>opportunities.</w:t>
      </w:r>
    </w:p>
    <w:p w:rsidR="00AF3001" w:rsidRDefault="0080500F">
      <w:pPr>
        <w:spacing w:line="290" w:lineRule="auto"/>
        <w:ind w:left="331" w:right="800"/>
        <w:rPr>
          <w:sz w:val="14"/>
        </w:rPr>
      </w:pPr>
      <w:r>
        <w:rPr>
          <w:rFonts w:ascii="Avenir"/>
          <w:b/>
          <w:color w:val="231F20"/>
          <w:sz w:val="14"/>
        </w:rPr>
        <w:t xml:space="preserve">Population is </w:t>
      </w:r>
      <w:proofErr w:type="spellStart"/>
      <w:r>
        <w:rPr>
          <w:rFonts w:ascii="Avenir"/>
          <w:b/>
          <w:color w:val="231F20"/>
          <w:sz w:val="14"/>
        </w:rPr>
        <w:t>characterised</w:t>
      </w:r>
      <w:proofErr w:type="spellEnd"/>
      <w:r>
        <w:rPr>
          <w:rFonts w:ascii="Avenir"/>
          <w:b/>
          <w:color w:val="231F20"/>
          <w:sz w:val="14"/>
        </w:rPr>
        <w:t xml:space="preserve"> by: </w:t>
      </w:r>
      <w:r>
        <w:rPr>
          <w:color w:val="231F20"/>
          <w:sz w:val="14"/>
        </w:rPr>
        <w:t>A high proportion of lone person (32.2%) and one parent family (20.1%) households.</w:t>
      </w:r>
    </w:p>
    <w:p w:rsidR="00AF3001" w:rsidRDefault="0080500F">
      <w:pPr>
        <w:spacing w:before="2" w:line="290" w:lineRule="auto"/>
        <w:ind w:left="331" w:right="1060"/>
        <w:rPr>
          <w:sz w:val="14"/>
        </w:rPr>
      </w:pPr>
      <w:r>
        <w:rPr>
          <w:rFonts w:ascii="Avenir"/>
          <w:b/>
          <w:color w:val="231F20"/>
          <w:sz w:val="14"/>
        </w:rPr>
        <w:t xml:space="preserve">Social indicators: </w:t>
      </w:r>
      <w:r>
        <w:rPr>
          <w:color w:val="231F20"/>
          <w:sz w:val="14"/>
        </w:rPr>
        <w:t>A lower proportion of its residents have completed year 12 or higher (28.6%) compared to the CoGG Average (46.4%), and a lower</w:t>
      </w:r>
    </w:p>
    <w:p w:rsidR="00AF3001" w:rsidRDefault="0080500F">
      <w:pPr>
        <w:spacing w:before="5" w:line="297" w:lineRule="auto"/>
        <w:ind w:left="331" w:right="800"/>
        <w:rPr>
          <w:sz w:val="14"/>
        </w:rPr>
      </w:pPr>
      <w:r>
        <w:rPr>
          <w:color w:val="231F20"/>
          <w:w w:val="105"/>
          <w:sz w:val="14"/>
        </w:rPr>
        <w:t xml:space="preserve">proportion of the population aged 15 or older (46.0%) are participating in the </w:t>
      </w:r>
      <w:proofErr w:type="spellStart"/>
      <w:r>
        <w:rPr>
          <w:color w:val="231F20"/>
          <w:w w:val="105"/>
          <w:sz w:val="14"/>
        </w:rPr>
        <w:t>labour</w:t>
      </w:r>
      <w:proofErr w:type="spellEnd"/>
      <w:r>
        <w:rPr>
          <w:color w:val="231F20"/>
          <w:w w:val="105"/>
          <w:sz w:val="14"/>
        </w:rPr>
        <w:t xml:space="preserve"> force compared with the CoGG average of 57.9%.</w:t>
      </w:r>
    </w:p>
    <w:p w:rsidR="00AF3001" w:rsidRDefault="00AF3001">
      <w:pPr>
        <w:pStyle w:val="BodyText"/>
        <w:spacing w:before="11"/>
        <w:rPr>
          <w:sz w:val="7"/>
        </w:rPr>
      </w:pPr>
    </w:p>
    <w:p w:rsidR="00AF3001" w:rsidRDefault="00517F1F">
      <w:pPr>
        <w:pStyle w:val="Heading7"/>
        <w:ind w:left="335"/>
      </w:pPr>
      <w:r>
        <w:pict>
          <v:shape id="_x0000_s7894" type="#_x0000_t202" style="width:122.4pt;height:30.1pt;mso-left-percent:-10001;mso-top-percent:-10001;mso-position-horizontal:absolute;mso-position-horizontal-relative:char;mso-position-vertical:absolute;mso-position-vertical-relative:line;mso-left-percent:-10001;mso-top-percent:-10001" fillcolor="#c3d730" stroked="f">
            <o:lock v:ext="edit" rotation="t" position="t"/>
            <v:textbox inset="0,0,0,0">
              <w:txbxContent>
                <w:p w:rsidR="0080500F" w:rsidRDefault="0080500F">
                  <w:pPr>
                    <w:spacing w:before="191"/>
                    <w:ind w:left="1099" w:right="1097"/>
                    <w:jc w:val="center"/>
                    <w:rPr>
                      <w:rFonts w:ascii="Avenir"/>
                      <w:b/>
                      <w:sz w:val="17"/>
                    </w:rPr>
                  </w:pPr>
                  <w:r>
                    <w:rPr>
                      <w:rFonts w:ascii="Avenir"/>
                      <w:b/>
                      <w:color w:val="FFFFFF"/>
                      <w:sz w:val="17"/>
                    </w:rPr>
                    <w:t>14</w:t>
                  </w:r>
                </w:p>
              </w:txbxContent>
            </v:textbox>
            <w10:anchorlock/>
          </v:shape>
        </w:pict>
      </w:r>
      <w:r w:rsidR="0080500F">
        <w:rPr>
          <w:rFonts w:ascii="Times New Roman"/>
          <w:spacing w:val="98"/>
        </w:rPr>
        <w:t xml:space="preserve"> </w:t>
      </w:r>
      <w:r>
        <w:rPr>
          <w:spacing w:val="98"/>
        </w:rPr>
      </w:r>
      <w:r>
        <w:rPr>
          <w:spacing w:val="98"/>
        </w:rPr>
        <w:pict>
          <v:shape id="_x0000_s7893" type="#_x0000_t202" style="width:122.4pt;height:30.1pt;mso-left-percent:-10001;mso-top-percent:-10001;mso-position-horizontal:absolute;mso-position-horizontal-relative:char;mso-position-vertical:absolute;mso-position-vertical-relative:line;mso-left-percent:-10001;mso-top-percent:-10001" fillcolor="#e9e8ea" stroked="f">
            <o:lock v:ext="edit" rotation="t" position="t"/>
            <v:textbox inset="0,0,0,0">
              <w:txbxContent>
                <w:p w:rsidR="0080500F" w:rsidRDefault="0080500F">
                  <w:pPr>
                    <w:pStyle w:val="BodyText"/>
                    <w:spacing w:before="194"/>
                    <w:ind w:left="81"/>
                  </w:pPr>
                  <w:r>
                    <w:rPr>
                      <w:color w:val="231F20"/>
                    </w:rPr>
                    <w:t>Lara</w:t>
                  </w:r>
                </w:p>
              </w:txbxContent>
            </v:textbox>
            <w10:anchorlock/>
          </v:shape>
        </w:pict>
      </w:r>
    </w:p>
    <w:p w:rsidR="00AF3001" w:rsidRDefault="0080500F">
      <w:pPr>
        <w:spacing w:before="26"/>
        <w:ind w:left="335"/>
        <w:rPr>
          <w:sz w:val="14"/>
        </w:rPr>
      </w:pPr>
      <w:r>
        <w:rPr>
          <w:rFonts w:ascii="Avenir" w:hAnsi="Avenir"/>
          <w:b/>
          <w:color w:val="231F20"/>
          <w:sz w:val="14"/>
        </w:rPr>
        <w:t xml:space="preserve">Population Today: </w:t>
      </w:r>
      <w:r>
        <w:rPr>
          <w:color w:val="231F20"/>
          <w:sz w:val="14"/>
        </w:rPr>
        <w:t>2019 – 17,549.</w:t>
      </w:r>
    </w:p>
    <w:p w:rsidR="00AF3001" w:rsidRDefault="0080500F">
      <w:pPr>
        <w:spacing w:before="33"/>
        <w:ind w:left="335"/>
        <w:rPr>
          <w:sz w:val="14"/>
        </w:rPr>
      </w:pPr>
      <w:r>
        <w:rPr>
          <w:rFonts w:ascii="Avenir" w:hAnsi="Avenir"/>
          <w:b/>
          <w:color w:val="231F20"/>
          <w:sz w:val="14"/>
        </w:rPr>
        <w:t xml:space="preserve">Population 2036: </w:t>
      </w:r>
      <w:r>
        <w:rPr>
          <w:color w:val="231F20"/>
          <w:sz w:val="14"/>
        </w:rPr>
        <w:t xml:space="preserve">22,127 Change </w:t>
      </w:r>
      <w:r>
        <w:rPr>
          <w:rFonts w:ascii="Times New Roman" w:hAnsi="Times New Roman"/>
          <w:color w:val="231F20"/>
          <w:sz w:val="14"/>
        </w:rPr>
        <w:t xml:space="preserve">▲ </w:t>
      </w:r>
      <w:r>
        <w:rPr>
          <w:color w:val="231F20"/>
          <w:sz w:val="14"/>
        </w:rPr>
        <w:t xml:space="preserve">4,578 </w:t>
      </w:r>
      <w:r>
        <w:rPr>
          <w:rFonts w:ascii="Times New Roman" w:hAnsi="Times New Roman"/>
          <w:color w:val="231F20"/>
          <w:sz w:val="14"/>
        </w:rPr>
        <w:t xml:space="preserve">▲ </w:t>
      </w:r>
      <w:r>
        <w:rPr>
          <w:color w:val="231F20"/>
          <w:sz w:val="14"/>
        </w:rPr>
        <w:t>26.1%</w:t>
      </w:r>
    </w:p>
    <w:p w:rsidR="00AF3001" w:rsidRDefault="0080500F">
      <w:pPr>
        <w:spacing w:before="33" w:line="295" w:lineRule="auto"/>
        <w:ind w:left="335" w:right="929"/>
        <w:rPr>
          <w:sz w:val="14"/>
        </w:rPr>
      </w:pPr>
      <w:r>
        <w:rPr>
          <w:rFonts w:ascii="Avenir"/>
          <w:b/>
          <w:color w:val="231F20"/>
          <w:sz w:val="14"/>
        </w:rPr>
        <w:t xml:space="preserve">Location and features: </w:t>
      </w:r>
      <w:r>
        <w:rPr>
          <w:color w:val="231F20"/>
          <w:sz w:val="14"/>
        </w:rPr>
        <w:t xml:space="preserve">Lara is the major township on the northern side </w:t>
      </w:r>
      <w:proofErr w:type="gramStart"/>
      <w:r>
        <w:rPr>
          <w:color w:val="231F20"/>
          <w:sz w:val="14"/>
        </w:rPr>
        <w:t>of  the</w:t>
      </w:r>
      <w:proofErr w:type="gramEnd"/>
      <w:r>
        <w:rPr>
          <w:color w:val="231F20"/>
          <w:sz w:val="14"/>
        </w:rPr>
        <w:t xml:space="preserve"> municipality, with a mix of urban and rural living, as well as conservation areas</w:t>
      </w:r>
      <w:r>
        <w:rPr>
          <w:color w:val="231F20"/>
          <w:spacing w:val="-6"/>
          <w:sz w:val="14"/>
        </w:rPr>
        <w:t xml:space="preserve"> </w:t>
      </w:r>
      <w:r>
        <w:rPr>
          <w:color w:val="231F20"/>
          <w:sz w:val="14"/>
        </w:rPr>
        <w:t>such</w:t>
      </w:r>
      <w:r>
        <w:rPr>
          <w:color w:val="231F20"/>
          <w:spacing w:val="-6"/>
          <w:sz w:val="14"/>
        </w:rPr>
        <w:t xml:space="preserve"> </w:t>
      </w:r>
      <w:proofErr w:type="spellStart"/>
      <w:r>
        <w:rPr>
          <w:color w:val="231F20"/>
          <w:sz w:val="14"/>
        </w:rPr>
        <w:t>the</w:t>
      </w:r>
      <w:proofErr w:type="spellEnd"/>
      <w:r>
        <w:rPr>
          <w:color w:val="231F20"/>
          <w:spacing w:val="-6"/>
          <w:sz w:val="14"/>
        </w:rPr>
        <w:t xml:space="preserve"> You </w:t>
      </w:r>
      <w:proofErr w:type="spellStart"/>
      <w:r>
        <w:rPr>
          <w:color w:val="231F20"/>
          <w:spacing w:val="-3"/>
          <w:sz w:val="14"/>
        </w:rPr>
        <w:t>Yangs</w:t>
      </w:r>
      <w:proofErr w:type="spellEnd"/>
      <w:r>
        <w:rPr>
          <w:color w:val="231F20"/>
          <w:spacing w:val="-6"/>
          <w:sz w:val="14"/>
        </w:rPr>
        <w:t xml:space="preserve"> </w:t>
      </w:r>
      <w:r>
        <w:rPr>
          <w:color w:val="231F20"/>
          <w:sz w:val="14"/>
        </w:rPr>
        <w:t>Regional</w:t>
      </w:r>
      <w:r>
        <w:rPr>
          <w:color w:val="231F20"/>
          <w:spacing w:val="-6"/>
          <w:sz w:val="14"/>
        </w:rPr>
        <w:t xml:space="preserve"> </w:t>
      </w:r>
      <w:r>
        <w:rPr>
          <w:color w:val="231F20"/>
          <w:sz w:val="14"/>
        </w:rPr>
        <w:t>Park</w:t>
      </w:r>
      <w:r>
        <w:rPr>
          <w:color w:val="231F20"/>
          <w:spacing w:val="-5"/>
          <w:sz w:val="14"/>
        </w:rPr>
        <w:t xml:space="preserve"> </w:t>
      </w:r>
      <w:r>
        <w:rPr>
          <w:color w:val="231F20"/>
          <w:sz w:val="14"/>
        </w:rPr>
        <w:t>and</w:t>
      </w:r>
      <w:r>
        <w:rPr>
          <w:color w:val="231F20"/>
          <w:spacing w:val="-6"/>
          <w:sz w:val="14"/>
        </w:rPr>
        <w:t xml:space="preserve"> </w:t>
      </w:r>
      <w:proofErr w:type="spellStart"/>
      <w:r>
        <w:rPr>
          <w:color w:val="231F20"/>
          <w:sz w:val="14"/>
        </w:rPr>
        <w:t>Serendip</w:t>
      </w:r>
      <w:proofErr w:type="spellEnd"/>
      <w:r>
        <w:rPr>
          <w:color w:val="231F20"/>
          <w:spacing w:val="-6"/>
          <w:sz w:val="14"/>
        </w:rPr>
        <w:t xml:space="preserve"> </w:t>
      </w:r>
      <w:proofErr w:type="spellStart"/>
      <w:r>
        <w:rPr>
          <w:color w:val="231F20"/>
          <w:sz w:val="14"/>
        </w:rPr>
        <w:t>Santuary</w:t>
      </w:r>
      <w:proofErr w:type="spellEnd"/>
      <w:r>
        <w:rPr>
          <w:color w:val="231F20"/>
          <w:sz w:val="14"/>
        </w:rPr>
        <w:t>.</w:t>
      </w:r>
      <w:r>
        <w:rPr>
          <w:color w:val="231F20"/>
          <w:spacing w:val="-6"/>
          <w:sz w:val="14"/>
        </w:rPr>
        <w:t xml:space="preserve"> </w:t>
      </w:r>
      <w:r>
        <w:rPr>
          <w:color w:val="231F20"/>
          <w:sz w:val="14"/>
        </w:rPr>
        <w:t>Lara</w:t>
      </w:r>
      <w:r>
        <w:rPr>
          <w:color w:val="231F20"/>
          <w:spacing w:val="-6"/>
          <w:sz w:val="14"/>
        </w:rPr>
        <w:t xml:space="preserve"> </w:t>
      </w:r>
      <w:r>
        <w:rPr>
          <w:color w:val="231F20"/>
          <w:sz w:val="14"/>
        </w:rPr>
        <w:t>also</w:t>
      </w:r>
      <w:r>
        <w:rPr>
          <w:color w:val="231F20"/>
          <w:spacing w:val="-6"/>
          <w:sz w:val="14"/>
        </w:rPr>
        <w:t xml:space="preserve"> has </w:t>
      </w:r>
      <w:r>
        <w:rPr>
          <w:color w:val="231F20"/>
          <w:sz w:val="14"/>
        </w:rPr>
        <w:t>industrial areas in its south, towards</w:t>
      </w:r>
      <w:r>
        <w:rPr>
          <w:color w:val="231F20"/>
          <w:spacing w:val="5"/>
          <w:sz w:val="14"/>
        </w:rPr>
        <w:t xml:space="preserve"> </w:t>
      </w:r>
      <w:r>
        <w:rPr>
          <w:color w:val="231F20"/>
          <w:sz w:val="14"/>
        </w:rPr>
        <w:t>Corio.</w:t>
      </w:r>
    </w:p>
    <w:p w:rsidR="00AF3001" w:rsidRDefault="0080500F">
      <w:pPr>
        <w:spacing w:line="295" w:lineRule="auto"/>
        <w:ind w:left="335" w:right="800"/>
        <w:rPr>
          <w:sz w:val="14"/>
        </w:rPr>
      </w:pPr>
      <w:r>
        <w:rPr>
          <w:rFonts w:ascii="Avenir"/>
          <w:b/>
          <w:color w:val="231F20"/>
          <w:sz w:val="14"/>
        </w:rPr>
        <w:t xml:space="preserve">Population is </w:t>
      </w:r>
      <w:proofErr w:type="spellStart"/>
      <w:r>
        <w:rPr>
          <w:rFonts w:ascii="Avenir"/>
          <w:b/>
          <w:color w:val="231F20"/>
          <w:sz w:val="14"/>
        </w:rPr>
        <w:t>characterised</w:t>
      </w:r>
      <w:proofErr w:type="spellEnd"/>
      <w:r>
        <w:rPr>
          <w:rFonts w:ascii="Avenir"/>
          <w:b/>
          <w:color w:val="231F20"/>
          <w:sz w:val="14"/>
        </w:rPr>
        <w:t xml:space="preserve"> by: </w:t>
      </w:r>
      <w:r>
        <w:rPr>
          <w:color w:val="231F20"/>
          <w:sz w:val="14"/>
        </w:rPr>
        <w:t>A high proportion of families with children (50.8%) compared to CoGG average (41.8%). High future growth expected with Lara West growth area (11,000 estimated new residents).</w:t>
      </w:r>
    </w:p>
    <w:p w:rsidR="00AF3001" w:rsidRDefault="0080500F">
      <w:pPr>
        <w:spacing w:line="290" w:lineRule="auto"/>
        <w:ind w:left="335" w:right="867"/>
        <w:rPr>
          <w:sz w:val="14"/>
        </w:rPr>
      </w:pPr>
      <w:r>
        <w:rPr>
          <w:rFonts w:ascii="Avenir"/>
          <w:b/>
          <w:color w:val="231F20"/>
          <w:w w:val="105"/>
          <w:sz w:val="14"/>
        </w:rPr>
        <w:t>Social</w:t>
      </w:r>
      <w:r>
        <w:rPr>
          <w:rFonts w:ascii="Avenir"/>
          <w:b/>
          <w:color w:val="231F20"/>
          <w:spacing w:val="-13"/>
          <w:w w:val="105"/>
          <w:sz w:val="14"/>
        </w:rPr>
        <w:t xml:space="preserve"> </w:t>
      </w:r>
      <w:r>
        <w:rPr>
          <w:rFonts w:ascii="Avenir"/>
          <w:b/>
          <w:color w:val="231F20"/>
          <w:w w:val="105"/>
          <w:sz w:val="14"/>
        </w:rPr>
        <w:t>indicators:</w:t>
      </w:r>
      <w:r>
        <w:rPr>
          <w:rFonts w:ascii="Avenir"/>
          <w:b/>
          <w:color w:val="231F20"/>
          <w:spacing w:val="-15"/>
          <w:w w:val="105"/>
          <w:sz w:val="14"/>
        </w:rPr>
        <w:t xml:space="preserve"> </w:t>
      </w:r>
      <w:r>
        <w:rPr>
          <w:color w:val="231F20"/>
          <w:w w:val="105"/>
          <w:sz w:val="14"/>
        </w:rPr>
        <w:t>High</w:t>
      </w:r>
      <w:r>
        <w:rPr>
          <w:color w:val="231F20"/>
          <w:spacing w:val="-13"/>
          <w:w w:val="105"/>
          <w:sz w:val="14"/>
        </w:rPr>
        <w:t xml:space="preserve"> </w:t>
      </w:r>
      <w:r>
        <w:rPr>
          <w:color w:val="231F20"/>
          <w:w w:val="105"/>
          <w:sz w:val="14"/>
        </w:rPr>
        <w:t>proportion</w:t>
      </w:r>
      <w:r>
        <w:rPr>
          <w:color w:val="231F20"/>
          <w:spacing w:val="-12"/>
          <w:w w:val="105"/>
          <w:sz w:val="14"/>
        </w:rPr>
        <w:t xml:space="preserve"> </w:t>
      </w:r>
      <w:r>
        <w:rPr>
          <w:color w:val="231F20"/>
          <w:w w:val="105"/>
          <w:sz w:val="14"/>
        </w:rPr>
        <w:t>of</w:t>
      </w:r>
      <w:r>
        <w:rPr>
          <w:color w:val="231F20"/>
          <w:spacing w:val="-12"/>
          <w:w w:val="105"/>
          <w:sz w:val="14"/>
        </w:rPr>
        <w:t xml:space="preserve"> </w:t>
      </w:r>
      <w:r>
        <w:rPr>
          <w:color w:val="231F20"/>
          <w:w w:val="105"/>
          <w:sz w:val="14"/>
        </w:rPr>
        <w:t>families</w:t>
      </w:r>
      <w:r>
        <w:rPr>
          <w:color w:val="231F20"/>
          <w:spacing w:val="-12"/>
          <w:w w:val="105"/>
          <w:sz w:val="14"/>
        </w:rPr>
        <w:t xml:space="preserve"> </w:t>
      </w:r>
      <w:r>
        <w:rPr>
          <w:color w:val="231F20"/>
          <w:w w:val="105"/>
          <w:sz w:val="14"/>
        </w:rPr>
        <w:t>with</w:t>
      </w:r>
      <w:r>
        <w:rPr>
          <w:color w:val="231F20"/>
          <w:spacing w:val="-12"/>
          <w:w w:val="105"/>
          <w:sz w:val="14"/>
        </w:rPr>
        <w:t xml:space="preserve"> </w:t>
      </w:r>
      <w:r>
        <w:rPr>
          <w:color w:val="231F20"/>
          <w:w w:val="105"/>
          <w:sz w:val="14"/>
        </w:rPr>
        <w:t>children</w:t>
      </w:r>
      <w:r>
        <w:rPr>
          <w:color w:val="231F20"/>
          <w:spacing w:val="-12"/>
          <w:w w:val="105"/>
          <w:sz w:val="14"/>
        </w:rPr>
        <w:t xml:space="preserve"> </w:t>
      </w:r>
      <w:r>
        <w:rPr>
          <w:color w:val="231F20"/>
          <w:w w:val="105"/>
          <w:sz w:val="14"/>
        </w:rPr>
        <w:t>(50.8%)</w:t>
      </w:r>
      <w:r>
        <w:rPr>
          <w:color w:val="231F20"/>
          <w:spacing w:val="-12"/>
          <w:w w:val="105"/>
          <w:sz w:val="14"/>
        </w:rPr>
        <w:t xml:space="preserve"> </w:t>
      </w:r>
      <w:r>
        <w:rPr>
          <w:color w:val="231F20"/>
          <w:spacing w:val="-3"/>
          <w:w w:val="105"/>
          <w:sz w:val="14"/>
        </w:rPr>
        <w:t xml:space="preserve">compared </w:t>
      </w:r>
      <w:r>
        <w:rPr>
          <w:color w:val="231F20"/>
          <w:w w:val="105"/>
          <w:sz w:val="14"/>
        </w:rPr>
        <w:t>with CoGG average of</w:t>
      </w:r>
      <w:r>
        <w:rPr>
          <w:color w:val="231F20"/>
          <w:spacing w:val="-11"/>
          <w:w w:val="105"/>
          <w:sz w:val="14"/>
        </w:rPr>
        <w:t xml:space="preserve"> </w:t>
      </w:r>
      <w:r>
        <w:rPr>
          <w:color w:val="231F20"/>
          <w:w w:val="105"/>
          <w:sz w:val="14"/>
        </w:rPr>
        <w:t>41.5%.</w:t>
      </w:r>
    </w:p>
    <w:p w:rsidR="00AF3001" w:rsidRDefault="00AF3001">
      <w:pPr>
        <w:pStyle w:val="BodyText"/>
        <w:spacing w:before="10"/>
        <w:rPr>
          <w:sz w:val="8"/>
        </w:rPr>
      </w:pPr>
    </w:p>
    <w:p w:rsidR="00AF3001" w:rsidRDefault="00517F1F">
      <w:pPr>
        <w:pStyle w:val="Heading7"/>
        <w:ind w:left="337"/>
      </w:pPr>
      <w:r>
        <w:pict>
          <v:shape id="_x0000_s7892" type="#_x0000_t202" style="width:122.4pt;height:30.1pt;mso-left-percent:-10001;mso-top-percent:-10001;mso-position-horizontal:absolute;mso-position-horizontal-relative:char;mso-position-vertical:absolute;mso-position-vertical-relative:line;mso-left-percent:-10001;mso-top-percent:-10001" fillcolor="#f0675d" stroked="f">
            <o:lock v:ext="edit" rotation="t" position="t"/>
            <v:textbox inset="0,0,0,0">
              <w:txbxContent>
                <w:p w:rsidR="0080500F" w:rsidRDefault="0080500F">
                  <w:pPr>
                    <w:pStyle w:val="BodyText"/>
                    <w:spacing w:before="1"/>
                    <w:rPr>
                      <w:sz w:val="18"/>
                    </w:rPr>
                  </w:pPr>
                </w:p>
                <w:p w:rsidR="0080500F" w:rsidRDefault="0080500F">
                  <w:pPr>
                    <w:spacing w:before="1"/>
                    <w:ind w:left="1103" w:right="1097"/>
                    <w:jc w:val="center"/>
                    <w:rPr>
                      <w:rFonts w:ascii="Avenir"/>
                      <w:b/>
                      <w:sz w:val="17"/>
                    </w:rPr>
                  </w:pPr>
                  <w:r>
                    <w:rPr>
                      <w:rFonts w:ascii="Avenir"/>
                      <w:b/>
                      <w:color w:val="FFFFFF"/>
                      <w:sz w:val="17"/>
                    </w:rPr>
                    <w:t>15</w:t>
                  </w:r>
                </w:p>
              </w:txbxContent>
            </v:textbox>
            <w10:anchorlock/>
          </v:shape>
        </w:pict>
      </w:r>
      <w:r w:rsidR="0080500F">
        <w:rPr>
          <w:rFonts w:ascii="Times New Roman"/>
          <w:spacing w:val="98"/>
        </w:rPr>
        <w:t xml:space="preserve"> </w:t>
      </w:r>
      <w:r>
        <w:rPr>
          <w:spacing w:val="98"/>
        </w:rPr>
      </w:r>
      <w:r>
        <w:rPr>
          <w:spacing w:val="98"/>
        </w:rPr>
        <w:pict>
          <v:shape id="_x0000_s7891" type="#_x0000_t202" style="width:122.4pt;height:30.1pt;mso-left-percent:-10001;mso-top-percent:-10001;mso-position-horizontal:absolute;mso-position-horizontal-relative:char;mso-position-vertical:absolute;mso-position-vertical-relative:line;mso-left-percent:-10001;mso-top-percent:-10001" fillcolor="#e9e8ea" stroked="f">
            <o:lock v:ext="edit" rotation="t" position="t"/>
            <v:textbox inset="0,0,0,0">
              <w:txbxContent>
                <w:p w:rsidR="0080500F" w:rsidRDefault="0080500F">
                  <w:pPr>
                    <w:pStyle w:val="BodyText"/>
                    <w:spacing w:before="76"/>
                    <w:ind w:left="83"/>
                  </w:pPr>
                  <w:r>
                    <w:rPr>
                      <w:color w:val="231F20"/>
                    </w:rPr>
                    <w:t>Lovely Banks –</w:t>
                  </w:r>
                  <w:r>
                    <w:rPr>
                      <w:color w:val="231F20"/>
                      <w:spacing w:val="-5"/>
                    </w:rPr>
                    <w:t xml:space="preserve"> </w:t>
                  </w:r>
                  <w:proofErr w:type="spellStart"/>
                  <w:r>
                    <w:rPr>
                      <w:color w:val="231F20"/>
                    </w:rPr>
                    <w:t>Batesford</w:t>
                  </w:r>
                  <w:proofErr w:type="spellEnd"/>
                </w:p>
                <w:p w:rsidR="0080500F" w:rsidRDefault="0080500F">
                  <w:pPr>
                    <w:pStyle w:val="BodyText"/>
                    <w:spacing w:before="55"/>
                    <w:ind w:left="83"/>
                  </w:pPr>
                  <w:r>
                    <w:rPr>
                      <w:color w:val="231F20"/>
                      <w:w w:val="105"/>
                    </w:rPr>
                    <w:t>-Moorabool - Rural</w:t>
                  </w:r>
                  <w:r>
                    <w:rPr>
                      <w:color w:val="231F20"/>
                      <w:spacing w:val="-25"/>
                      <w:w w:val="105"/>
                    </w:rPr>
                    <w:t xml:space="preserve"> </w:t>
                  </w:r>
                  <w:r>
                    <w:rPr>
                      <w:color w:val="231F20"/>
                      <w:w w:val="105"/>
                    </w:rPr>
                    <w:t>North</w:t>
                  </w:r>
                </w:p>
              </w:txbxContent>
            </v:textbox>
            <w10:anchorlock/>
          </v:shape>
        </w:pict>
      </w:r>
    </w:p>
    <w:p w:rsidR="00AF3001" w:rsidRDefault="0080500F">
      <w:pPr>
        <w:spacing w:before="23"/>
        <w:ind w:left="337"/>
        <w:rPr>
          <w:sz w:val="14"/>
        </w:rPr>
      </w:pPr>
      <w:r>
        <w:rPr>
          <w:rFonts w:ascii="Avenir" w:hAnsi="Avenir"/>
          <w:b/>
          <w:color w:val="231F20"/>
          <w:sz w:val="14"/>
        </w:rPr>
        <w:t xml:space="preserve">Population Today: </w:t>
      </w:r>
      <w:r>
        <w:rPr>
          <w:color w:val="231F20"/>
          <w:sz w:val="14"/>
        </w:rPr>
        <w:t>2019 – 4,665.</w:t>
      </w:r>
    </w:p>
    <w:p w:rsidR="00AF3001" w:rsidRDefault="0080500F">
      <w:pPr>
        <w:spacing w:before="33"/>
        <w:ind w:left="337"/>
        <w:rPr>
          <w:sz w:val="14"/>
        </w:rPr>
      </w:pPr>
      <w:r>
        <w:rPr>
          <w:rFonts w:ascii="Avenir" w:hAnsi="Avenir"/>
          <w:b/>
          <w:color w:val="231F20"/>
          <w:sz w:val="14"/>
        </w:rPr>
        <w:t xml:space="preserve">Population 2036: </w:t>
      </w:r>
      <w:r>
        <w:rPr>
          <w:color w:val="231F20"/>
          <w:sz w:val="14"/>
        </w:rPr>
        <w:t xml:space="preserve">11,624 Change </w:t>
      </w:r>
      <w:r>
        <w:rPr>
          <w:rFonts w:ascii="Times New Roman" w:hAnsi="Times New Roman"/>
          <w:color w:val="231F20"/>
          <w:sz w:val="14"/>
        </w:rPr>
        <w:t xml:space="preserve">▲ </w:t>
      </w:r>
      <w:r>
        <w:rPr>
          <w:color w:val="231F20"/>
          <w:sz w:val="14"/>
        </w:rPr>
        <w:t xml:space="preserve">6,959 </w:t>
      </w:r>
      <w:r>
        <w:rPr>
          <w:rFonts w:ascii="Times New Roman" w:hAnsi="Times New Roman"/>
          <w:color w:val="231F20"/>
          <w:sz w:val="14"/>
        </w:rPr>
        <w:t xml:space="preserve">▲ </w:t>
      </w:r>
      <w:r>
        <w:rPr>
          <w:color w:val="231F20"/>
          <w:sz w:val="14"/>
        </w:rPr>
        <w:t>149.2%</w:t>
      </w:r>
    </w:p>
    <w:p w:rsidR="00AF3001" w:rsidRDefault="0080500F">
      <w:pPr>
        <w:spacing w:before="33" w:line="295" w:lineRule="auto"/>
        <w:ind w:left="337" w:right="929"/>
        <w:rPr>
          <w:sz w:val="14"/>
        </w:rPr>
      </w:pPr>
      <w:r>
        <w:rPr>
          <w:rFonts w:ascii="Avenir" w:hAnsi="Avenir"/>
          <w:b/>
          <w:color w:val="231F20"/>
          <w:w w:val="105"/>
          <w:sz w:val="14"/>
        </w:rPr>
        <w:t xml:space="preserve">Location and features: </w:t>
      </w:r>
      <w:r>
        <w:rPr>
          <w:color w:val="231F20"/>
          <w:w w:val="105"/>
          <w:sz w:val="14"/>
        </w:rPr>
        <w:t>The City’s northern most planning area consisting predominantly of rural living. This area has lower access to facilities and services</w:t>
      </w:r>
      <w:r>
        <w:rPr>
          <w:color w:val="231F20"/>
          <w:spacing w:val="-14"/>
          <w:w w:val="105"/>
          <w:sz w:val="14"/>
        </w:rPr>
        <w:t xml:space="preserve"> </w:t>
      </w:r>
      <w:r>
        <w:rPr>
          <w:color w:val="231F20"/>
          <w:w w:val="105"/>
          <w:sz w:val="14"/>
        </w:rPr>
        <w:t>due</w:t>
      </w:r>
      <w:r>
        <w:rPr>
          <w:color w:val="231F20"/>
          <w:spacing w:val="-14"/>
          <w:w w:val="105"/>
          <w:sz w:val="14"/>
        </w:rPr>
        <w:t xml:space="preserve"> </w:t>
      </w:r>
      <w:r>
        <w:rPr>
          <w:color w:val="231F20"/>
          <w:w w:val="105"/>
          <w:sz w:val="14"/>
        </w:rPr>
        <w:t>to</w:t>
      </w:r>
      <w:r>
        <w:rPr>
          <w:color w:val="231F20"/>
          <w:spacing w:val="-14"/>
          <w:w w:val="105"/>
          <w:sz w:val="14"/>
        </w:rPr>
        <w:t xml:space="preserve"> </w:t>
      </w:r>
      <w:r>
        <w:rPr>
          <w:color w:val="231F20"/>
          <w:w w:val="105"/>
          <w:sz w:val="14"/>
        </w:rPr>
        <w:t>the</w:t>
      </w:r>
      <w:r>
        <w:rPr>
          <w:color w:val="231F20"/>
          <w:spacing w:val="-14"/>
          <w:w w:val="105"/>
          <w:sz w:val="14"/>
        </w:rPr>
        <w:t xml:space="preserve"> </w:t>
      </w:r>
      <w:r>
        <w:rPr>
          <w:color w:val="231F20"/>
          <w:w w:val="105"/>
          <w:sz w:val="14"/>
        </w:rPr>
        <w:t>challenges</w:t>
      </w:r>
      <w:r>
        <w:rPr>
          <w:color w:val="231F20"/>
          <w:spacing w:val="-14"/>
          <w:w w:val="105"/>
          <w:sz w:val="14"/>
        </w:rPr>
        <w:t xml:space="preserve"> </w:t>
      </w:r>
      <w:r>
        <w:rPr>
          <w:color w:val="231F20"/>
          <w:w w:val="105"/>
          <w:sz w:val="14"/>
        </w:rPr>
        <w:t>associated</w:t>
      </w:r>
      <w:r>
        <w:rPr>
          <w:color w:val="231F20"/>
          <w:spacing w:val="-13"/>
          <w:w w:val="105"/>
          <w:sz w:val="14"/>
        </w:rPr>
        <w:t xml:space="preserve"> </w:t>
      </w:r>
      <w:r>
        <w:rPr>
          <w:color w:val="231F20"/>
          <w:w w:val="105"/>
          <w:sz w:val="14"/>
        </w:rPr>
        <w:t>with</w:t>
      </w:r>
      <w:r>
        <w:rPr>
          <w:color w:val="231F20"/>
          <w:spacing w:val="-14"/>
          <w:w w:val="105"/>
          <w:sz w:val="14"/>
        </w:rPr>
        <w:t xml:space="preserve"> </w:t>
      </w:r>
      <w:r>
        <w:rPr>
          <w:color w:val="231F20"/>
          <w:w w:val="105"/>
          <w:sz w:val="14"/>
        </w:rPr>
        <w:t>economies</w:t>
      </w:r>
      <w:r>
        <w:rPr>
          <w:color w:val="231F20"/>
          <w:spacing w:val="-14"/>
          <w:w w:val="105"/>
          <w:sz w:val="14"/>
        </w:rPr>
        <w:t xml:space="preserve"> </w:t>
      </w:r>
      <w:r>
        <w:rPr>
          <w:color w:val="231F20"/>
          <w:w w:val="105"/>
          <w:sz w:val="14"/>
        </w:rPr>
        <w:t>of</w:t>
      </w:r>
      <w:r>
        <w:rPr>
          <w:color w:val="231F20"/>
          <w:spacing w:val="-14"/>
          <w:w w:val="105"/>
          <w:sz w:val="14"/>
        </w:rPr>
        <w:t xml:space="preserve"> </w:t>
      </w:r>
      <w:r>
        <w:rPr>
          <w:color w:val="231F20"/>
          <w:w w:val="105"/>
          <w:sz w:val="14"/>
        </w:rPr>
        <w:t>scale,</w:t>
      </w:r>
      <w:r>
        <w:rPr>
          <w:color w:val="231F20"/>
          <w:spacing w:val="-14"/>
          <w:w w:val="105"/>
          <w:sz w:val="14"/>
        </w:rPr>
        <w:t xml:space="preserve"> </w:t>
      </w:r>
      <w:r>
        <w:rPr>
          <w:color w:val="231F20"/>
          <w:spacing w:val="-3"/>
          <w:w w:val="105"/>
          <w:sz w:val="14"/>
        </w:rPr>
        <w:t xml:space="preserve">therefore </w:t>
      </w:r>
      <w:r>
        <w:rPr>
          <w:color w:val="231F20"/>
          <w:w w:val="105"/>
          <w:sz w:val="14"/>
        </w:rPr>
        <w:t>adequate maintenance of existing facilities will be</w:t>
      </w:r>
      <w:r>
        <w:rPr>
          <w:color w:val="231F20"/>
          <w:spacing w:val="-22"/>
          <w:w w:val="105"/>
          <w:sz w:val="14"/>
        </w:rPr>
        <w:t xml:space="preserve"> </w:t>
      </w:r>
      <w:r>
        <w:rPr>
          <w:color w:val="231F20"/>
          <w:w w:val="105"/>
          <w:sz w:val="14"/>
        </w:rPr>
        <w:t>important.</w:t>
      </w:r>
    </w:p>
    <w:p w:rsidR="00AF3001" w:rsidRDefault="0080500F">
      <w:pPr>
        <w:spacing w:before="3" w:line="297" w:lineRule="auto"/>
        <w:ind w:left="337" w:right="800"/>
        <w:rPr>
          <w:sz w:val="14"/>
        </w:rPr>
      </w:pPr>
      <w:r>
        <w:rPr>
          <w:color w:val="231F20"/>
          <w:sz w:val="14"/>
        </w:rPr>
        <w:t xml:space="preserve">Population is </w:t>
      </w:r>
      <w:proofErr w:type="spellStart"/>
      <w:r>
        <w:rPr>
          <w:color w:val="231F20"/>
          <w:sz w:val="14"/>
        </w:rPr>
        <w:t>characterised</w:t>
      </w:r>
      <w:proofErr w:type="spellEnd"/>
      <w:r>
        <w:rPr>
          <w:color w:val="231F20"/>
          <w:sz w:val="14"/>
        </w:rPr>
        <w:t xml:space="preserve"> by: High proportion of families with children (51.0%) compared with CoGG average (41.8%).</w:t>
      </w:r>
    </w:p>
    <w:p w:rsidR="00AF3001" w:rsidRDefault="0080500F">
      <w:pPr>
        <w:spacing w:line="295" w:lineRule="auto"/>
        <w:ind w:left="337" w:right="853"/>
        <w:rPr>
          <w:sz w:val="14"/>
        </w:rPr>
      </w:pPr>
      <w:r>
        <w:rPr>
          <w:rFonts w:ascii="Avenir"/>
          <w:b/>
          <w:color w:val="231F20"/>
          <w:w w:val="105"/>
          <w:sz w:val="14"/>
        </w:rPr>
        <w:t>Social</w:t>
      </w:r>
      <w:r>
        <w:rPr>
          <w:rFonts w:ascii="Avenir"/>
          <w:b/>
          <w:color w:val="231F20"/>
          <w:spacing w:val="-10"/>
          <w:w w:val="105"/>
          <w:sz w:val="14"/>
        </w:rPr>
        <w:t xml:space="preserve"> </w:t>
      </w:r>
      <w:r>
        <w:rPr>
          <w:rFonts w:ascii="Avenir"/>
          <w:b/>
          <w:color w:val="231F20"/>
          <w:w w:val="105"/>
          <w:sz w:val="14"/>
        </w:rPr>
        <w:t>indicators:</w:t>
      </w:r>
      <w:r>
        <w:rPr>
          <w:rFonts w:ascii="Avenir"/>
          <w:b/>
          <w:color w:val="231F20"/>
          <w:spacing w:val="-12"/>
          <w:w w:val="105"/>
          <w:sz w:val="14"/>
        </w:rPr>
        <w:t xml:space="preserve"> </w:t>
      </w:r>
      <w:r>
        <w:rPr>
          <w:color w:val="231F20"/>
          <w:w w:val="105"/>
          <w:sz w:val="14"/>
        </w:rPr>
        <w:t>A</w:t>
      </w:r>
      <w:r>
        <w:rPr>
          <w:color w:val="231F20"/>
          <w:spacing w:val="-8"/>
          <w:w w:val="105"/>
          <w:sz w:val="14"/>
        </w:rPr>
        <w:t xml:space="preserve"> </w:t>
      </w:r>
      <w:r>
        <w:rPr>
          <w:color w:val="231F20"/>
          <w:w w:val="105"/>
          <w:sz w:val="14"/>
        </w:rPr>
        <w:t>lower</w:t>
      </w:r>
      <w:r>
        <w:rPr>
          <w:color w:val="231F20"/>
          <w:spacing w:val="-9"/>
          <w:w w:val="105"/>
          <w:sz w:val="14"/>
        </w:rPr>
        <w:t xml:space="preserve"> </w:t>
      </w:r>
      <w:r>
        <w:rPr>
          <w:color w:val="231F20"/>
          <w:w w:val="105"/>
          <w:sz w:val="14"/>
        </w:rPr>
        <w:t>proportion</w:t>
      </w:r>
      <w:r>
        <w:rPr>
          <w:color w:val="231F20"/>
          <w:spacing w:val="-9"/>
          <w:w w:val="105"/>
          <w:sz w:val="14"/>
        </w:rPr>
        <w:t xml:space="preserve"> </w:t>
      </w:r>
      <w:r>
        <w:rPr>
          <w:color w:val="231F20"/>
          <w:w w:val="105"/>
          <w:sz w:val="14"/>
        </w:rPr>
        <w:t>of</w:t>
      </w:r>
      <w:r>
        <w:rPr>
          <w:color w:val="231F20"/>
          <w:spacing w:val="-9"/>
          <w:w w:val="105"/>
          <w:sz w:val="14"/>
        </w:rPr>
        <w:t xml:space="preserve"> </w:t>
      </w:r>
      <w:r>
        <w:rPr>
          <w:color w:val="231F20"/>
          <w:w w:val="105"/>
          <w:sz w:val="14"/>
        </w:rPr>
        <w:t>its</w:t>
      </w:r>
      <w:r>
        <w:rPr>
          <w:color w:val="231F20"/>
          <w:spacing w:val="-8"/>
          <w:w w:val="105"/>
          <w:sz w:val="14"/>
        </w:rPr>
        <w:t xml:space="preserve"> </w:t>
      </w:r>
      <w:r>
        <w:rPr>
          <w:color w:val="231F20"/>
          <w:w w:val="105"/>
          <w:sz w:val="14"/>
        </w:rPr>
        <w:t>residents</w:t>
      </w:r>
      <w:r>
        <w:rPr>
          <w:color w:val="231F20"/>
          <w:spacing w:val="-9"/>
          <w:w w:val="105"/>
          <w:sz w:val="14"/>
        </w:rPr>
        <w:t xml:space="preserve"> </w:t>
      </w:r>
      <w:r>
        <w:rPr>
          <w:color w:val="231F20"/>
          <w:w w:val="105"/>
          <w:sz w:val="14"/>
        </w:rPr>
        <w:t>have</w:t>
      </w:r>
      <w:r>
        <w:rPr>
          <w:color w:val="231F20"/>
          <w:spacing w:val="-9"/>
          <w:w w:val="105"/>
          <w:sz w:val="14"/>
        </w:rPr>
        <w:t xml:space="preserve"> </w:t>
      </w:r>
      <w:r>
        <w:rPr>
          <w:color w:val="231F20"/>
          <w:w w:val="105"/>
          <w:sz w:val="14"/>
        </w:rPr>
        <w:t>completed</w:t>
      </w:r>
      <w:r>
        <w:rPr>
          <w:color w:val="231F20"/>
          <w:spacing w:val="-9"/>
          <w:w w:val="105"/>
          <w:sz w:val="14"/>
        </w:rPr>
        <w:t xml:space="preserve"> </w:t>
      </w:r>
      <w:r>
        <w:rPr>
          <w:color w:val="231F20"/>
          <w:w w:val="105"/>
          <w:sz w:val="14"/>
        </w:rPr>
        <w:t>year</w:t>
      </w:r>
      <w:r>
        <w:rPr>
          <w:color w:val="231F20"/>
          <w:spacing w:val="-8"/>
          <w:w w:val="105"/>
          <w:sz w:val="14"/>
        </w:rPr>
        <w:t xml:space="preserve"> </w:t>
      </w:r>
      <w:r>
        <w:rPr>
          <w:color w:val="231F20"/>
          <w:w w:val="105"/>
          <w:sz w:val="14"/>
        </w:rPr>
        <w:t>12 or</w:t>
      </w:r>
      <w:r>
        <w:rPr>
          <w:color w:val="231F20"/>
          <w:spacing w:val="-15"/>
          <w:w w:val="105"/>
          <w:sz w:val="14"/>
        </w:rPr>
        <w:t xml:space="preserve"> </w:t>
      </w:r>
      <w:r>
        <w:rPr>
          <w:color w:val="231F20"/>
          <w:w w:val="105"/>
          <w:sz w:val="14"/>
        </w:rPr>
        <w:t>higher</w:t>
      </w:r>
      <w:r>
        <w:rPr>
          <w:color w:val="231F20"/>
          <w:spacing w:val="-14"/>
          <w:w w:val="105"/>
          <w:sz w:val="14"/>
        </w:rPr>
        <w:t xml:space="preserve"> </w:t>
      </w:r>
      <w:r>
        <w:rPr>
          <w:color w:val="231F20"/>
          <w:w w:val="105"/>
          <w:sz w:val="14"/>
        </w:rPr>
        <w:t>(41.0%)</w:t>
      </w:r>
      <w:r>
        <w:rPr>
          <w:color w:val="231F20"/>
          <w:spacing w:val="-14"/>
          <w:w w:val="105"/>
          <w:sz w:val="14"/>
        </w:rPr>
        <w:t xml:space="preserve"> </w:t>
      </w:r>
      <w:r>
        <w:rPr>
          <w:color w:val="231F20"/>
          <w:w w:val="105"/>
          <w:sz w:val="14"/>
        </w:rPr>
        <w:t>compared</w:t>
      </w:r>
      <w:r>
        <w:rPr>
          <w:color w:val="231F20"/>
          <w:spacing w:val="-14"/>
          <w:w w:val="105"/>
          <w:sz w:val="14"/>
        </w:rPr>
        <w:t xml:space="preserve"> </w:t>
      </w:r>
      <w:r>
        <w:rPr>
          <w:color w:val="231F20"/>
          <w:w w:val="105"/>
          <w:sz w:val="14"/>
        </w:rPr>
        <w:t>to</w:t>
      </w:r>
      <w:r>
        <w:rPr>
          <w:color w:val="231F20"/>
          <w:spacing w:val="-15"/>
          <w:w w:val="105"/>
          <w:sz w:val="14"/>
        </w:rPr>
        <w:t xml:space="preserve"> </w:t>
      </w:r>
      <w:r>
        <w:rPr>
          <w:color w:val="231F20"/>
          <w:w w:val="105"/>
          <w:sz w:val="14"/>
        </w:rPr>
        <w:t>the</w:t>
      </w:r>
      <w:r>
        <w:rPr>
          <w:color w:val="231F20"/>
          <w:spacing w:val="-14"/>
          <w:w w:val="105"/>
          <w:sz w:val="14"/>
        </w:rPr>
        <w:t xml:space="preserve"> </w:t>
      </w:r>
      <w:r>
        <w:rPr>
          <w:color w:val="231F20"/>
          <w:w w:val="105"/>
          <w:sz w:val="14"/>
        </w:rPr>
        <w:t>CoGG</w:t>
      </w:r>
      <w:r>
        <w:rPr>
          <w:color w:val="231F20"/>
          <w:spacing w:val="-14"/>
          <w:w w:val="105"/>
          <w:sz w:val="14"/>
        </w:rPr>
        <w:t xml:space="preserve"> </w:t>
      </w:r>
      <w:r>
        <w:rPr>
          <w:color w:val="231F20"/>
          <w:w w:val="105"/>
          <w:sz w:val="14"/>
        </w:rPr>
        <w:t>average</w:t>
      </w:r>
      <w:r>
        <w:rPr>
          <w:color w:val="231F20"/>
          <w:spacing w:val="-15"/>
          <w:w w:val="105"/>
          <w:sz w:val="14"/>
        </w:rPr>
        <w:t xml:space="preserve"> </w:t>
      </w:r>
      <w:r>
        <w:rPr>
          <w:color w:val="231F20"/>
          <w:w w:val="105"/>
          <w:sz w:val="14"/>
        </w:rPr>
        <w:t>(46.4%),</w:t>
      </w:r>
      <w:r>
        <w:rPr>
          <w:color w:val="231F20"/>
          <w:spacing w:val="-14"/>
          <w:w w:val="105"/>
          <w:sz w:val="14"/>
        </w:rPr>
        <w:t xml:space="preserve"> </w:t>
      </w:r>
      <w:r>
        <w:rPr>
          <w:color w:val="231F20"/>
          <w:w w:val="105"/>
          <w:sz w:val="14"/>
        </w:rPr>
        <w:t>however</w:t>
      </w:r>
      <w:r>
        <w:rPr>
          <w:color w:val="231F20"/>
          <w:spacing w:val="-14"/>
          <w:w w:val="105"/>
          <w:sz w:val="14"/>
        </w:rPr>
        <w:t xml:space="preserve"> </w:t>
      </w:r>
      <w:r>
        <w:rPr>
          <w:color w:val="231F20"/>
          <w:w w:val="105"/>
          <w:sz w:val="14"/>
        </w:rPr>
        <w:t>a</w:t>
      </w:r>
      <w:r>
        <w:rPr>
          <w:color w:val="231F20"/>
          <w:spacing w:val="-14"/>
          <w:w w:val="105"/>
          <w:sz w:val="14"/>
        </w:rPr>
        <w:t xml:space="preserve"> </w:t>
      </w:r>
      <w:r>
        <w:rPr>
          <w:color w:val="231F20"/>
          <w:w w:val="105"/>
          <w:sz w:val="14"/>
        </w:rPr>
        <w:t>higher proportion</w:t>
      </w:r>
      <w:r>
        <w:rPr>
          <w:color w:val="231F20"/>
          <w:spacing w:val="-3"/>
          <w:w w:val="105"/>
          <w:sz w:val="14"/>
        </w:rPr>
        <w:t xml:space="preserve"> </w:t>
      </w:r>
      <w:r>
        <w:rPr>
          <w:color w:val="231F20"/>
          <w:w w:val="105"/>
          <w:sz w:val="14"/>
        </w:rPr>
        <w:t>of</w:t>
      </w:r>
      <w:r>
        <w:rPr>
          <w:color w:val="231F20"/>
          <w:spacing w:val="-3"/>
          <w:w w:val="105"/>
          <w:sz w:val="14"/>
        </w:rPr>
        <w:t xml:space="preserve"> </w:t>
      </w:r>
      <w:r>
        <w:rPr>
          <w:color w:val="231F20"/>
          <w:w w:val="105"/>
          <w:sz w:val="14"/>
        </w:rPr>
        <w:t>the</w:t>
      </w:r>
      <w:r>
        <w:rPr>
          <w:color w:val="231F20"/>
          <w:spacing w:val="-3"/>
          <w:w w:val="105"/>
          <w:sz w:val="14"/>
        </w:rPr>
        <w:t xml:space="preserve"> </w:t>
      </w:r>
      <w:r>
        <w:rPr>
          <w:color w:val="231F20"/>
          <w:w w:val="105"/>
          <w:sz w:val="14"/>
        </w:rPr>
        <w:t>population</w:t>
      </w:r>
      <w:r>
        <w:rPr>
          <w:color w:val="231F20"/>
          <w:spacing w:val="-2"/>
          <w:w w:val="105"/>
          <w:sz w:val="14"/>
        </w:rPr>
        <w:t xml:space="preserve"> </w:t>
      </w:r>
      <w:r>
        <w:rPr>
          <w:color w:val="231F20"/>
          <w:w w:val="105"/>
          <w:sz w:val="14"/>
        </w:rPr>
        <w:t>aged</w:t>
      </w:r>
      <w:r>
        <w:rPr>
          <w:color w:val="231F20"/>
          <w:spacing w:val="-3"/>
          <w:w w:val="105"/>
          <w:sz w:val="14"/>
        </w:rPr>
        <w:t xml:space="preserve"> </w:t>
      </w:r>
      <w:r>
        <w:rPr>
          <w:color w:val="231F20"/>
          <w:w w:val="105"/>
          <w:sz w:val="14"/>
        </w:rPr>
        <w:t>15</w:t>
      </w:r>
      <w:r>
        <w:rPr>
          <w:color w:val="231F20"/>
          <w:spacing w:val="-3"/>
          <w:w w:val="105"/>
          <w:sz w:val="14"/>
        </w:rPr>
        <w:t xml:space="preserve"> </w:t>
      </w:r>
      <w:r>
        <w:rPr>
          <w:color w:val="231F20"/>
          <w:w w:val="105"/>
          <w:sz w:val="14"/>
        </w:rPr>
        <w:t>or</w:t>
      </w:r>
      <w:r>
        <w:rPr>
          <w:color w:val="231F20"/>
          <w:spacing w:val="-2"/>
          <w:w w:val="105"/>
          <w:sz w:val="14"/>
        </w:rPr>
        <w:t xml:space="preserve"> </w:t>
      </w:r>
      <w:r>
        <w:rPr>
          <w:color w:val="231F20"/>
          <w:w w:val="105"/>
          <w:sz w:val="14"/>
        </w:rPr>
        <w:t>older</w:t>
      </w:r>
      <w:r>
        <w:rPr>
          <w:color w:val="231F20"/>
          <w:spacing w:val="-3"/>
          <w:w w:val="105"/>
          <w:sz w:val="14"/>
        </w:rPr>
        <w:t xml:space="preserve"> </w:t>
      </w:r>
      <w:r>
        <w:rPr>
          <w:color w:val="231F20"/>
          <w:w w:val="105"/>
          <w:sz w:val="14"/>
        </w:rPr>
        <w:t>(62.2%)</w:t>
      </w:r>
      <w:r>
        <w:rPr>
          <w:color w:val="231F20"/>
          <w:spacing w:val="-3"/>
          <w:w w:val="105"/>
          <w:sz w:val="14"/>
        </w:rPr>
        <w:t xml:space="preserve"> </w:t>
      </w:r>
      <w:r>
        <w:rPr>
          <w:color w:val="231F20"/>
          <w:w w:val="105"/>
          <w:sz w:val="14"/>
        </w:rPr>
        <w:t>are</w:t>
      </w:r>
      <w:r>
        <w:rPr>
          <w:color w:val="231F20"/>
          <w:spacing w:val="-3"/>
          <w:w w:val="105"/>
          <w:sz w:val="14"/>
        </w:rPr>
        <w:t xml:space="preserve"> </w:t>
      </w:r>
      <w:r>
        <w:rPr>
          <w:color w:val="231F20"/>
          <w:w w:val="105"/>
          <w:sz w:val="14"/>
        </w:rPr>
        <w:t>participating</w:t>
      </w:r>
      <w:r>
        <w:rPr>
          <w:color w:val="231F20"/>
          <w:spacing w:val="-2"/>
          <w:w w:val="105"/>
          <w:sz w:val="14"/>
        </w:rPr>
        <w:t xml:space="preserve"> </w:t>
      </w:r>
      <w:r>
        <w:rPr>
          <w:color w:val="231F20"/>
          <w:w w:val="105"/>
          <w:sz w:val="14"/>
        </w:rPr>
        <w:t>in</w:t>
      </w:r>
      <w:r>
        <w:rPr>
          <w:color w:val="231F20"/>
          <w:spacing w:val="-3"/>
          <w:w w:val="105"/>
          <w:sz w:val="14"/>
        </w:rPr>
        <w:t xml:space="preserve"> </w:t>
      </w:r>
      <w:r>
        <w:rPr>
          <w:color w:val="231F20"/>
          <w:spacing w:val="-6"/>
          <w:w w:val="105"/>
          <w:sz w:val="14"/>
        </w:rPr>
        <w:t xml:space="preserve">the </w:t>
      </w:r>
      <w:proofErr w:type="spellStart"/>
      <w:r>
        <w:rPr>
          <w:color w:val="231F20"/>
          <w:w w:val="105"/>
          <w:sz w:val="14"/>
        </w:rPr>
        <w:t>labour</w:t>
      </w:r>
      <w:proofErr w:type="spellEnd"/>
      <w:r>
        <w:rPr>
          <w:color w:val="231F20"/>
          <w:spacing w:val="-5"/>
          <w:w w:val="105"/>
          <w:sz w:val="14"/>
        </w:rPr>
        <w:t xml:space="preserve"> </w:t>
      </w:r>
      <w:r>
        <w:rPr>
          <w:color w:val="231F20"/>
          <w:w w:val="105"/>
          <w:sz w:val="14"/>
        </w:rPr>
        <w:t>force</w:t>
      </w:r>
      <w:r>
        <w:rPr>
          <w:color w:val="231F20"/>
          <w:spacing w:val="-4"/>
          <w:w w:val="105"/>
          <w:sz w:val="14"/>
        </w:rPr>
        <w:t xml:space="preserve"> </w:t>
      </w:r>
      <w:r>
        <w:rPr>
          <w:color w:val="231F20"/>
          <w:w w:val="105"/>
          <w:sz w:val="14"/>
        </w:rPr>
        <w:t>compared</w:t>
      </w:r>
      <w:r>
        <w:rPr>
          <w:color w:val="231F20"/>
          <w:spacing w:val="-4"/>
          <w:w w:val="105"/>
          <w:sz w:val="14"/>
        </w:rPr>
        <w:t xml:space="preserve"> </w:t>
      </w:r>
      <w:r>
        <w:rPr>
          <w:color w:val="231F20"/>
          <w:w w:val="105"/>
          <w:sz w:val="14"/>
        </w:rPr>
        <w:t>with</w:t>
      </w:r>
      <w:r>
        <w:rPr>
          <w:color w:val="231F20"/>
          <w:spacing w:val="-4"/>
          <w:w w:val="105"/>
          <w:sz w:val="14"/>
        </w:rPr>
        <w:t xml:space="preserve"> </w:t>
      </w:r>
      <w:r>
        <w:rPr>
          <w:color w:val="231F20"/>
          <w:w w:val="105"/>
          <w:sz w:val="14"/>
        </w:rPr>
        <w:t>the</w:t>
      </w:r>
      <w:r>
        <w:rPr>
          <w:color w:val="231F20"/>
          <w:spacing w:val="-5"/>
          <w:w w:val="105"/>
          <w:sz w:val="14"/>
        </w:rPr>
        <w:t xml:space="preserve"> </w:t>
      </w:r>
      <w:r>
        <w:rPr>
          <w:color w:val="231F20"/>
          <w:w w:val="105"/>
          <w:sz w:val="14"/>
        </w:rPr>
        <w:t>CoGG</w:t>
      </w:r>
      <w:r>
        <w:rPr>
          <w:color w:val="231F20"/>
          <w:spacing w:val="-4"/>
          <w:w w:val="105"/>
          <w:sz w:val="14"/>
        </w:rPr>
        <w:t xml:space="preserve"> </w:t>
      </w:r>
      <w:r>
        <w:rPr>
          <w:color w:val="231F20"/>
          <w:w w:val="105"/>
          <w:sz w:val="14"/>
        </w:rPr>
        <w:t>average</w:t>
      </w:r>
      <w:r>
        <w:rPr>
          <w:color w:val="231F20"/>
          <w:spacing w:val="-4"/>
          <w:w w:val="105"/>
          <w:sz w:val="14"/>
        </w:rPr>
        <w:t xml:space="preserve"> </w:t>
      </w:r>
      <w:r>
        <w:rPr>
          <w:color w:val="231F20"/>
          <w:w w:val="105"/>
          <w:sz w:val="14"/>
        </w:rPr>
        <w:t>of</w:t>
      </w:r>
      <w:r>
        <w:rPr>
          <w:color w:val="231F20"/>
          <w:spacing w:val="-4"/>
          <w:w w:val="105"/>
          <w:sz w:val="14"/>
        </w:rPr>
        <w:t xml:space="preserve"> </w:t>
      </w:r>
      <w:r>
        <w:rPr>
          <w:color w:val="231F20"/>
          <w:w w:val="105"/>
          <w:sz w:val="14"/>
        </w:rPr>
        <w:t>(57.9%).</w:t>
      </w:r>
    </w:p>
    <w:p w:rsidR="00AF3001" w:rsidRDefault="00AF3001">
      <w:pPr>
        <w:spacing w:line="295" w:lineRule="auto"/>
        <w:rPr>
          <w:sz w:val="14"/>
        </w:rPr>
        <w:sectPr w:rsidR="00AF3001">
          <w:type w:val="continuous"/>
          <w:pgSz w:w="11910" w:h="16840"/>
          <w:pgMar w:top="1240" w:right="0" w:bottom="280" w:left="0" w:header="720" w:footer="720" w:gutter="0"/>
          <w:cols w:num="2" w:space="720" w:equalWidth="0">
            <w:col w:w="5757" w:space="40"/>
            <w:col w:w="6113"/>
          </w:cols>
        </w:sectPr>
      </w:pPr>
    </w:p>
    <w:p w:rsidR="00AF3001" w:rsidRDefault="0080500F">
      <w:pPr>
        <w:pStyle w:val="Heading4"/>
        <w:spacing w:before="52"/>
        <w:ind w:left="0" w:right="718"/>
        <w:jc w:val="right"/>
      </w:pPr>
      <w:r>
        <w:rPr>
          <w:color w:val="183560"/>
          <w:w w:val="90"/>
        </w:rPr>
        <w:t>37</w:t>
      </w:r>
    </w:p>
    <w:p w:rsidR="00AF3001" w:rsidRDefault="00AF3001">
      <w:pPr>
        <w:jc w:val="right"/>
        <w:sectPr w:rsidR="00AF3001">
          <w:type w:val="continuous"/>
          <w:pgSz w:w="11910" w:h="16840"/>
          <w:pgMar w:top="1240" w:right="0" w:bottom="280" w:left="0" w:header="720" w:footer="720" w:gutter="0"/>
          <w:cols w:space="720"/>
        </w:sectPr>
      </w:pPr>
    </w:p>
    <w:p w:rsidR="00AF3001" w:rsidRDefault="00AF3001">
      <w:pPr>
        <w:pStyle w:val="BodyText"/>
        <w:rPr>
          <w:b/>
          <w:sz w:val="20"/>
        </w:rPr>
      </w:pPr>
    </w:p>
    <w:p w:rsidR="00AF3001" w:rsidRDefault="00AF3001">
      <w:pPr>
        <w:pStyle w:val="BodyText"/>
        <w:rPr>
          <w:b/>
          <w:sz w:val="20"/>
        </w:rPr>
      </w:pPr>
    </w:p>
    <w:p w:rsidR="00AF3001" w:rsidRDefault="0080500F">
      <w:pPr>
        <w:spacing w:before="353" w:line="232" w:lineRule="auto"/>
        <w:ind w:left="1302" w:right="4440"/>
        <w:rPr>
          <w:b/>
          <w:sz w:val="72"/>
        </w:rPr>
      </w:pPr>
      <w:r>
        <w:rPr>
          <w:b/>
          <w:color w:val="18355F"/>
          <w:sz w:val="72"/>
        </w:rPr>
        <w:t>OUR</w:t>
      </w:r>
      <w:r>
        <w:rPr>
          <w:b/>
          <w:color w:val="18355F"/>
          <w:spacing w:val="-92"/>
          <w:sz w:val="72"/>
        </w:rPr>
        <w:t xml:space="preserve"> </w:t>
      </w:r>
      <w:r>
        <w:rPr>
          <w:b/>
          <w:color w:val="18355F"/>
          <w:sz w:val="72"/>
        </w:rPr>
        <w:t>COMMUNITY INSIGHTS</w:t>
      </w:r>
    </w:p>
    <w:p w:rsidR="00AF3001" w:rsidRDefault="00AF3001">
      <w:pPr>
        <w:pStyle w:val="BodyText"/>
        <w:rPr>
          <w:b/>
          <w:sz w:val="20"/>
        </w:rPr>
      </w:pPr>
    </w:p>
    <w:p w:rsidR="00AF3001" w:rsidRDefault="00517F1F">
      <w:pPr>
        <w:pStyle w:val="BodyText"/>
        <w:rPr>
          <w:b/>
          <w:sz w:val="21"/>
        </w:rPr>
      </w:pPr>
      <w:r>
        <w:pict>
          <v:shape id="_x0000_s7641" style="position:absolute;margin-left:67.8pt;margin-top:15.5pt;width:27.8pt;height:.1pt;z-index:-252547584;mso-wrap-distance-left:0;mso-wrap-distance-right:0;mso-position-horizontal-relative:page" coordorigin="1356,310" coordsize="556,0" path="m1356,310r556,e" filled="f" strokecolor="#9d67a3" strokeweight=".99306mm">
            <v:path arrowok="t"/>
            <w10:wrap type="topAndBottom" anchorx="page"/>
          </v:shape>
        </w:pict>
      </w:r>
    </w:p>
    <w:p w:rsidR="00AF3001" w:rsidRDefault="0080500F">
      <w:pPr>
        <w:pStyle w:val="BodyText"/>
        <w:spacing w:before="703" w:line="307" w:lineRule="auto"/>
        <w:ind w:left="1363" w:right="5932"/>
      </w:pPr>
      <w:r>
        <w:rPr>
          <w:color w:val="231F20"/>
          <w:w w:val="105"/>
        </w:rPr>
        <w:t>The City of Greater Geelong sought to hear from our community about our community places and spaces, throughout October and November 2018, as part of the Social Infrastructure Plan Review.</w:t>
      </w:r>
    </w:p>
    <w:p w:rsidR="00AF3001" w:rsidRDefault="0080500F">
      <w:pPr>
        <w:pStyle w:val="BodyText"/>
        <w:spacing w:before="169" w:line="307" w:lineRule="auto"/>
        <w:ind w:left="1363" w:right="6121"/>
      </w:pPr>
      <w:r>
        <w:rPr>
          <w:color w:val="231F20"/>
          <w:w w:val="105"/>
        </w:rPr>
        <w:t>The purpose of the engagement was to involve individuals,</w:t>
      </w:r>
      <w:r>
        <w:rPr>
          <w:color w:val="231F20"/>
          <w:spacing w:val="-20"/>
          <w:w w:val="105"/>
        </w:rPr>
        <w:t xml:space="preserve"> </w:t>
      </w:r>
      <w:r>
        <w:rPr>
          <w:color w:val="231F20"/>
          <w:w w:val="105"/>
        </w:rPr>
        <w:t>clubs</w:t>
      </w:r>
      <w:r>
        <w:rPr>
          <w:color w:val="231F20"/>
          <w:spacing w:val="-20"/>
          <w:w w:val="105"/>
        </w:rPr>
        <w:t xml:space="preserve"> </w:t>
      </w:r>
      <w:r>
        <w:rPr>
          <w:color w:val="231F20"/>
          <w:w w:val="105"/>
        </w:rPr>
        <w:t>and</w:t>
      </w:r>
      <w:r>
        <w:rPr>
          <w:color w:val="231F20"/>
          <w:spacing w:val="-20"/>
          <w:w w:val="105"/>
        </w:rPr>
        <w:t xml:space="preserve"> </w:t>
      </w:r>
      <w:r>
        <w:rPr>
          <w:color w:val="231F20"/>
          <w:w w:val="105"/>
        </w:rPr>
        <w:t>community</w:t>
      </w:r>
      <w:r>
        <w:rPr>
          <w:color w:val="231F20"/>
          <w:spacing w:val="-19"/>
          <w:w w:val="105"/>
        </w:rPr>
        <w:t xml:space="preserve"> </w:t>
      </w:r>
      <w:r>
        <w:rPr>
          <w:color w:val="231F20"/>
          <w:w w:val="105"/>
        </w:rPr>
        <w:t>groups,</w:t>
      </w:r>
      <w:r>
        <w:rPr>
          <w:color w:val="231F20"/>
          <w:spacing w:val="-20"/>
          <w:w w:val="105"/>
        </w:rPr>
        <w:t xml:space="preserve"> </w:t>
      </w:r>
      <w:r>
        <w:rPr>
          <w:color w:val="231F20"/>
          <w:w w:val="105"/>
        </w:rPr>
        <w:t>peak</w:t>
      </w:r>
      <w:r>
        <w:rPr>
          <w:color w:val="231F20"/>
          <w:spacing w:val="-20"/>
          <w:w w:val="105"/>
        </w:rPr>
        <w:t xml:space="preserve"> </w:t>
      </w:r>
      <w:r>
        <w:rPr>
          <w:color w:val="231F20"/>
          <w:w w:val="105"/>
        </w:rPr>
        <w:t>governing bodies</w:t>
      </w:r>
      <w:r>
        <w:rPr>
          <w:color w:val="231F20"/>
          <w:spacing w:val="-7"/>
          <w:w w:val="105"/>
        </w:rPr>
        <w:t xml:space="preserve"> </w:t>
      </w:r>
      <w:r>
        <w:rPr>
          <w:color w:val="231F20"/>
          <w:w w:val="105"/>
        </w:rPr>
        <w:t>and</w:t>
      </w:r>
      <w:r>
        <w:rPr>
          <w:color w:val="231F20"/>
          <w:spacing w:val="-6"/>
          <w:w w:val="105"/>
        </w:rPr>
        <w:t xml:space="preserve"> </w:t>
      </w:r>
      <w:r>
        <w:rPr>
          <w:color w:val="231F20"/>
          <w:w w:val="105"/>
        </w:rPr>
        <w:t>Councillors</w:t>
      </w:r>
      <w:r>
        <w:rPr>
          <w:color w:val="231F20"/>
          <w:spacing w:val="-7"/>
          <w:w w:val="105"/>
        </w:rPr>
        <w:t xml:space="preserve"> </w:t>
      </w:r>
      <w:r>
        <w:rPr>
          <w:color w:val="231F20"/>
          <w:w w:val="105"/>
        </w:rPr>
        <w:t>alike,</w:t>
      </w:r>
      <w:r>
        <w:rPr>
          <w:color w:val="231F20"/>
          <w:spacing w:val="-6"/>
          <w:w w:val="105"/>
        </w:rPr>
        <w:t xml:space="preserve"> </w:t>
      </w:r>
      <w:r>
        <w:rPr>
          <w:color w:val="231F20"/>
          <w:w w:val="105"/>
        </w:rPr>
        <w:t>to</w:t>
      </w:r>
      <w:r>
        <w:rPr>
          <w:color w:val="231F20"/>
          <w:spacing w:val="-6"/>
          <w:w w:val="105"/>
        </w:rPr>
        <w:t xml:space="preserve"> </w:t>
      </w:r>
      <w:r>
        <w:rPr>
          <w:color w:val="231F20"/>
          <w:w w:val="105"/>
        </w:rPr>
        <w:t>help</w:t>
      </w:r>
      <w:r>
        <w:rPr>
          <w:color w:val="231F20"/>
          <w:spacing w:val="-7"/>
          <w:w w:val="105"/>
        </w:rPr>
        <w:t xml:space="preserve"> </w:t>
      </w:r>
      <w:r>
        <w:rPr>
          <w:color w:val="231F20"/>
          <w:w w:val="105"/>
        </w:rPr>
        <w:t>us</w:t>
      </w:r>
      <w:r>
        <w:rPr>
          <w:color w:val="231F20"/>
          <w:spacing w:val="-6"/>
          <w:w w:val="105"/>
        </w:rPr>
        <w:t xml:space="preserve"> </w:t>
      </w:r>
      <w:r>
        <w:rPr>
          <w:color w:val="231F20"/>
          <w:w w:val="105"/>
        </w:rPr>
        <w:t>develop</w:t>
      </w:r>
      <w:r>
        <w:rPr>
          <w:color w:val="231F20"/>
          <w:spacing w:val="-7"/>
          <w:w w:val="105"/>
        </w:rPr>
        <w:t xml:space="preserve"> </w:t>
      </w:r>
      <w:r>
        <w:rPr>
          <w:color w:val="231F20"/>
          <w:w w:val="105"/>
        </w:rPr>
        <w:t>a</w:t>
      </w:r>
    </w:p>
    <w:p w:rsidR="00AF3001" w:rsidRDefault="0080500F">
      <w:pPr>
        <w:pStyle w:val="BodyText"/>
        <w:spacing w:line="307" w:lineRule="auto"/>
        <w:ind w:left="1363" w:right="6211"/>
      </w:pPr>
      <w:r>
        <w:rPr>
          <w:color w:val="231F20"/>
          <w:w w:val="105"/>
        </w:rPr>
        <w:t>clearer understanding of the needs and priorities for the municipality as well as identify what the community believes should be driving our decision making.</w:t>
      </w:r>
    </w:p>
    <w:p w:rsidR="00AF3001" w:rsidRDefault="0080500F">
      <w:pPr>
        <w:pStyle w:val="BodyText"/>
        <w:spacing w:before="168" w:line="307" w:lineRule="auto"/>
        <w:ind w:left="1363" w:right="6269"/>
      </w:pPr>
      <w:r>
        <w:rPr>
          <w:color w:val="231F20"/>
          <w:w w:val="105"/>
        </w:rPr>
        <w:t>Our goal during the engagement process was to understand</w:t>
      </w:r>
      <w:r>
        <w:rPr>
          <w:color w:val="231F20"/>
          <w:spacing w:val="-19"/>
          <w:w w:val="105"/>
        </w:rPr>
        <w:t xml:space="preserve"> </w:t>
      </w:r>
      <w:r>
        <w:rPr>
          <w:color w:val="231F20"/>
          <w:w w:val="105"/>
        </w:rPr>
        <w:t>what</w:t>
      </w:r>
      <w:r>
        <w:rPr>
          <w:color w:val="231F20"/>
          <w:spacing w:val="-18"/>
          <w:w w:val="105"/>
        </w:rPr>
        <w:t xml:space="preserve"> </w:t>
      </w:r>
      <w:r>
        <w:rPr>
          <w:color w:val="231F20"/>
          <w:w w:val="105"/>
        </w:rPr>
        <w:t>places</w:t>
      </w:r>
      <w:r>
        <w:rPr>
          <w:color w:val="231F20"/>
          <w:spacing w:val="-18"/>
          <w:w w:val="105"/>
        </w:rPr>
        <w:t xml:space="preserve"> </w:t>
      </w:r>
      <w:r>
        <w:rPr>
          <w:color w:val="231F20"/>
          <w:w w:val="105"/>
        </w:rPr>
        <w:t>and</w:t>
      </w:r>
      <w:r>
        <w:rPr>
          <w:color w:val="231F20"/>
          <w:spacing w:val="-18"/>
          <w:w w:val="105"/>
        </w:rPr>
        <w:t xml:space="preserve"> </w:t>
      </w:r>
      <w:r>
        <w:rPr>
          <w:color w:val="231F20"/>
          <w:w w:val="105"/>
        </w:rPr>
        <w:t>spaces</w:t>
      </w:r>
      <w:r>
        <w:rPr>
          <w:color w:val="231F20"/>
          <w:spacing w:val="-19"/>
          <w:w w:val="105"/>
        </w:rPr>
        <w:t xml:space="preserve"> </w:t>
      </w:r>
      <w:r>
        <w:rPr>
          <w:color w:val="231F20"/>
          <w:w w:val="105"/>
        </w:rPr>
        <w:t>our</w:t>
      </w:r>
      <w:r>
        <w:rPr>
          <w:color w:val="231F20"/>
          <w:spacing w:val="-18"/>
          <w:w w:val="105"/>
        </w:rPr>
        <w:t xml:space="preserve"> </w:t>
      </w:r>
      <w:r>
        <w:rPr>
          <w:color w:val="231F20"/>
          <w:w w:val="105"/>
        </w:rPr>
        <w:t>community</w:t>
      </w:r>
      <w:r>
        <w:rPr>
          <w:color w:val="231F20"/>
          <w:spacing w:val="-18"/>
          <w:w w:val="105"/>
        </w:rPr>
        <w:t xml:space="preserve"> </w:t>
      </w:r>
      <w:r>
        <w:rPr>
          <w:color w:val="231F20"/>
          <w:spacing w:val="-5"/>
          <w:w w:val="105"/>
        </w:rPr>
        <w:t xml:space="preserve">feel </w:t>
      </w:r>
      <w:r>
        <w:rPr>
          <w:color w:val="231F20"/>
          <w:w w:val="105"/>
        </w:rPr>
        <w:t xml:space="preserve">they can’t easily access right </w:t>
      </w:r>
      <w:r>
        <w:rPr>
          <w:color w:val="231F20"/>
          <w:spacing w:val="-3"/>
          <w:w w:val="105"/>
        </w:rPr>
        <w:t xml:space="preserve">now, </w:t>
      </w:r>
      <w:r>
        <w:rPr>
          <w:color w:val="231F20"/>
          <w:w w:val="105"/>
        </w:rPr>
        <w:t>and why; and how they believe the City should make ‘fair and informed’ decisions when planning and investing in social infrastructure.</w:t>
      </w:r>
    </w:p>
    <w:p w:rsidR="00AF3001" w:rsidRDefault="0080500F">
      <w:pPr>
        <w:pStyle w:val="BodyText"/>
        <w:spacing w:before="169"/>
        <w:ind w:left="1363"/>
      </w:pPr>
      <w:r>
        <w:rPr>
          <w:color w:val="231F20"/>
          <w:w w:val="105"/>
        </w:rPr>
        <w:t>The following provides summary of engagement findings.</w:t>
      </w:r>
    </w:p>
    <w:p w:rsidR="00AF3001" w:rsidRDefault="00AF3001">
      <w:pPr>
        <w:sectPr w:rsidR="00AF3001">
          <w:footerReference w:type="even" r:id="rId79"/>
          <w:pgSz w:w="11910" w:h="16840"/>
          <w:pgMar w:top="1580" w:right="0" w:bottom="960" w:left="0" w:header="0" w:footer="774" w:gutter="0"/>
          <w:pgNumType w:start="38"/>
          <w:cols w:space="720"/>
        </w:sectPr>
      </w:pPr>
    </w:p>
    <w:p w:rsidR="00AF3001" w:rsidRDefault="00517F1F">
      <w:pPr>
        <w:pStyle w:val="BodyText"/>
        <w:ind w:left="202"/>
        <w:rPr>
          <w:sz w:val="20"/>
        </w:rPr>
      </w:pPr>
      <w:r>
        <w:rPr>
          <w:sz w:val="20"/>
        </w:rPr>
      </w:r>
      <w:r>
        <w:rPr>
          <w:sz w:val="20"/>
        </w:rPr>
        <w:pict>
          <v:group id="_x0000_s7639" style="width:574.9pt;height:202.4pt;mso-position-horizontal-relative:char;mso-position-vertical-relative:line" coordsize="11498,4048">
            <v:shape id="_x0000_s7640" style="position:absolute;width:11498;height:4048" coordsize="11498,4048" path="m11498,l,,,515,11498,4048,11498,xe" fillcolor="#9d66a1" stroked="f">
              <v:path arrowok="t"/>
            </v:shape>
            <w10:anchorlock/>
          </v:group>
        </w:pict>
      </w:r>
    </w:p>
    <w:p w:rsidR="00AF3001" w:rsidRDefault="00AF3001">
      <w:pPr>
        <w:pStyle w:val="BodyText"/>
        <w:spacing w:before="9"/>
        <w:rPr>
          <w:sz w:val="6"/>
        </w:rPr>
      </w:pPr>
    </w:p>
    <w:p w:rsidR="00AF3001" w:rsidRDefault="00AF3001">
      <w:pPr>
        <w:rPr>
          <w:sz w:val="6"/>
        </w:rPr>
        <w:sectPr w:rsidR="00AF3001">
          <w:footerReference w:type="default" r:id="rId80"/>
          <w:pgSz w:w="11910" w:h="16840"/>
          <w:pgMar w:top="180" w:right="0" w:bottom="280" w:left="0" w:header="0" w:footer="0" w:gutter="0"/>
          <w:cols w:space="720"/>
        </w:sectPr>
      </w:pPr>
    </w:p>
    <w:p w:rsidR="00AF3001" w:rsidRDefault="0080500F">
      <w:pPr>
        <w:spacing w:before="130"/>
        <w:ind w:left="1362"/>
        <w:rPr>
          <w:b/>
          <w:sz w:val="28"/>
        </w:rPr>
      </w:pPr>
      <w:r>
        <w:rPr>
          <w:b/>
          <w:color w:val="9D66A1"/>
          <w:sz w:val="28"/>
        </w:rPr>
        <w:t>Our Community</w:t>
      </w:r>
    </w:p>
    <w:p w:rsidR="00AF3001" w:rsidRDefault="0080500F">
      <w:pPr>
        <w:pStyle w:val="Heading4"/>
        <w:spacing w:before="185"/>
      </w:pPr>
      <w:r>
        <w:rPr>
          <w:color w:val="18355F"/>
        </w:rPr>
        <w:t>INSIGHTS FROM OUR COMMUNITY</w:t>
      </w:r>
    </w:p>
    <w:p w:rsidR="00AF3001" w:rsidRDefault="0080500F">
      <w:pPr>
        <w:spacing w:before="257"/>
        <w:ind w:left="1362"/>
        <w:rPr>
          <w:rFonts w:ascii="Avenir"/>
          <w:b/>
          <w:sz w:val="17"/>
        </w:rPr>
      </w:pPr>
      <w:r>
        <w:rPr>
          <w:rFonts w:ascii="Avenir"/>
          <w:b/>
          <w:color w:val="231F20"/>
          <w:sz w:val="17"/>
        </w:rPr>
        <w:t>Access and Transport to Places, Spaces and Services.</w:t>
      </w:r>
    </w:p>
    <w:p w:rsidR="00AF3001" w:rsidRDefault="00AF3001">
      <w:pPr>
        <w:pStyle w:val="BodyText"/>
        <w:spacing w:before="5"/>
        <w:rPr>
          <w:rFonts w:ascii="Avenir"/>
          <w:b/>
          <w:sz w:val="18"/>
        </w:rPr>
      </w:pPr>
    </w:p>
    <w:p w:rsidR="00AF3001" w:rsidRDefault="0080500F">
      <w:pPr>
        <w:pStyle w:val="BodyText"/>
        <w:spacing w:line="307" w:lineRule="auto"/>
        <w:ind w:left="1362" w:right="35"/>
      </w:pPr>
      <w:r>
        <w:rPr>
          <w:color w:val="231F20"/>
          <w:w w:val="105"/>
        </w:rPr>
        <w:t>Driving’</w:t>
      </w:r>
      <w:r>
        <w:rPr>
          <w:color w:val="231F20"/>
          <w:spacing w:val="-12"/>
          <w:w w:val="105"/>
        </w:rPr>
        <w:t xml:space="preserve"> </w:t>
      </w:r>
      <w:r>
        <w:rPr>
          <w:color w:val="231F20"/>
          <w:w w:val="105"/>
        </w:rPr>
        <w:t>was</w:t>
      </w:r>
      <w:r>
        <w:rPr>
          <w:color w:val="231F20"/>
          <w:spacing w:val="-12"/>
          <w:w w:val="105"/>
        </w:rPr>
        <w:t xml:space="preserve"> </w:t>
      </w:r>
      <w:r>
        <w:rPr>
          <w:color w:val="231F20"/>
          <w:w w:val="105"/>
        </w:rPr>
        <w:t>consistently</w:t>
      </w:r>
      <w:r>
        <w:rPr>
          <w:color w:val="231F20"/>
          <w:spacing w:val="-12"/>
          <w:w w:val="105"/>
        </w:rPr>
        <w:t xml:space="preserve"> </w:t>
      </w:r>
      <w:r>
        <w:rPr>
          <w:color w:val="231F20"/>
          <w:w w:val="105"/>
        </w:rPr>
        <w:t>indicated</w:t>
      </w:r>
      <w:r>
        <w:rPr>
          <w:color w:val="231F20"/>
          <w:spacing w:val="-12"/>
          <w:w w:val="105"/>
        </w:rPr>
        <w:t xml:space="preserve"> </w:t>
      </w:r>
      <w:r>
        <w:rPr>
          <w:color w:val="231F20"/>
          <w:w w:val="105"/>
        </w:rPr>
        <w:t>as</w:t>
      </w:r>
      <w:r>
        <w:rPr>
          <w:color w:val="231F20"/>
          <w:spacing w:val="-12"/>
          <w:w w:val="105"/>
        </w:rPr>
        <w:t xml:space="preserve"> </w:t>
      </w:r>
      <w:r>
        <w:rPr>
          <w:color w:val="231F20"/>
          <w:w w:val="105"/>
        </w:rPr>
        <w:t>a</w:t>
      </w:r>
      <w:r>
        <w:rPr>
          <w:color w:val="231F20"/>
          <w:spacing w:val="-11"/>
          <w:w w:val="105"/>
        </w:rPr>
        <w:t xml:space="preserve"> </w:t>
      </w:r>
      <w:r>
        <w:rPr>
          <w:color w:val="231F20"/>
          <w:w w:val="105"/>
        </w:rPr>
        <w:t>primary</w:t>
      </w:r>
      <w:r>
        <w:rPr>
          <w:color w:val="231F20"/>
          <w:spacing w:val="-12"/>
          <w:w w:val="105"/>
        </w:rPr>
        <w:t xml:space="preserve"> </w:t>
      </w:r>
      <w:r>
        <w:rPr>
          <w:color w:val="231F20"/>
          <w:w w:val="105"/>
        </w:rPr>
        <w:t>mode</w:t>
      </w:r>
      <w:r>
        <w:rPr>
          <w:color w:val="231F20"/>
          <w:spacing w:val="-12"/>
          <w:w w:val="105"/>
        </w:rPr>
        <w:t xml:space="preserve"> </w:t>
      </w:r>
      <w:r>
        <w:rPr>
          <w:color w:val="231F20"/>
          <w:spacing w:val="-9"/>
          <w:w w:val="105"/>
        </w:rPr>
        <w:t xml:space="preserve">of </w:t>
      </w:r>
      <w:r>
        <w:rPr>
          <w:color w:val="231F20"/>
          <w:w w:val="105"/>
        </w:rPr>
        <w:t>transport, followed by</w:t>
      </w:r>
      <w:r>
        <w:rPr>
          <w:color w:val="231F20"/>
          <w:spacing w:val="-6"/>
          <w:w w:val="105"/>
        </w:rPr>
        <w:t xml:space="preserve"> </w:t>
      </w:r>
      <w:r>
        <w:rPr>
          <w:color w:val="231F20"/>
          <w:w w:val="105"/>
        </w:rPr>
        <w:t>‘walking’.</w:t>
      </w:r>
    </w:p>
    <w:p w:rsidR="00AF3001" w:rsidRDefault="0080500F">
      <w:pPr>
        <w:pStyle w:val="BodyText"/>
        <w:spacing w:before="170" w:line="307" w:lineRule="auto"/>
        <w:ind w:left="1362" w:right="-9"/>
      </w:pPr>
      <w:r>
        <w:rPr>
          <w:color w:val="231F20"/>
        </w:rPr>
        <w:t>Respondents were most likely to walk to parks or open spaces (32.4%) followed by tracks and trails (23.4%), play spaces (17.3%), outdoor fields and courts (15.2%) and libraries (14.9%).</w:t>
      </w:r>
    </w:p>
    <w:p w:rsidR="00AF3001" w:rsidRDefault="0080500F">
      <w:pPr>
        <w:pStyle w:val="BodyText"/>
        <w:spacing w:before="169" w:line="307" w:lineRule="auto"/>
        <w:ind w:left="1362" w:right="70"/>
      </w:pPr>
      <w:r>
        <w:rPr>
          <w:color w:val="231F20"/>
          <w:w w:val="105"/>
        </w:rPr>
        <w:t>Public transport recorded the lowest response rate but showed an increased trend with notable destinations such as arts and culture places or spaces (5.0%), museums (4.9%) and libraries (4.0%).</w:t>
      </w:r>
    </w:p>
    <w:p w:rsidR="00AF3001" w:rsidRDefault="0080500F">
      <w:pPr>
        <w:pStyle w:val="BodyText"/>
        <w:spacing w:before="169" w:line="307" w:lineRule="auto"/>
        <w:ind w:left="1362" w:right="187"/>
      </w:pPr>
      <w:r>
        <w:rPr>
          <w:color w:val="231F20"/>
          <w:w w:val="105"/>
        </w:rPr>
        <w:t xml:space="preserve">Respondents were most likely to ride a bike to trails </w:t>
      </w:r>
      <w:r>
        <w:rPr>
          <w:color w:val="231F20"/>
          <w:w w:val="110"/>
        </w:rPr>
        <w:t xml:space="preserve">/ </w:t>
      </w:r>
      <w:r>
        <w:rPr>
          <w:color w:val="231F20"/>
          <w:w w:val="105"/>
        </w:rPr>
        <w:t>tracks (12.6%) and parks and open spaces (5.1%).</w:t>
      </w:r>
    </w:p>
    <w:p w:rsidR="00AF3001" w:rsidRDefault="0080500F">
      <w:pPr>
        <w:spacing w:before="154"/>
        <w:ind w:left="1362"/>
        <w:rPr>
          <w:b/>
          <w:sz w:val="24"/>
        </w:rPr>
      </w:pPr>
      <w:r>
        <w:rPr>
          <w:rFonts w:ascii="Avenir"/>
          <w:b/>
          <w:color w:val="231F20"/>
          <w:sz w:val="17"/>
        </w:rPr>
        <w:t>Needs Reported by Individuals</w:t>
      </w:r>
      <w:r>
        <w:rPr>
          <w:b/>
          <w:color w:val="18355F"/>
          <w:sz w:val="24"/>
        </w:rPr>
        <w:t>.</w:t>
      </w:r>
    </w:p>
    <w:p w:rsidR="00AF3001" w:rsidRDefault="0080500F">
      <w:pPr>
        <w:pStyle w:val="BodyText"/>
        <w:spacing w:before="210" w:line="307" w:lineRule="auto"/>
        <w:ind w:left="1362" w:right="35"/>
        <w:jc w:val="both"/>
      </w:pPr>
      <w:r>
        <w:rPr>
          <w:color w:val="231F20"/>
        </w:rPr>
        <w:t>Respondents were asked the question, “Is there a place, space or service that is not currently provided that</w:t>
      </w:r>
    </w:p>
    <w:p w:rsidR="00AF3001" w:rsidRDefault="0080500F">
      <w:pPr>
        <w:pStyle w:val="BodyText"/>
        <w:spacing w:line="307" w:lineRule="auto"/>
        <w:ind w:left="1362" w:right="276"/>
        <w:jc w:val="both"/>
      </w:pPr>
      <w:r>
        <w:rPr>
          <w:color w:val="231F20"/>
        </w:rPr>
        <w:t xml:space="preserve">you need, or you can’t easily access </w:t>
      </w:r>
      <w:proofErr w:type="gramStart"/>
      <w:r>
        <w:rPr>
          <w:color w:val="231F20"/>
        </w:rPr>
        <w:t>at the moment</w:t>
      </w:r>
      <w:proofErr w:type="gramEnd"/>
      <w:r>
        <w:rPr>
          <w:color w:val="231F20"/>
        </w:rPr>
        <w:t>?” with 38.1% of individuals provided a response to this question, indicating their needs.</w:t>
      </w:r>
    </w:p>
    <w:p w:rsidR="00AF3001" w:rsidRDefault="0080500F">
      <w:pPr>
        <w:pStyle w:val="BodyText"/>
        <w:spacing w:before="169" w:line="307" w:lineRule="auto"/>
        <w:ind w:left="1362" w:right="236"/>
        <w:jc w:val="both"/>
      </w:pPr>
      <w:r>
        <w:rPr>
          <w:color w:val="231F20"/>
          <w:w w:val="105"/>
        </w:rPr>
        <w:t>The</w:t>
      </w:r>
      <w:r>
        <w:rPr>
          <w:color w:val="231F20"/>
          <w:spacing w:val="-17"/>
          <w:w w:val="105"/>
        </w:rPr>
        <w:t xml:space="preserve"> </w:t>
      </w:r>
      <w:r>
        <w:rPr>
          <w:color w:val="231F20"/>
          <w:w w:val="105"/>
        </w:rPr>
        <w:t>most</w:t>
      </w:r>
      <w:r>
        <w:rPr>
          <w:color w:val="231F20"/>
          <w:spacing w:val="-17"/>
          <w:w w:val="105"/>
        </w:rPr>
        <w:t xml:space="preserve"> </w:t>
      </w:r>
      <w:r>
        <w:rPr>
          <w:color w:val="231F20"/>
          <w:w w:val="105"/>
        </w:rPr>
        <w:t>common</w:t>
      </w:r>
      <w:r>
        <w:rPr>
          <w:color w:val="231F20"/>
          <w:spacing w:val="-17"/>
          <w:w w:val="105"/>
        </w:rPr>
        <w:t xml:space="preserve"> </w:t>
      </w:r>
      <w:r>
        <w:rPr>
          <w:color w:val="231F20"/>
          <w:w w:val="105"/>
        </w:rPr>
        <w:t>topics</w:t>
      </w:r>
      <w:r>
        <w:rPr>
          <w:color w:val="231F20"/>
          <w:spacing w:val="-17"/>
          <w:w w:val="105"/>
        </w:rPr>
        <w:t xml:space="preserve"> </w:t>
      </w:r>
      <w:r>
        <w:rPr>
          <w:color w:val="231F20"/>
          <w:w w:val="105"/>
        </w:rPr>
        <w:t>raised</w:t>
      </w:r>
      <w:r>
        <w:rPr>
          <w:color w:val="231F20"/>
          <w:spacing w:val="-17"/>
          <w:w w:val="105"/>
        </w:rPr>
        <w:t xml:space="preserve"> </w:t>
      </w:r>
      <w:r>
        <w:rPr>
          <w:color w:val="231F20"/>
          <w:w w:val="105"/>
        </w:rPr>
        <w:t>across</w:t>
      </w:r>
      <w:r>
        <w:rPr>
          <w:color w:val="231F20"/>
          <w:spacing w:val="-17"/>
          <w:w w:val="105"/>
        </w:rPr>
        <w:t xml:space="preserve"> </w:t>
      </w:r>
      <w:r>
        <w:rPr>
          <w:color w:val="231F20"/>
          <w:w w:val="105"/>
        </w:rPr>
        <w:t>all</w:t>
      </w:r>
      <w:r>
        <w:rPr>
          <w:color w:val="231F20"/>
          <w:spacing w:val="-17"/>
          <w:w w:val="105"/>
        </w:rPr>
        <w:t xml:space="preserve"> </w:t>
      </w:r>
      <w:r>
        <w:rPr>
          <w:color w:val="231F20"/>
          <w:spacing w:val="-3"/>
          <w:w w:val="105"/>
        </w:rPr>
        <w:t xml:space="preserve">respondent </w:t>
      </w:r>
      <w:r>
        <w:rPr>
          <w:color w:val="231F20"/>
          <w:w w:val="105"/>
        </w:rPr>
        <w:t>types</w:t>
      </w:r>
      <w:r>
        <w:rPr>
          <w:color w:val="231F20"/>
          <w:spacing w:val="-6"/>
          <w:w w:val="105"/>
        </w:rPr>
        <w:t xml:space="preserve"> </w:t>
      </w:r>
      <w:r>
        <w:rPr>
          <w:color w:val="231F20"/>
          <w:w w:val="105"/>
        </w:rPr>
        <w:t>was</w:t>
      </w:r>
      <w:r>
        <w:rPr>
          <w:color w:val="231F20"/>
          <w:spacing w:val="-5"/>
          <w:w w:val="105"/>
        </w:rPr>
        <w:t xml:space="preserve"> </w:t>
      </w:r>
      <w:r>
        <w:rPr>
          <w:color w:val="231F20"/>
          <w:w w:val="105"/>
        </w:rPr>
        <w:t>the</w:t>
      </w:r>
      <w:r>
        <w:rPr>
          <w:color w:val="231F20"/>
          <w:spacing w:val="-6"/>
          <w:w w:val="105"/>
        </w:rPr>
        <w:t xml:space="preserve"> </w:t>
      </w:r>
      <w:r>
        <w:rPr>
          <w:color w:val="231F20"/>
          <w:w w:val="105"/>
        </w:rPr>
        <w:t>desire</w:t>
      </w:r>
      <w:r>
        <w:rPr>
          <w:color w:val="231F20"/>
          <w:spacing w:val="-5"/>
          <w:w w:val="105"/>
        </w:rPr>
        <w:t xml:space="preserve"> </w:t>
      </w:r>
      <w:r>
        <w:rPr>
          <w:color w:val="231F20"/>
          <w:w w:val="105"/>
        </w:rPr>
        <w:t>for</w:t>
      </w:r>
      <w:r>
        <w:rPr>
          <w:color w:val="231F20"/>
          <w:spacing w:val="-5"/>
          <w:w w:val="105"/>
        </w:rPr>
        <w:t xml:space="preserve"> </w:t>
      </w:r>
      <w:r>
        <w:rPr>
          <w:color w:val="231F20"/>
          <w:w w:val="105"/>
        </w:rPr>
        <w:t>greater</w:t>
      </w:r>
      <w:r>
        <w:rPr>
          <w:color w:val="231F20"/>
          <w:spacing w:val="-6"/>
          <w:w w:val="105"/>
        </w:rPr>
        <w:t xml:space="preserve"> </w:t>
      </w:r>
      <w:r>
        <w:rPr>
          <w:color w:val="231F20"/>
          <w:w w:val="105"/>
        </w:rPr>
        <w:t>access</w:t>
      </w:r>
      <w:r>
        <w:rPr>
          <w:color w:val="231F20"/>
          <w:spacing w:val="-5"/>
          <w:w w:val="105"/>
        </w:rPr>
        <w:t xml:space="preserve"> </w:t>
      </w:r>
      <w:r>
        <w:rPr>
          <w:color w:val="231F20"/>
          <w:w w:val="105"/>
        </w:rPr>
        <w:t>to:</w:t>
      </w:r>
    </w:p>
    <w:p w:rsidR="00AF3001" w:rsidRDefault="0080500F">
      <w:pPr>
        <w:pStyle w:val="ListParagraph"/>
        <w:numPr>
          <w:ilvl w:val="1"/>
          <w:numId w:val="93"/>
        </w:numPr>
        <w:tabs>
          <w:tab w:val="left" w:pos="1721"/>
          <w:tab w:val="left" w:pos="1722"/>
        </w:tabs>
        <w:spacing w:before="169"/>
        <w:rPr>
          <w:sz w:val="17"/>
        </w:rPr>
      </w:pPr>
      <w:r>
        <w:rPr>
          <w:color w:val="231F20"/>
          <w:sz w:val="17"/>
        </w:rPr>
        <w:t>Parks and Open</w:t>
      </w:r>
      <w:r>
        <w:rPr>
          <w:color w:val="231F20"/>
          <w:spacing w:val="-1"/>
          <w:sz w:val="17"/>
        </w:rPr>
        <w:t xml:space="preserve"> </w:t>
      </w:r>
      <w:r>
        <w:rPr>
          <w:color w:val="231F20"/>
          <w:sz w:val="17"/>
        </w:rPr>
        <w:t>Space</w:t>
      </w:r>
    </w:p>
    <w:p w:rsidR="00AF3001" w:rsidRDefault="0080500F">
      <w:pPr>
        <w:pStyle w:val="ListParagraph"/>
        <w:numPr>
          <w:ilvl w:val="1"/>
          <w:numId w:val="93"/>
        </w:numPr>
        <w:tabs>
          <w:tab w:val="left" w:pos="1721"/>
          <w:tab w:val="left" w:pos="1722"/>
        </w:tabs>
        <w:spacing w:before="115"/>
        <w:rPr>
          <w:sz w:val="17"/>
        </w:rPr>
      </w:pPr>
      <w:r>
        <w:rPr>
          <w:color w:val="231F20"/>
          <w:sz w:val="17"/>
        </w:rPr>
        <w:t>Play</w:t>
      </w:r>
      <w:r>
        <w:rPr>
          <w:color w:val="231F20"/>
          <w:spacing w:val="-1"/>
          <w:sz w:val="17"/>
        </w:rPr>
        <w:t xml:space="preserve"> </w:t>
      </w:r>
      <w:r>
        <w:rPr>
          <w:color w:val="231F20"/>
          <w:sz w:val="17"/>
        </w:rPr>
        <w:t>Spaces</w:t>
      </w:r>
    </w:p>
    <w:p w:rsidR="00AF3001" w:rsidRDefault="0080500F">
      <w:pPr>
        <w:pStyle w:val="ListParagraph"/>
        <w:numPr>
          <w:ilvl w:val="1"/>
          <w:numId w:val="93"/>
        </w:numPr>
        <w:tabs>
          <w:tab w:val="left" w:pos="1721"/>
          <w:tab w:val="left" w:pos="1722"/>
        </w:tabs>
        <w:spacing w:before="114"/>
        <w:rPr>
          <w:sz w:val="17"/>
        </w:rPr>
      </w:pPr>
      <w:r>
        <w:rPr>
          <w:color w:val="231F20"/>
          <w:sz w:val="17"/>
        </w:rPr>
        <w:t>Walking</w:t>
      </w:r>
      <w:r>
        <w:rPr>
          <w:color w:val="231F20"/>
          <w:spacing w:val="-1"/>
          <w:sz w:val="17"/>
        </w:rPr>
        <w:t xml:space="preserve"> </w:t>
      </w:r>
      <w:r>
        <w:rPr>
          <w:color w:val="231F20"/>
          <w:spacing w:val="-3"/>
          <w:sz w:val="17"/>
        </w:rPr>
        <w:t>Tracks</w:t>
      </w:r>
    </w:p>
    <w:p w:rsidR="00AF3001" w:rsidRDefault="0080500F">
      <w:pPr>
        <w:pStyle w:val="ListParagraph"/>
        <w:numPr>
          <w:ilvl w:val="1"/>
          <w:numId w:val="93"/>
        </w:numPr>
        <w:tabs>
          <w:tab w:val="left" w:pos="1721"/>
          <w:tab w:val="left" w:pos="1722"/>
        </w:tabs>
        <w:spacing w:before="115"/>
        <w:rPr>
          <w:sz w:val="17"/>
        </w:rPr>
      </w:pPr>
      <w:r>
        <w:rPr>
          <w:color w:val="231F20"/>
          <w:sz w:val="17"/>
        </w:rPr>
        <w:t>Aquatic</w:t>
      </w:r>
      <w:r>
        <w:rPr>
          <w:color w:val="231F20"/>
          <w:spacing w:val="-1"/>
          <w:sz w:val="17"/>
        </w:rPr>
        <w:t xml:space="preserve"> </w:t>
      </w:r>
      <w:r>
        <w:rPr>
          <w:color w:val="231F20"/>
          <w:sz w:val="17"/>
        </w:rPr>
        <w:t>Spaces</w:t>
      </w:r>
    </w:p>
    <w:p w:rsidR="00AF3001" w:rsidRDefault="0080500F">
      <w:pPr>
        <w:pStyle w:val="ListParagraph"/>
        <w:numPr>
          <w:ilvl w:val="1"/>
          <w:numId w:val="93"/>
        </w:numPr>
        <w:tabs>
          <w:tab w:val="left" w:pos="1721"/>
          <w:tab w:val="left" w:pos="1722"/>
        </w:tabs>
        <w:spacing w:before="114"/>
        <w:rPr>
          <w:sz w:val="17"/>
        </w:rPr>
      </w:pPr>
      <w:r>
        <w:rPr>
          <w:color w:val="231F20"/>
          <w:sz w:val="17"/>
        </w:rPr>
        <w:t>Busses and Public Transport,</w:t>
      </w:r>
      <w:r>
        <w:rPr>
          <w:color w:val="231F20"/>
          <w:spacing w:val="-3"/>
          <w:sz w:val="17"/>
        </w:rPr>
        <w:t xml:space="preserve"> </w:t>
      </w:r>
      <w:r>
        <w:rPr>
          <w:color w:val="231F20"/>
          <w:sz w:val="17"/>
        </w:rPr>
        <w:t>and</w:t>
      </w:r>
    </w:p>
    <w:p w:rsidR="00AF3001" w:rsidRDefault="0080500F">
      <w:pPr>
        <w:pStyle w:val="ListParagraph"/>
        <w:numPr>
          <w:ilvl w:val="1"/>
          <w:numId w:val="93"/>
        </w:numPr>
        <w:tabs>
          <w:tab w:val="left" w:pos="1721"/>
          <w:tab w:val="left" w:pos="1722"/>
        </w:tabs>
        <w:spacing w:before="115"/>
        <w:rPr>
          <w:sz w:val="17"/>
        </w:rPr>
      </w:pPr>
      <w:r>
        <w:rPr>
          <w:color w:val="231F20"/>
          <w:sz w:val="17"/>
        </w:rPr>
        <w:t>Universities</w:t>
      </w:r>
    </w:p>
    <w:p w:rsidR="00AF3001" w:rsidRDefault="0080500F">
      <w:pPr>
        <w:pStyle w:val="BodyText"/>
        <w:rPr>
          <w:sz w:val="18"/>
        </w:rPr>
      </w:pPr>
      <w:r>
        <w:br w:type="column"/>
      </w:r>
    </w:p>
    <w:p w:rsidR="00AF3001" w:rsidRDefault="0080500F">
      <w:pPr>
        <w:pStyle w:val="BodyText"/>
        <w:spacing w:line="307" w:lineRule="auto"/>
        <w:ind w:left="343" w:right="1313"/>
      </w:pPr>
      <w:r>
        <w:rPr>
          <w:color w:val="231F20"/>
          <w:w w:val="105"/>
        </w:rPr>
        <w:t>Important themes and priorities raised by our community and call for a focus on:</w:t>
      </w:r>
    </w:p>
    <w:p w:rsidR="00AF3001" w:rsidRDefault="0080500F">
      <w:pPr>
        <w:pStyle w:val="ListParagraph"/>
        <w:numPr>
          <w:ilvl w:val="0"/>
          <w:numId w:val="93"/>
        </w:numPr>
        <w:tabs>
          <w:tab w:val="left" w:pos="703"/>
          <w:tab w:val="left" w:pos="704"/>
        </w:tabs>
        <w:spacing w:before="169"/>
        <w:ind w:left="703" w:hanging="361"/>
        <w:rPr>
          <w:sz w:val="17"/>
        </w:rPr>
      </w:pPr>
      <w:r>
        <w:rPr>
          <w:color w:val="231F20"/>
          <w:sz w:val="17"/>
        </w:rPr>
        <w:t>Gender equity and universal access</w:t>
      </w:r>
    </w:p>
    <w:p w:rsidR="00AF3001" w:rsidRDefault="0080500F">
      <w:pPr>
        <w:pStyle w:val="ListParagraph"/>
        <w:numPr>
          <w:ilvl w:val="0"/>
          <w:numId w:val="93"/>
        </w:numPr>
        <w:tabs>
          <w:tab w:val="left" w:pos="703"/>
          <w:tab w:val="left" w:pos="704"/>
        </w:tabs>
        <w:spacing w:before="115"/>
        <w:ind w:left="703" w:hanging="361"/>
        <w:rPr>
          <w:sz w:val="17"/>
        </w:rPr>
      </w:pPr>
      <w:r>
        <w:rPr>
          <w:color w:val="231F20"/>
          <w:w w:val="110"/>
          <w:sz w:val="17"/>
        </w:rPr>
        <w:t>Affordability</w:t>
      </w:r>
    </w:p>
    <w:p w:rsidR="00AF3001" w:rsidRDefault="0080500F">
      <w:pPr>
        <w:pStyle w:val="ListParagraph"/>
        <w:numPr>
          <w:ilvl w:val="0"/>
          <w:numId w:val="93"/>
        </w:numPr>
        <w:tabs>
          <w:tab w:val="left" w:pos="703"/>
          <w:tab w:val="left" w:pos="704"/>
        </w:tabs>
        <w:spacing w:before="114"/>
        <w:ind w:left="703" w:hanging="361"/>
        <w:rPr>
          <w:sz w:val="17"/>
        </w:rPr>
      </w:pPr>
      <w:r>
        <w:rPr>
          <w:color w:val="231F20"/>
          <w:spacing w:val="-3"/>
          <w:sz w:val="17"/>
        </w:rPr>
        <w:t>Travel</w:t>
      </w:r>
      <w:r>
        <w:rPr>
          <w:color w:val="231F20"/>
          <w:sz w:val="17"/>
        </w:rPr>
        <w:t xml:space="preserve"> accessibility</w:t>
      </w:r>
    </w:p>
    <w:p w:rsidR="00AF3001" w:rsidRDefault="0080500F">
      <w:pPr>
        <w:pStyle w:val="ListParagraph"/>
        <w:numPr>
          <w:ilvl w:val="0"/>
          <w:numId w:val="93"/>
        </w:numPr>
        <w:tabs>
          <w:tab w:val="left" w:pos="703"/>
          <w:tab w:val="left" w:pos="704"/>
        </w:tabs>
        <w:spacing w:before="115" w:line="307" w:lineRule="auto"/>
        <w:ind w:left="703" w:right="1421"/>
        <w:rPr>
          <w:sz w:val="17"/>
        </w:rPr>
      </w:pPr>
      <w:r>
        <w:rPr>
          <w:color w:val="231F20"/>
          <w:sz w:val="17"/>
        </w:rPr>
        <w:t xml:space="preserve">Safety and maintenance standards (particularly </w:t>
      </w:r>
      <w:r>
        <w:rPr>
          <w:color w:val="231F20"/>
          <w:spacing w:val="-5"/>
          <w:sz w:val="17"/>
        </w:rPr>
        <w:t xml:space="preserve">from </w:t>
      </w:r>
      <w:r>
        <w:rPr>
          <w:color w:val="231F20"/>
          <w:sz w:val="17"/>
        </w:rPr>
        <w:t>young people)</w:t>
      </w:r>
    </w:p>
    <w:p w:rsidR="00AF3001" w:rsidRDefault="0080500F">
      <w:pPr>
        <w:pStyle w:val="ListParagraph"/>
        <w:numPr>
          <w:ilvl w:val="0"/>
          <w:numId w:val="93"/>
        </w:numPr>
        <w:tabs>
          <w:tab w:val="left" w:pos="703"/>
          <w:tab w:val="left" w:pos="704"/>
        </w:tabs>
        <w:spacing w:before="59" w:line="307" w:lineRule="auto"/>
        <w:ind w:left="703" w:right="1475"/>
        <w:rPr>
          <w:sz w:val="17"/>
        </w:rPr>
      </w:pPr>
      <w:r>
        <w:rPr>
          <w:color w:val="231F20"/>
          <w:w w:val="105"/>
          <w:sz w:val="17"/>
        </w:rPr>
        <w:t>Integrated,</w:t>
      </w:r>
      <w:r>
        <w:rPr>
          <w:color w:val="231F20"/>
          <w:spacing w:val="-12"/>
          <w:w w:val="105"/>
          <w:sz w:val="17"/>
        </w:rPr>
        <w:t xml:space="preserve"> </w:t>
      </w:r>
      <w:r>
        <w:rPr>
          <w:color w:val="231F20"/>
          <w:w w:val="105"/>
          <w:sz w:val="17"/>
        </w:rPr>
        <w:t>multi-purpose</w:t>
      </w:r>
      <w:r>
        <w:rPr>
          <w:color w:val="231F20"/>
          <w:spacing w:val="-11"/>
          <w:w w:val="105"/>
          <w:sz w:val="17"/>
        </w:rPr>
        <w:t xml:space="preserve"> </w:t>
      </w:r>
      <w:r>
        <w:rPr>
          <w:color w:val="231F20"/>
          <w:w w:val="105"/>
          <w:sz w:val="17"/>
        </w:rPr>
        <w:t>hubs</w:t>
      </w:r>
      <w:r>
        <w:rPr>
          <w:color w:val="231F20"/>
          <w:spacing w:val="-12"/>
          <w:w w:val="105"/>
          <w:sz w:val="17"/>
        </w:rPr>
        <w:t xml:space="preserve"> </w:t>
      </w:r>
      <w:r>
        <w:rPr>
          <w:color w:val="231F20"/>
          <w:w w:val="105"/>
          <w:sz w:val="17"/>
        </w:rPr>
        <w:t>with</w:t>
      </w:r>
      <w:r>
        <w:rPr>
          <w:color w:val="231F20"/>
          <w:spacing w:val="-11"/>
          <w:w w:val="105"/>
          <w:sz w:val="17"/>
        </w:rPr>
        <w:t xml:space="preserve"> </w:t>
      </w:r>
      <w:r>
        <w:rPr>
          <w:color w:val="231F20"/>
          <w:w w:val="105"/>
          <w:sz w:val="17"/>
        </w:rPr>
        <w:t>flexible</w:t>
      </w:r>
      <w:r>
        <w:rPr>
          <w:color w:val="231F20"/>
          <w:spacing w:val="-12"/>
          <w:w w:val="105"/>
          <w:sz w:val="17"/>
        </w:rPr>
        <w:t xml:space="preserve"> </w:t>
      </w:r>
      <w:r>
        <w:rPr>
          <w:color w:val="231F20"/>
          <w:spacing w:val="-3"/>
          <w:w w:val="105"/>
          <w:sz w:val="17"/>
        </w:rPr>
        <w:t xml:space="preserve">spaces </w:t>
      </w:r>
      <w:r>
        <w:rPr>
          <w:color w:val="231F20"/>
          <w:w w:val="105"/>
          <w:sz w:val="17"/>
        </w:rPr>
        <w:t>(including makers</w:t>
      </w:r>
      <w:r>
        <w:rPr>
          <w:color w:val="231F20"/>
          <w:spacing w:val="-10"/>
          <w:w w:val="105"/>
          <w:sz w:val="17"/>
        </w:rPr>
        <w:t xml:space="preserve"> </w:t>
      </w:r>
      <w:r>
        <w:rPr>
          <w:color w:val="231F20"/>
          <w:w w:val="105"/>
          <w:sz w:val="17"/>
        </w:rPr>
        <w:t>spaces)</w:t>
      </w:r>
    </w:p>
    <w:p w:rsidR="00AF3001" w:rsidRDefault="0080500F">
      <w:pPr>
        <w:pStyle w:val="ListParagraph"/>
        <w:numPr>
          <w:ilvl w:val="0"/>
          <w:numId w:val="93"/>
        </w:numPr>
        <w:tabs>
          <w:tab w:val="left" w:pos="703"/>
          <w:tab w:val="left" w:pos="704"/>
        </w:tabs>
        <w:spacing w:before="60" w:line="307" w:lineRule="auto"/>
        <w:ind w:left="703" w:right="1592"/>
        <w:rPr>
          <w:sz w:val="17"/>
        </w:rPr>
      </w:pPr>
      <w:r>
        <w:rPr>
          <w:color w:val="231F20"/>
          <w:sz w:val="17"/>
        </w:rPr>
        <w:t xml:space="preserve">Sustainability and avoiding single-uses and </w:t>
      </w:r>
      <w:r>
        <w:rPr>
          <w:color w:val="231F20"/>
          <w:spacing w:val="-3"/>
          <w:sz w:val="17"/>
        </w:rPr>
        <w:t xml:space="preserve">single- </w:t>
      </w:r>
      <w:r>
        <w:rPr>
          <w:color w:val="231F20"/>
          <w:sz w:val="17"/>
        </w:rPr>
        <w:t>users, make better use of existing buildings and facilities.</w:t>
      </w:r>
    </w:p>
    <w:p w:rsidR="00AF3001" w:rsidRDefault="0080500F">
      <w:pPr>
        <w:pStyle w:val="ListParagraph"/>
        <w:numPr>
          <w:ilvl w:val="0"/>
          <w:numId w:val="93"/>
        </w:numPr>
        <w:tabs>
          <w:tab w:val="left" w:pos="703"/>
          <w:tab w:val="left" w:pos="704"/>
        </w:tabs>
        <w:spacing w:before="59" w:line="307" w:lineRule="auto"/>
        <w:ind w:left="703" w:right="1771"/>
        <w:rPr>
          <w:sz w:val="17"/>
        </w:rPr>
      </w:pPr>
      <w:r>
        <w:rPr>
          <w:color w:val="231F20"/>
          <w:w w:val="105"/>
          <w:sz w:val="17"/>
        </w:rPr>
        <w:t>Adapting infrastructure to respond to</w:t>
      </w:r>
      <w:r>
        <w:rPr>
          <w:color w:val="231F20"/>
          <w:spacing w:val="-28"/>
          <w:w w:val="105"/>
          <w:sz w:val="17"/>
        </w:rPr>
        <w:t xml:space="preserve"> </w:t>
      </w:r>
      <w:r>
        <w:rPr>
          <w:color w:val="231F20"/>
          <w:w w:val="105"/>
          <w:sz w:val="17"/>
        </w:rPr>
        <w:t>changing demographics</w:t>
      </w:r>
    </w:p>
    <w:p w:rsidR="00AF3001" w:rsidRDefault="0080500F">
      <w:pPr>
        <w:pStyle w:val="ListParagraph"/>
        <w:numPr>
          <w:ilvl w:val="0"/>
          <w:numId w:val="93"/>
        </w:numPr>
        <w:tabs>
          <w:tab w:val="left" w:pos="703"/>
          <w:tab w:val="left" w:pos="704"/>
        </w:tabs>
        <w:spacing w:before="60" w:line="307" w:lineRule="auto"/>
        <w:ind w:left="703" w:right="2038"/>
        <w:rPr>
          <w:sz w:val="17"/>
        </w:rPr>
      </w:pPr>
      <w:r>
        <w:rPr>
          <w:color w:val="231F20"/>
          <w:w w:val="105"/>
          <w:sz w:val="17"/>
        </w:rPr>
        <w:t>Maintaining</w:t>
      </w:r>
      <w:r>
        <w:rPr>
          <w:color w:val="231F20"/>
          <w:spacing w:val="-14"/>
          <w:w w:val="105"/>
          <w:sz w:val="17"/>
        </w:rPr>
        <w:t xml:space="preserve"> </w:t>
      </w:r>
      <w:r>
        <w:rPr>
          <w:color w:val="231F20"/>
          <w:w w:val="105"/>
          <w:sz w:val="17"/>
        </w:rPr>
        <w:t>what</w:t>
      </w:r>
      <w:r>
        <w:rPr>
          <w:color w:val="231F20"/>
          <w:spacing w:val="-14"/>
          <w:w w:val="105"/>
          <w:sz w:val="17"/>
        </w:rPr>
        <w:t xml:space="preserve"> </w:t>
      </w:r>
      <w:r>
        <w:rPr>
          <w:color w:val="231F20"/>
          <w:w w:val="105"/>
          <w:sz w:val="17"/>
        </w:rPr>
        <w:t>we</w:t>
      </w:r>
      <w:r>
        <w:rPr>
          <w:color w:val="231F20"/>
          <w:spacing w:val="-13"/>
          <w:w w:val="105"/>
          <w:sz w:val="17"/>
        </w:rPr>
        <w:t xml:space="preserve"> </w:t>
      </w:r>
      <w:r>
        <w:rPr>
          <w:color w:val="231F20"/>
          <w:w w:val="105"/>
          <w:sz w:val="17"/>
        </w:rPr>
        <w:t>have</w:t>
      </w:r>
      <w:r>
        <w:rPr>
          <w:color w:val="231F20"/>
          <w:spacing w:val="-14"/>
          <w:w w:val="105"/>
          <w:sz w:val="17"/>
        </w:rPr>
        <w:t xml:space="preserve"> </w:t>
      </w:r>
      <w:r>
        <w:rPr>
          <w:color w:val="231F20"/>
          <w:w w:val="105"/>
          <w:sz w:val="17"/>
        </w:rPr>
        <w:t>and</w:t>
      </w:r>
      <w:r>
        <w:rPr>
          <w:color w:val="231F20"/>
          <w:spacing w:val="-14"/>
          <w:w w:val="105"/>
          <w:sz w:val="17"/>
        </w:rPr>
        <w:t xml:space="preserve"> </w:t>
      </w:r>
      <w:r>
        <w:rPr>
          <w:color w:val="231F20"/>
          <w:w w:val="105"/>
          <w:sz w:val="17"/>
        </w:rPr>
        <w:t>to</w:t>
      </w:r>
      <w:r>
        <w:rPr>
          <w:color w:val="231F20"/>
          <w:spacing w:val="-13"/>
          <w:w w:val="105"/>
          <w:sz w:val="17"/>
        </w:rPr>
        <w:t xml:space="preserve"> </w:t>
      </w:r>
      <w:r>
        <w:rPr>
          <w:color w:val="231F20"/>
          <w:w w:val="105"/>
          <w:sz w:val="17"/>
        </w:rPr>
        <w:t>consistent standards</w:t>
      </w:r>
    </w:p>
    <w:p w:rsidR="00AF3001" w:rsidRDefault="0080500F">
      <w:pPr>
        <w:pStyle w:val="ListParagraph"/>
        <w:numPr>
          <w:ilvl w:val="0"/>
          <w:numId w:val="93"/>
        </w:numPr>
        <w:tabs>
          <w:tab w:val="left" w:pos="703"/>
          <w:tab w:val="left" w:pos="704"/>
        </w:tabs>
        <w:spacing w:before="59"/>
        <w:ind w:left="703" w:hanging="361"/>
        <w:rPr>
          <w:sz w:val="17"/>
        </w:rPr>
      </w:pPr>
      <w:r>
        <w:rPr>
          <w:color w:val="231F20"/>
          <w:w w:val="105"/>
          <w:sz w:val="17"/>
        </w:rPr>
        <w:t>Alternative energies</w:t>
      </w:r>
      <w:r>
        <w:rPr>
          <w:color w:val="231F20"/>
          <w:spacing w:val="-6"/>
          <w:w w:val="105"/>
          <w:sz w:val="17"/>
        </w:rPr>
        <w:t xml:space="preserve"> </w:t>
      </w:r>
      <w:r>
        <w:rPr>
          <w:color w:val="231F20"/>
          <w:w w:val="105"/>
          <w:sz w:val="17"/>
        </w:rPr>
        <w:t>programs</w:t>
      </w:r>
    </w:p>
    <w:p w:rsidR="00AF3001" w:rsidRDefault="0080500F">
      <w:pPr>
        <w:pStyle w:val="ListParagraph"/>
        <w:numPr>
          <w:ilvl w:val="0"/>
          <w:numId w:val="93"/>
        </w:numPr>
        <w:tabs>
          <w:tab w:val="left" w:pos="703"/>
          <w:tab w:val="left" w:pos="704"/>
        </w:tabs>
        <w:spacing w:before="115" w:line="307" w:lineRule="auto"/>
        <w:ind w:left="703" w:right="1569"/>
        <w:rPr>
          <w:sz w:val="17"/>
        </w:rPr>
      </w:pPr>
      <w:r>
        <w:rPr>
          <w:color w:val="231F20"/>
          <w:w w:val="105"/>
          <w:sz w:val="17"/>
        </w:rPr>
        <w:t>Improving</w:t>
      </w:r>
      <w:r>
        <w:rPr>
          <w:color w:val="231F20"/>
          <w:spacing w:val="-15"/>
          <w:w w:val="105"/>
          <w:sz w:val="17"/>
        </w:rPr>
        <w:t xml:space="preserve"> </w:t>
      </w:r>
      <w:r>
        <w:rPr>
          <w:color w:val="231F20"/>
          <w:w w:val="105"/>
          <w:sz w:val="17"/>
        </w:rPr>
        <w:t>the</w:t>
      </w:r>
      <w:r>
        <w:rPr>
          <w:color w:val="231F20"/>
          <w:spacing w:val="-14"/>
          <w:w w:val="105"/>
          <w:sz w:val="17"/>
        </w:rPr>
        <w:t xml:space="preserve"> </w:t>
      </w:r>
      <w:r>
        <w:rPr>
          <w:color w:val="231F20"/>
          <w:w w:val="105"/>
          <w:sz w:val="17"/>
        </w:rPr>
        <w:t>quality,</w:t>
      </w:r>
      <w:r>
        <w:rPr>
          <w:color w:val="231F20"/>
          <w:spacing w:val="-14"/>
          <w:w w:val="105"/>
          <w:sz w:val="17"/>
        </w:rPr>
        <w:t xml:space="preserve"> </w:t>
      </w:r>
      <w:r>
        <w:rPr>
          <w:color w:val="231F20"/>
          <w:w w:val="105"/>
          <w:sz w:val="17"/>
        </w:rPr>
        <w:t>relevance</w:t>
      </w:r>
      <w:r>
        <w:rPr>
          <w:color w:val="231F20"/>
          <w:spacing w:val="-14"/>
          <w:w w:val="105"/>
          <w:sz w:val="17"/>
        </w:rPr>
        <w:t xml:space="preserve"> </w:t>
      </w:r>
      <w:r>
        <w:rPr>
          <w:color w:val="231F20"/>
          <w:w w:val="105"/>
          <w:sz w:val="17"/>
        </w:rPr>
        <w:t>and</w:t>
      </w:r>
      <w:r>
        <w:rPr>
          <w:color w:val="231F20"/>
          <w:spacing w:val="-14"/>
          <w:w w:val="105"/>
          <w:sz w:val="17"/>
        </w:rPr>
        <w:t xml:space="preserve"> </w:t>
      </w:r>
      <w:r>
        <w:rPr>
          <w:color w:val="231F20"/>
          <w:w w:val="105"/>
          <w:sz w:val="17"/>
        </w:rPr>
        <w:t>availability</w:t>
      </w:r>
      <w:r>
        <w:rPr>
          <w:color w:val="231F20"/>
          <w:spacing w:val="-14"/>
          <w:w w:val="105"/>
          <w:sz w:val="17"/>
        </w:rPr>
        <w:t xml:space="preserve"> </w:t>
      </w:r>
      <w:r>
        <w:rPr>
          <w:color w:val="231F20"/>
          <w:spacing w:val="-7"/>
          <w:w w:val="105"/>
          <w:sz w:val="17"/>
        </w:rPr>
        <w:t xml:space="preserve">of </w:t>
      </w:r>
      <w:r>
        <w:rPr>
          <w:color w:val="231F20"/>
          <w:w w:val="105"/>
          <w:sz w:val="17"/>
        </w:rPr>
        <w:t>data</w:t>
      </w:r>
      <w:r>
        <w:rPr>
          <w:color w:val="231F20"/>
          <w:spacing w:val="-11"/>
          <w:w w:val="105"/>
          <w:sz w:val="17"/>
        </w:rPr>
        <w:t xml:space="preserve"> </w:t>
      </w:r>
      <w:r>
        <w:rPr>
          <w:color w:val="231F20"/>
          <w:w w:val="105"/>
          <w:sz w:val="17"/>
        </w:rPr>
        <w:t>and</w:t>
      </w:r>
      <w:r>
        <w:rPr>
          <w:color w:val="231F20"/>
          <w:spacing w:val="-11"/>
          <w:w w:val="105"/>
          <w:sz w:val="17"/>
        </w:rPr>
        <w:t xml:space="preserve"> </w:t>
      </w:r>
      <w:r>
        <w:rPr>
          <w:color w:val="231F20"/>
          <w:w w:val="105"/>
          <w:sz w:val="17"/>
        </w:rPr>
        <w:t>information</w:t>
      </w:r>
      <w:r>
        <w:rPr>
          <w:color w:val="231F20"/>
          <w:spacing w:val="-11"/>
          <w:w w:val="105"/>
          <w:sz w:val="17"/>
        </w:rPr>
        <w:t xml:space="preserve"> </w:t>
      </w:r>
      <w:r>
        <w:rPr>
          <w:color w:val="231F20"/>
          <w:w w:val="105"/>
          <w:sz w:val="17"/>
        </w:rPr>
        <w:t>to</w:t>
      </w:r>
      <w:r>
        <w:rPr>
          <w:color w:val="231F20"/>
          <w:spacing w:val="-11"/>
          <w:w w:val="105"/>
          <w:sz w:val="17"/>
        </w:rPr>
        <w:t xml:space="preserve"> </w:t>
      </w:r>
      <w:r>
        <w:rPr>
          <w:color w:val="231F20"/>
          <w:w w:val="105"/>
          <w:sz w:val="17"/>
        </w:rPr>
        <w:t>assist</w:t>
      </w:r>
      <w:r>
        <w:rPr>
          <w:color w:val="231F20"/>
          <w:spacing w:val="-11"/>
          <w:w w:val="105"/>
          <w:sz w:val="17"/>
        </w:rPr>
        <w:t xml:space="preserve"> </w:t>
      </w:r>
      <w:r>
        <w:rPr>
          <w:color w:val="231F20"/>
          <w:w w:val="105"/>
          <w:sz w:val="17"/>
        </w:rPr>
        <w:t>groups</w:t>
      </w:r>
      <w:r>
        <w:rPr>
          <w:color w:val="231F20"/>
          <w:spacing w:val="-11"/>
          <w:w w:val="105"/>
          <w:sz w:val="17"/>
        </w:rPr>
        <w:t xml:space="preserve"> </w:t>
      </w:r>
      <w:r>
        <w:rPr>
          <w:color w:val="231F20"/>
          <w:w w:val="105"/>
          <w:sz w:val="17"/>
        </w:rPr>
        <w:t>in</w:t>
      </w:r>
      <w:r>
        <w:rPr>
          <w:color w:val="231F20"/>
          <w:spacing w:val="-11"/>
          <w:w w:val="105"/>
          <w:sz w:val="17"/>
        </w:rPr>
        <w:t xml:space="preserve"> </w:t>
      </w:r>
      <w:r>
        <w:rPr>
          <w:color w:val="231F20"/>
          <w:w w:val="105"/>
          <w:sz w:val="17"/>
        </w:rPr>
        <w:t>decision- making.</w:t>
      </w:r>
    </w:p>
    <w:p w:rsidR="00AF3001" w:rsidRDefault="0080500F">
      <w:pPr>
        <w:pStyle w:val="ListParagraph"/>
        <w:numPr>
          <w:ilvl w:val="0"/>
          <w:numId w:val="93"/>
        </w:numPr>
        <w:tabs>
          <w:tab w:val="left" w:pos="703"/>
          <w:tab w:val="left" w:pos="704"/>
        </w:tabs>
        <w:spacing w:before="59" w:line="307" w:lineRule="auto"/>
        <w:ind w:left="703" w:right="1695"/>
        <w:rPr>
          <w:sz w:val="17"/>
        </w:rPr>
      </w:pPr>
      <w:r>
        <w:rPr>
          <w:color w:val="231F20"/>
          <w:sz w:val="17"/>
        </w:rPr>
        <w:t xml:space="preserve">Providing services where they are needed with </w:t>
      </w:r>
      <w:r>
        <w:rPr>
          <w:color w:val="231F20"/>
          <w:spacing w:val="-14"/>
          <w:sz w:val="17"/>
        </w:rPr>
        <w:t xml:space="preserve">a </w:t>
      </w:r>
      <w:r>
        <w:rPr>
          <w:color w:val="231F20"/>
          <w:sz w:val="17"/>
        </w:rPr>
        <w:t>focus on areas of</w:t>
      </w:r>
      <w:r>
        <w:rPr>
          <w:color w:val="231F20"/>
          <w:spacing w:val="3"/>
          <w:sz w:val="17"/>
        </w:rPr>
        <w:t xml:space="preserve"> </w:t>
      </w:r>
      <w:r>
        <w:rPr>
          <w:color w:val="231F20"/>
          <w:sz w:val="17"/>
        </w:rPr>
        <w:t>disadvantage.</w:t>
      </w:r>
    </w:p>
    <w:p w:rsidR="00AF3001" w:rsidRDefault="0080500F">
      <w:pPr>
        <w:pStyle w:val="ListParagraph"/>
        <w:numPr>
          <w:ilvl w:val="0"/>
          <w:numId w:val="93"/>
        </w:numPr>
        <w:tabs>
          <w:tab w:val="left" w:pos="703"/>
          <w:tab w:val="left" w:pos="704"/>
        </w:tabs>
        <w:spacing w:before="60"/>
        <w:ind w:left="703" w:hanging="361"/>
        <w:rPr>
          <w:sz w:val="17"/>
        </w:rPr>
      </w:pPr>
      <w:r>
        <w:rPr>
          <w:color w:val="231F20"/>
          <w:w w:val="105"/>
          <w:sz w:val="17"/>
        </w:rPr>
        <w:t>Whole community benefit and evidence of</w:t>
      </w:r>
      <w:r>
        <w:rPr>
          <w:color w:val="231F20"/>
          <w:spacing w:val="-22"/>
          <w:w w:val="105"/>
          <w:sz w:val="17"/>
        </w:rPr>
        <w:t xml:space="preserve"> </w:t>
      </w:r>
      <w:r>
        <w:rPr>
          <w:color w:val="231F20"/>
          <w:w w:val="105"/>
          <w:sz w:val="17"/>
        </w:rPr>
        <w:t>need</w:t>
      </w:r>
    </w:p>
    <w:p w:rsidR="00AF3001" w:rsidRDefault="0080500F">
      <w:pPr>
        <w:pStyle w:val="ListParagraph"/>
        <w:numPr>
          <w:ilvl w:val="0"/>
          <w:numId w:val="93"/>
        </w:numPr>
        <w:tabs>
          <w:tab w:val="left" w:pos="703"/>
          <w:tab w:val="left" w:pos="704"/>
        </w:tabs>
        <w:spacing w:before="114" w:line="307" w:lineRule="auto"/>
        <w:ind w:left="703" w:right="2195"/>
        <w:rPr>
          <w:sz w:val="17"/>
        </w:rPr>
      </w:pPr>
      <w:r>
        <w:rPr>
          <w:color w:val="231F20"/>
          <w:sz w:val="17"/>
        </w:rPr>
        <w:t xml:space="preserve">Governance, management and support </w:t>
      </w:r>
      <w:r>
        <w:rPr>
          <w:color w:val="231F20"/>
          <w:spacing w:val="-9"/>
          <w:sz w:val="17"/>
        </w:rPr>
        <w:t xml:space="preserve">of </w:t>
      </w:r>
      <w:r>
        <w:rPr>
          <w:color w:val="231F20"/>
          <w:sz w:val="17"/>
        </w:rPr>
        <w:t>integrated facilities,</w:t>
      </w:r>
      <w:r>
        <w:rPr>
          <w:color w:val="231F20"/>
          <w:spacing w:val="4"/>
          <w:sz w:val="17"/>
        </w:rPr>
        <w:t xml:space="preserve"> </w:t>
      </w:r>
      <w:r>
        <w:rPr>
          <w:color w:val="231F20"/>
          <w:sz w:val="17"/>
        </w:rPr>
        <w:t>and</w:t>
      </w:r>
    </w:p>
    <w:p w:rsidR="00AF3001" w:rsidRDefault="0080500F">
      <w:pPr>
        <w:pStyle w:val="ListParagraph"/>
        <w:numPr>
          <w:ilvl w:val="0"/>
          <w:numId w:val="93"/>
        </w:numPr>
        <w:tabs>
          <w:tab w:val="left" w:pos="703"/>
          <w:tab w:val="left" w:pos="704"/>
        </w:tabs>
        <w:spacing w:before="60" w:line="307" w:lineRule="auto"/>
        <w:ind w:left="703" w:right="1559"/>
        <w:rPr>
          <w:sz w:val="17"/>
        </w:rPr>
      </w:pPr>
      <w:r>
        <w:rPr>
          <w:color w:val="231F20"/>
          <w:w w:val="105"/>
          <w:sz w:val="17"/>
        </w:rPr>
        <w:t>Council’s</w:t>
      </w:r>
      <w:r>
        <w:rPr>
          <w:color w:val="231F20"/>
          <w:spacing w:val="-26"/>
          <w:w w:val="105"/>
          <w:sz w:val="17"/>
        </w:rPr>
        <w:t xml:space="preserve"> </w:t>
      </w:r>
      <w:r>
        <w:rPr>
          <w:color w:val="231F20"/>
          <w:w w:val="105"/>
          <w:sz w:val="17"/>
        </w:rPr>
        <w:t>processes</w:t>
      </w:r>
      <w:r>
        <w:rPr>
          <w:color w:val="231F20"/>
          <w:spacing w:val="-25"/>
          <w:w w:val="105"/>
          <w:sz w:val="17"/>
        </w:rPr>
        <w:t xml:space="preserve"> </w:t>
      </w:r>
      <w:r>
        <w:rPr>
          <w:color w:val="231F20"/>
          <w:w w:val="105"/>
          <w:sz w:val="17"/>
        </w:rPr>
        <w:t>and</w:t>
      </w:r>
      <w:r>
        <w:rPr>
          <w:color w:val="231F20"/>
          <w:spacing w:val="-25"/>
          <w:w w:val="105"/>
          <w:sz w:val="17"/>
        </w:rPr>
        <w:t xml:space="preserve"> </w:t>
      </w:r>
      <w:r>
        <w:rPr>
          <w:color w:val="231F20"/>
          <w:w w:val="105"/>
          <w:sz w:val="17"/>
        </w:rPr>
        <w:t>systems,</w:t>
      </w:r>
      <w:r>
        <w:rPr>
          <w:color w:val="231F20"/>
          <w:spacing w:val="-25"/>
          <w:w w:val="105"/>
          <w:sz w:val="17"/>
        </w:rPr>
        <w:t xml:space="preserve"> </w:t>
      </w:r>
      <w:r>
        <w:rPr>
          <w:color w:val="231F20"/>
          <w:w w:val="105"/>
          <w:sz w:val="17"/>
        </w:rPr>
        <w:t>to</w:t>
      </w:r>
      <w:r>
        <w:rPr>
          <w:color w:val="231F20"/>
          <w:spacing w:val="-26"/>
          <w:w w:val="105"/>
          <w:sz w:val="17"/>
        </w:rPr>
        <w:t xml:space="preserve"> </w:t>
      </w:r>
      <w:r>
        <w:rPr>
          <w:color w:val="231F20"/>
          <w:w w:val="105"/>
          <w:sz w:val="17"/>
        </w:rPr>
        <w:t>become</w:t>
      </w:r>
      <w:r>
        <w:rPr>
          <w:color w:val="231F20"/>
          <w:spacing w:val="-25"/>
          <w:w w:val="105"/>
          <w:sz w:val="17"/>
        </w:rPr>
        <w:t xml:space="preserve"> </w:t>
      </w:r>
      <w:r>
        <w:rPr>
          <w:color w:val="231F20"/>
          <w:spacing w:val="-5"/>
          <w:w w:val="105"/>
          <w:sz w:val="17"/>
        </w:rPr>
        <w:t xml:space="preserve">more </w:t>
      </w:r>
      <w:r>
        <w:rPr>
          <w:color w:val="231F20"/>
          <w:w w:val="105"/>
          <w:sz w:val="17"/>
        </w:rPr>
        <w:t>efficient and</w:t>
      </w:r>
      <w:r>
        <w:rPr>
          <w:color w:val="231F20"/>
          <w:spacing w:val="-8"/>
          <w:w w:val="105"/>
          <w:sz w:val="17"/>
        </w:rPr>
        <w:t xml:space="preserve"> </w:t>
      </w:r>
      <w:r>
        <w:rPr>
          <w:color w:val="231F20"/>
          <w:w w:val="105"/>
          <w:sz w:val="17"/>
        </w:rPr>
        <w:t>user-friendly.</w:t>
      </w:r>
    </w:p>
    <w:p w:rsidR="00AF3001" w:rsidRDefault="00AF3001">
      <w:pPr>
        <w:spacing w:line="307" w:lineRule="auto"/>
        <w:rPr>
          <w:sz w:val="17"/>
        </w:rPr>
        <w:sectPr w:rsidR="00AF3001">
          <w:type w:val="continuous"/>
          <w:pgSz w:w="11910" w:h="16840"/>
          <w:pgMar w:top="1240" w:right="0" w:bottom="280" w:left="0" w:header="720" w:footer="720" w:gutter="0"/>
          <w:cols w:num="2" w:space="720" w:equalWidth="0">
            <w:col w:w="5739" w:space="40"/>
            <w:col w:w="6131"/>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5"/>
        <w:rPr>
          <w:sz w:val="19"/>
        </w:rPr>
      </w:pPr>
    </w:p>
    <w:p w:rsidR="00AF3001" w:rsidRDefault="0080500F">
      <w:pPr>
        <w:tabs>
          <w:tab w:val="right" w:pos="11185"/>
        </w:tabs>
        <w:spacing w:before="126"/>
        <w:ind w:left="1362"/>
        <w:rPr>
          <w:b/>
          <w:sz w:val="24"/>
        </w:rPr>
      </w:pPr>
      <w:r>
        <w:rPr>
          <w:color w:val="231F20"/>
          <w:sz w:val="13"/>
        </w:rPr>
        <w:t>CITY</w:t>
      </w:r>
      <w:r>
        <w:rPr>
          <w:color w:val="231F20"/>
          <w:spacing w:val="-9"/>
          <w:sz w:val="13"/>
        </w:rPr>
        <w:t xml:space="preserve"> </w:t>
      </w:r>
      <w:r>
        <w:rPr>
          <w:color w:val="231F20"/>
          <w:sz w:val="13"/>
        </w:rPr>
        <w:t>OF</w:t>
      </w:r>
      <w:r>
        <w:rPr>
          <w:color w:val="231F20"/>
          <w:spacing w:val="-9"/>
          <w:sz w:val="13"/>
        </w:rPr>
        <w:t xml:space="preserve"> </w:t>
      </w:r>
      <w:r>
        <w:rPr>
          <w:color w:val="231F20"/>
          <w:sz w:val="13"/>
        </w:rPr>
        <w:t>GREATER</w:t>
      </w:r>
      <w:r>
        <w:rPr>
          <w:color w:val="231F20"/>
          <w:spacing w:val="-9"/>
          <w:sz w:val="13"/>
        </w:rPr>
        <w:t xml:space="preserve"> </w:t>
      </w:r>
      <w:r>
        <w:rPr>
          <w:color w:val="231F20"/>
          <w:sz w:val="13"/>
        </w:rPr>
        <w:t>GEELONG</w:t>
      </w:r>
      <w:r>
        <w:rPr>
          <w:color w:val="231F20"/>
          <w:spacing w:val="-9"/>
          <w:sz w:val="13"/>
        </w:rPr>
        <w:t xml:space="preserve"> </w:t>
      </w:r>
      <w:r>
        <w:rPr>
          <w:color w:val="231F20"/>
          <w:sz w:val="13"/>
        </w:rPr>
        <w:t>|</w:t>
      </w:r>
      <w:r>
        <w:rPr>
          <w:color w:val="231F20"/>
          <w:spacing w:val="-9"/>
          <w:sz w:val="13"/>
        </w:rPr>
        <w:t xml:space="preserve"> </w:t>
      </w:r>
      <w:r>
        <w:rPr>
          <w:color w:val="231F20"/>
          <w:sz w:val="13"/>
        </w:rPr>
        <w:t>OUR</w:t>
      </w:r>
      <w:r>
        <w:rPr>
          <w:color w:val="231F20"/>
          <w:spacing w:val="-9"/>
          <w:sz w:val="13"/>
        </w:rPr>
        <w:t xml:space="preserve"> </w:t>
      </w:r>
      <w:r>
        <w:rPr>
          <w:color w:val="231F20"/>
          <w:sz w:val="13"/>
        </w:rPr>
        <w:t>COMMUNITY</w:t>
      </w:r>
      <w:r>
        <w:rPr>
          <w:color w:val="231F20"/>
          <w:spacing w:val="-9"/>
          <w:sz w:val="13"/>
        </w:rPr>
        <w:t xml:space="preserve"> </w:t>
      </w:r>
      <w:r>
        <w:rPr>
          <w:color w:val="231F20"/>
          <w:sz w:val="13"/>
        </w:rPr>
        <w:t>PLACES,</w:t>
      </w:r>
      <w:r>
        <w:rPr>
          <w:color w:val="231F20"/>
          <w:spacing w:val="-9"/>
          <w:sz w:val="13"/>
        </w:rPr>
        <w:t xml:space="preserve"> </w:t>
      </w:r>
      <w:r>
        <w:rPr>
          <w:color w:val="231F20"/>
          <w:sz w:val="13"/>
        </w:rPr>
        <w:t>SPACES</w:t>
      </w:r>
      <w:r>
        <w:rPr>
          <w:color w:val="231F20"/>
          <w:spacing w:val="-9"/>
          <w:sz w:val="13"/>
        </w:rPr>
        <w:t xml:space="preserve"> </w:t>
      </w:r>
      <w:r>
        <w:rPr>
          <w:color w:val="231F20"/>
          <w:sz w:val="13"/>
        </w:rPr>
        <w:t>AND</w:t>
      </w:r>
      <w:r>
        <w:rPr>
          <w:color w:val="231F20"/>
          <w:spacing w:val="-9"/>
          <w:sz w:val="13"/>
        </w:rPr>
        <w:t xml:space="preserve"> </w:t>
      </w:r>
      <w:r>
        <w:rPr>
          <w:color w:val="231F20"/>
          <w:sz w:val="13"/>
        </w:rPr>
        <w:t>SERVICES</w:t>
      </w:r>
      <w:r>
        <w:rPr>
          <w:color w:val="231F20"/>
          <w:spacing w:val="19"/>
          <w:sz w:val="13"/>
        </w:rPr>
        <w:t xml:space="preserve"> </w:t>
      </w:r>
      <w:r>
        <w:rPr>
          <w:color w:val="231F20"/>
          <w:sz w:val="13"/>
        </w:rPr>
        <w:t>–</w:t>
      </w:r>
      <w:r>
        <w:rPr>
          <w:color w:val="231F20"/>
          <w:spacing w:val="18"/>
          <w:sz w:val="13"/>
        </w:rPr>
        <w:t xml:space="preserve"> </w:t>
      </w:r>
      <w:r>
        <w:rPr>
          <w:color w:val="231F20"/>
          <w:sz w:val="13"/>
        </w:rPr>
        <w:t>GENERATION</w:t>
      </w:r>
      <w:r>
        <w:rPr>
          <w:color w:val="231F20"/>
          <w:spacing w:val="-9"/>
          <w:sz w:val="13"/>
        </w:rPr>
        <w:t xml:space="preserve"> </w:t>
      </w:r>
      <w:r>
        <w:rPr>
          <w:color w:val="231F20"/>
          <w:sz w:val="13"/>
        </w:rPr>
        <w:t>ONE</w:t>
      </w:r>
      <w:r>
        <w:rPr>
          <w:color w:val="231F20"/>
          <w:spacing w:val="-9"/>
          <w:sz w:val="13"/>
        </w:rPr>
        <w:t xml:space="preserve"> </w:t>
      </w:r>
      <w:r>
        <w:rPr>
          <w:color w:val="231F20"/>
          <w:sz w:val="13"/>
        </w:rPr>
        <w:t>2020</w:t>
      </w:r>
      <w:r>
        <w:rPr>
          <w:color w:val="231F20"/>
          <w:spacing w:val="-9"/>
          <w:sz w:val="13"/>
        </w:rPr>
        <w:t xml:space="preserve"> </w:t>
      </w:r>
      <w:r>
        <w:rPr>
          <w:color w:val="231F20"/>
          <w:sz w:val="13"/>
        </w:rPr>
        <w:t>-</w:t>
      </w:r>
      <w:r>
        <w:rPr>
          <w:color w:val="231F20"/>
          <w:spacing w:val="-9"/>
          <w:sz w:val="13"/>
        </w:rPr>
        <w:t xml:space="preserve"> </w:t>
      </w:r>
      <w:r>
        <w:rPr>
          <w:color w:val="231F20"/>
          <w:sz w:val="13"/>
        </w:rPr>
        <w:t>2023</w:t>
      </w:r>
      <w:r>
        <w:rPr>
          <w:color w:val="231F20"/>
          <w:spacing w:val="-8"/>
          <w:sz w:val="13"/>
        </w:rPr>
        <w:t xml:space="preserve"> </w:t>
      </w:r>
      <w:r>
        <w:rPr>
          <w:color w:val="231F20"/>
          <w:sz w:val="13"/>
        </w:rPr>
        <w:t>|</w:t>
      </w:r>
      <w:r>
        <w:rPr>
          <w:color w:val="231F20"/>
          <w:spacing w:val="-9"/>
          <w:sz w:val="13"/>
        </w:rPr>
        <w:t xml:space="preserve"> </w:t>
      </w:r>
      <w:r>
        <w:rPr>
          <w:color w:val="231F20"/>
          <w:sz w:val="13"/>
        </w:rPr>
        <w:t>FINAL</w:t>
      </w:r>
      <w:r>
        <w:rPr>
          <w:color w:val="231F20"/>
          <w:spacing w:val="-9"/>
          <w:sz w:val="13"/>
        </w:rPr>
        <w:t xml:space="preserve"> </w:t>
      </w:r>
      <w:r>
        <w:rPr>
          <w:color w:val="231F20"/>
          <w:sz w:val="13"/>
        </w:rPr>
        <w:t>DRAFT</w:t>
      </w:r>
      <w:r>
        <w:rPr>
          <w:color w:val="231F20"/>
          <w:spacing w:val="-9"/>
          <w:sz w:val="13"/>
        </w:rPr>
        <w:t xml:space="preserve"> </w:t>
      </w:r>
      <w:r>
        <w:rPr>
          <w:color w:val="231F20"/>
          <w:sz w:val="13"/>
        </w:rPr>
        <w:t>–</w:t>
      </w:r>
      <w:r>
        <w:rPr>
          <w:color w:val="231F20"/>
          <w:spacing w:val="-9"/>
          <w:sz w:val="13"/>
        </w:rPr>
        <w:t xml:space="preserve"> </w:t>
      </w:r>
      <w:r>
        <w:rPr>
          <w:color w:val="231F20"/>
          <w:sz w:val="13"/>
        </w:rPr>
        <w:t>FEBRUARY</w:t>
      </w:r>
      <w:r>
        <w:rPr>
          <w:color w:val="231F20"/>
          <w:spacing w:val="-9"/>
          <w:sz w:val="13"/>
        </w:rPr>
        <w:t xml:space="preserve"> </w:t>
      </w:r>
      <w:r>
        <w:rPr>
          <w:color w:val="231F20"/>
          <w:sz w:val="13"/>
        </w:rPr>
        <w:t>2020</w:t>
      </w:r>
      <w:r>
        <w:rPr>
          <w:color w:val="231F20"/>
          <w:sz w:val="13"/>
        </w:rPr>
        <w:tab/>
      </w:r>
      <w:r>
        <w:rPr>
          <w:b/>
          <w:color w:val="183560"/>
          <w:sz w:val="24"/>
        </w:rPr>
        <w:t>39</w:t>
      </w:r>
    </w:p>
    <w:p w:rsidR="00AF3001" w:rsidRDefault="00AF3001">
      <w:pPr>
        <w:rPr>
          <w:sz w:val="24"/>
        </w:rPr>
        <w:sectPr w:rsidR="00AF3001">
          <w:type w:val="continuous"/>
          <w:pgSz w:w="11910" w:h="16840"/>
          <w:pgMar w:top="1240" w:right="0" w:bottom="280" w:left="0" w:header="720" w:footer="720" w:gutter="0"/>
          <w:cols w:space="720"/>
        </w:sectPr>
      </w:pPr>
    </w:p>
    <w:p w:rsidR="00AF3001" w:rsidRDefault="00AF3001">
      <w:pPr>
        <w:pStyle w:val="BodyText"/>
        <w:rPr>
          <w:b/>
          <w:sz w:val="40"/>
        </w:rPr>
      </w:pPr>
    </w:p>
    <w:p w:rsidR="00AF3001" w:rsidRDefault="00AF3001">
      <w:pPr>
        <w:pStyle w:val="BodyText"/>
        <w:spacing w:before="10"/>
        <w:rPr>
          <w:b/>
          <w:sz w:val="37"/>
        </w:rPr>
      </w:pPr>
    </w:p>
    <w:p w:rsidR="00AF3001" w:rsidRDefault="0080500F">
      <w:pPr>
        <w:pStyle w:val="Heading3"/>
        <w:spacing w:before="1"/>
        <w:ind w:left="1335" w:right="0"/>
      </w:pPr>
      <w:r>
        <w:rPr>
          <w:color w:val="9D66A1"/>
          <w:w w:val="95"/>
        </w:rPr>
        <w:t>Our Community Groups</w:t>
      </w:r>
    </w:p>
    <w:p w:rsidR="00AF3001" w:rsidRDefault="0080500F">
      <w:pPr>
        <w:pStyle w:val="Heading4"/>
        <w:spacing w:before="185" w:line="261" w:lineRule="auto"/>
        <w:ind w:left="1336"/>
      </w:pPr>
      <w:r>
        <w:rPr>
          <w:color w:val="18355F"/>
        </w:rPr>
        <w:t>INSIGHTS FROM OUR COMMUNITY GROUPS</w:t>
      </w:r>
    </w:p>
    <w:p w:rsidR="00AF3001" w:rsidRDefault="0080500F">
      <w:pPr>
        <w:spacing w:before="182" w:line="295" w:lineRule="auto"/>
        <w:ind w:left="1335" w:right="4"/>
        <w:rPr>
          <w:rFonts w:ascii="Avenir" w:hAnsi="Avenir"/>
          <w:b/>
          <w:sz w:val="17"/>
        </w:rPr>
      </w:pPr>
      <w:r>
        <w:rPr>
          <w:rFonts w:ascii="Avenir" w:hAnsi="Avenir"/>
          <w:b/>
          <w:color w:val="231F20"/>
          <w:sz w:val="17"/>
        </w:rPr>
        <w:t>Twenty-five community groups took the opportunity to participate in a ‘meet and talk’ with Council officers to talk face to face about their needs, and to share some insights about their area of activity.</w:t>
      </w:r>
    </w:p>
    <w:p w:rsidR="00AF3001" w:rsidRDefault="0080500F">
      <w:pPr>
        <w:pStyle w:val="BodyText"/>
        <w:spacing w:before="174" w:line="307" w:lineRule="auto"/>
        <w:ind w:left="1335" w:right="600"/>
      </w:pPr>
      <w:r>
        <w:rPr>
          <w:color w:val="231F20"/>
          <w:spacing w:val="-4"/>
          <w:w w:val="105"/>
        </w:rPr>
        <w:t xml:space="preserve">We </w:t>
      </w:r>
      <w:r>
        <w:rPr>
          <w:color w:val="231F20"/>
          <w:w w:val="105"/>
        </w:rPr>
        <w:t>found that participating groups understood the</w:t>
      </w:r>
      <w:r>
        <w:rPr>
          <w:color w:val="231F20"/>
          <w:spacing w:val="-16"/>
          <w:w w:val="105"/>
        </w:rPr>
        <w:t xml:space="preserve"> </w:t>
      </w:r>
      <w:r>
        <w:rPr>
          <w:color w:val="231F20"/>
          <w:w w:val="105"/>
        </w:rPr>
        <w:t>challenges</w:t>
      </w:r>
      <w:r>
        <w:rPr>
          <w:color w:val="231F20"/>
          <w:spacing w:val="-15"/>
          <w:w w:val="105"/>
        </w:rPr>
        <w:t xml:space="preserve"> </w:t>
      </w:r>
      <w:r>
        <w:rPr>
          <w:color w:val="231F20"/>
          <w:w w:val="105"/>
        </w:rPr>
        <w:t>the</w:t>
      </w:r>
      <w:r>
        <w:rPr>
          <w:color w:val="231F20"/>
          <w:spacing w:val="-15"/>
          <w:w w:val="105"/>
        </w:rPr>
        <w:t xml:space="preserve"> </w:t>
      </w:r>
      <w:r>
        <w:rPr>
          <w:color w:val="231F20"/>
          <w:w w:val="105"/>
        </w:rPr>
        <w:t>City</w:t>
      </w:r>
      <w:r>
        <w:rPr>
          <w:color w:val="231F20"/>
          <w:spacing w:val="-16"/>
          <w:w w:val="105"/>
        </w:rPr>
        <w:t xml:space="preserve"> </w:t>
      </w:r>
      <w:r>
        <w:rPr>
          <w:color w:val="231F20"/>
          <w:w w:val="105"/>
        </w:rPr>
        <w:t>is</w:t>
      </w:r>
      <w:r>
        <w:rPr>
          <w:color w:val="231F20"/>
          <w:spacing w:val="-15"/>
          <w:w w:val="105"/>
        </w:rPr>
        <w:t xml:space="preserve"> </w:t>
      </w:r>
      <w:r>
        <w:rPr>
          <w:color w:val="231F20"/>
          <w:w w:val="105"/>
        </w:rPr>
        <w:t>facing</w:t>
      </w:r>
      <w:r>
        <w:rPr>
          <w:color w:val="231F20"/>
          <w:spacing w:val="-15"/>
          <w:w w:val="105"/>
        </w:rPr>
        <w:t xml:space="preserve"> </w:t>
      </w:r>
      <w:r>
        <w:rPr>
          <w:color w:val="231F20"/>
          <w:w w:val="105"/>
        </w:rPr>
        <w:t>because</w:t>
      </w:r>
      <w:r>
        <w:rPr>
          <w:color w:val="231F20"/>
          <w:spacing w:val="-16"/>
          <w:w w:val="105"/>
        </w:rPr>
        <w:t xml:space="preserve"> </w:t>
      </w:r>
      <w:r>
        <w:rPr>
          <w:color w:val="231F20"/>
          <w:w w:val="105"/>
        </w:rPr>
        <w:t>they</w:t>
      </w:r>
      <w:r>
        <w:rPr>
          <w:color w:val="231F20"/>
          <w:spacing w:val="-15"/>
          <w:w w:val="105"/>
        </w:rPr>
        <w:t xml:space="preserve"> </w:t>
      </w:r>
      <w:r>
        <w:rPr>
          <w:color w:val="231F20"/>
          <w:spacing w:val="-8"/>
          <w:w w:val="105"/>
        </w:rPr>
        <w:t xml:space="preserve">are </w:t>
      </w:r>
      <w:r>
        <w:rPr>
          <w:color w:val="231F20"/>
          <w:w w:val="105"/>
        </w:rPr>
        <w:t>experiencing</w:t>
      </w:r>
      <w:r>
        <w:rPr>
          <w:color w:val="231F20"/>
          <w:spacing w:val="-17"/>
          <w:w w:val="105"/>
        </w:rPr>
        <w:t xml:space="preserve"> </w:t>
      </w:r>
      <w:r>
        <w:rPr>
          <w:color w:val="231F20"/>
          <w:w w:val="105"/>
        </w:rPr>
        <w:t>similar</w:t>
      </w:r>
      <w:r>
        <w:rPr>
          <w:color w:val="231F20"/>
          <w:spacing w:val="-16"/>
          <w:w w:val="105"/>
        </w:rPr>
        <w:t xml:space="preserve"> </w:t>
      </w:r>
      <w:r>
        <w:rPr>
          <w:color w:val="231F20"/>
          <w:w w:val="105"/>
        </w:rPr>
        <w:t>challenges</w:t>
      </w:r>
      <w:r>
        <w:rPr>
          <w:color w:val="231F20"/>
          <w:spacing w:val="-17"/>
          <w:w w:val="105"/>
        </w:rPr>
        <w:t xml:space="preserve"> </w:t>
      </w:r>
      <w:r>
        <w:rPr>
          <w:color w:val="231F20"/>
          <w:w w:val="105"/>
        </w:rPr>
        <w:t>themselves.</w:t>
      </w:r>
      <w:r>
        <w:rPr>
          <w:color w:val="231F20"/>
          <w:spacing w:val="-16"/>
          <w:w w:val="105"/>
        </w:rPr>
        <w:t xml:space="preserve"> </w:t>
      </w:r>
      <w:r>
        <w:rPr>
          <w:color w:val="231F20"/>
          <w:w w:val="105"/>
        </w:rPr>
        <w:t>In</w:t>
      </w:r>
    </w:p>
    <w:p w:rsidR="00AF3001" w:rsidRDefault="0080500F">
      <w:pPr>
        <w:pStyle w:val="BodyText"/>
        <w:spacing w:line="307" w:lineRule="auto"/>
        <w:ind w:left="1335" w:right="52"/>
      </w:pPr>
      <w:r>
        <w:rPr>
          <w:color w:val="231F20"/>
          <w:w w:val="105"/>
        </w:rPr>
        <w:t>particular;</w:t>
      </w:r>
      <w:r>
        <w:rPr>
          <w:color w:val="231F20"/>
          <w:spacing w:val="-17"/>
          <w:w w:val="105"/>
        </w:rPr>
        <w:t xml:space="preserve"> </w:t>
      </w:r>
      <w:r>
        <w:rPr>
          <w:color w:val="231F20"/>
          <w:w w:val="105"/>
        </w:rPr>
        <w:t>challenges</w:t>
      </w:r>
      <w:r>
        <w:rPr>
          <w:color w:val="231F20"/>
          <w:spacing w:val="-16"/>
          <w:w w:val="105"/>
        </w:rPr>
        <w:t xml:space="preserve"> </w:t>
      </w:r>
      <w:r>
        <w:rPr>
          <w:color w:val="231F20"/>
          <w:w w:val="105"/>
        </w:rPr>
        <w:t>around</w:t>
      </w:r>
      <w:r>
        <w:rPr>
          <w:color w:val="231F20"/>
          <w:spacing w:val="-16"/>
          <w:w w:val="105"/>
        </w:rPr>
        <w:t xml:space="preserve"> </w:t>
      </w:r>
      <w:r>
        <w:rPr>
          <w:color w:val="231F20"/>
          <w:w w:val="105"/>
        </w:rPr>
        <w:t>growth</w:t>
      </w:r>
      <w:r>
        <w:rPr>
          <w:color w:val="231F20"/>
          <w:spacing w:val="-16"/>
          <w:w w:val="105"/>
        </w:rPr>
        <w:t xml:space="preserve"> </w:t>
      </w:r>
      <w:r>
        <w:rPr>
          <w:color w:val="231F20"/>
          <w:w w:val="105"/>
        </w:rPr>
        <w:t>in</w:t>
      </w:r>
      <w:r>
        <w:rPr>
          <w:color w:val="231F20"/>
          <w:spacing w:val="-16"/>
          <w:w w:val="105"/>
        </w:rPr>
        <w:t xml:space="preserve"> </w:t>
      </w:r>
      <w:r>
        <w:rPr>
          <w:color w:val="231F20"/>
          <w:w w:val="105"/>
        </w:rPr>
        <w:t>membership</w:t>
      </w:r>
      <w:r>
        <w:rPr>
          <w:color w:val="231F20"/>
          <w:spacing w:val="-16"/>
          <w:w w:val="105"/>
        </w:rPr>
        <w:t xml:space="preserve"> </w:t>
      </w:r>
      <w:r>
        <w:rPr>
          <w:color w:val="231F20"/>
          <w:spacing w:val="-6"/>
          <w:w w:val="105"/>
        </w:rPr>
        <w:t xml:space="preserve">and </w:t>
      </w:r>
      <w:r>
        <w:rPr>
          <w:color w:val="231F20"/>
          <w:w w:val="105"/>
        </w:rPr>
        <w:t>the</w:t>
      </w:r>
      <w:r>
        <w:rPr>
          <w:color w:val="231F20"/>
          <w:spacing w:val="-13"/>
          <w:w w:val="105"/>
        </w:rPr>
        <w:t xml:space="preserve"> </w:t>
      </w:r>
      <w:r>
        <w:rPr>
          <w:color w:val="231F20"/>
          <w:w w:val="105"/>
        </w:rPr>
        <w:t>impact</w:t>
      </w:r>
      <w:r>
        <w:rPr>
          <w:color w:val="231F20"/>
          <w:spacing w:val="-13"/>
          <w:w w:val="105"/>
        </w:rPr>
        <w:t xml:space="preserve"> </w:t>
      </w:r>
      <w:r>
        <w:rPr>
          <w:color w:val="231F20"/>
          <w:w w:val="105"/>
        </w:rPr>
        <w:t>on</w:t>
      </w:r>
      <w:r>
        <w:rPr>
          <w:color w:val="231F20"/>
          <w:spacing w:val="-13"/>
          <w:w w:val="105"/>
        </w:rPr>
        <w:t xml:space="preserve"> </w:t>
      </w:r>
      <w:r>
        <w:rPr>
          <w:color w:val="231F20"/>
          <w:w w:val="105"/>
        </w:rPr>
        <w:t>existing</w:t>
      </w:r>
      <w:r>
        <w:rPr>
          <w:color w:val="231F20"/>
          <w:spacing w:val="-12"/>
          <w:w w:val="105"/>
        </w:rPr>
        <w:t xml:space="preserve"> </w:t>
      </w:r>
      <w:r>
        <w:rPr>
          <w:color w:val="231F20"/>
          <w:w w:val="105"/>
        </w:rPr>
        <w:t>venues,</w:t>
      </w:r>
      <w:r>
        <w:rPr>
          <w:color w:val="231F20"/>
          <w:spacing w:val="-13"/>
          <w:w w:val="105"/>
        </w:rPr>
        <w:t xml:space="preserve"> </w:t>
      </w:r>
      <w:r>
        <w:rPr>
          <w:color w:val="231F20"/>
          <w:w w:val="105"/>
        </w:rPr>
        <w:t>rising</w:t>
      </w:r>
      <w:r>
        <w:rPr>
          <w:color w:val="231F20"/>
          <w:spacing w:val="-13"/>
          <w:w w:val="105"/>
        </w:rPr>
        <w:t xml:space="preserve"> </w:t>
      </w:r>
      <w:r>
        <w:rPr>
          <w:color w:val="231F20"/>
          <w:w w:val="105"/>
        </w:rPr>
        <w:t>costs,</w:t>
      </w:r>
      <w:r>
        <w:rPr>
          <w:color w:val="231F20"/>
          <w:spacing w:val="-13"/>
          <w:w w:val="105"/>
        </w:rPr>
        <w:t xml:space="preserve"> </w:t>
      </w:r>
      <w:r>
        <w:rPr>
          <w:color w:val="231F20"/>
          <w:w w:val="105"/>
        </w:rPr>
        <w:t>maintaining affordability and managing the rising expectations of their users and</w:t>
      </w:r>
      <w:r>
        <w:rPr>
          <w:color w:val="231F20"/>
          <w:spacing w:val="-11"/>
          <w:w w:val="105"/>
        </w:rPr>
        <w:t xml:space="preserve"> </w:t>
      </w:r>
      <w:r>
        <w:rPr>
          <w:color w:val="231F20"/>
          <w:w w:val="105"/>
        </w:rPr>
        <w:t>members.</w:t>
      </w:r>
    </w:p>
    <w:p w:rsidR="00AF3001" w:rsidRDefault="0080500F">
      <w:pPr>
        <w:pStyle w:val="BodyText"/>
        <w:spacing w:before="169" w:line="307" w:lineRule="auto"/>
        <w:ind w:left="1335" w:right="101"/>
      </w:pPr>
      <w:r>
        <w:rPr>
          <w:color w:val="231F20"/>
          <w:w w:val="105"/>
        </w:rPr>
        <w:t>There</w:t>
      </w:r>
      <w:r>
        <w:rPr>
          <w:color w:val="231F20"/>
          <w:spacing w:val="-17"/>
          <w:w w:val="105"/>
        </w:rPr>
        <w:t xml:space="preserve"> </w:t>
      </w:r>
      <w:r>
        <w:rPr>
          <w:color w:val="231F20"/>
          <w:w w:val="105"/>
        </w:rPr>
        <w:t>is</w:t>
      </w:r>
      <w:r>
        <w:rPr>
          <w:color w:val="231F20"/>
          <w:spacing w:val="-17"/>
          <w:w w:val="105"/>
        </w:rPr>
        <w:t xml:space="preserve"> </w:t>
      </w:r>
      <w:r>
        <w:rPr>
          <w:color w:val="231F20"/>
          <w:w w:val="105"/>
        </w:rPr>
        <w:t>also</w:t>
      </w:r>
      <w:r>
        <w:rPr>
          <w:color w:val="231F20"/>
          <w:spacing w:val="-17"/>
          <w:w w:val="105"/>
        </w:rPr>
        <w:t xml:space="preserve"> </w:t>
      </w:r>
      <w:r>
        <w:rPr>
          <w:color w:val="231F20"/>
          <w:w w:val="105"/>
        </w:rPr>
        <w:t>an</w:t>
      </w:r>
      <w:r>
        <w:rPr>
          <w:color w:val="231F20"/>
          <w:spacing w:val="-17"/>
          <w:w w:val="105"/>
        </w:rPr>
        <w:t xml:space="preserve"> </w:t>
      </w:r>
      <w:r>
        <w:rPr>
          <w:color w:val="231F20"/>
          <w:w w:val="105"/>
        </w:rPr>
        <w:t>acknowledgement</w:t>
      </w:r>
      <w:r>
        <w:rPr>
          <w:color w:val="231F20"/>
          <w:spacing w:val="-17"/>
          <w:w w:val="105"/>
        </w:rPr>
        <w:t xml:space="preserve"> </w:t>
      </w:r>
      <w:r>
        <w:rPr>
          <w:color w:val="231F20"/>
          <w:w w:val="105"/>
        </w:rPr>
        <w:t>that</w:t>
      </w:r>
      <w:r>
        <w:rPr>
          <w:color w:val="231F20"/>
          <w:spacing w:val="-17"/>
          <w:w w:val="105"/>
        </w:rPr>
        <w:t xml:space="preserve"> </w:t>
      </w:r>
      <w:r>
        <w:rPr>
          <w:color w:val="231F20"/>
          <w:w w:val="105"/>
        </w:rPr>
        <w:t>new</w:t>
      </w:r>
      <w:r>
        <w:rPr>
          <w:color w:val="231F20"/>
          <w:spacing w:val="-17"/>
          <w:w w:val="105"/>
        </w:rPr>
        <w:t xml:space="preserve"> </w:t>
      </w:r>
      <w:r>
        <w:rPr>
          <w:color w:val="231F20"/>
          <w:w w:val="105"/>
        </w:rPr>
        <w:t>ways</w:t>
      </w:r>
      <w:r>
        <w:rPr>
          <w:color w:val="231F20"/>
          <w:spacing w:val="-16"/>
          <w:w w:val="105"/>
        </w:rPr>
        <w:t xml:space="preserve"> </w:t>
      </w:r>
      <w:r>
        <w:rPr>
          <w:color w:val="231F20"/>
          <w:w w:val="105"/>
        </w:rPr>
        <w:t>need to be found to address these challenges. Suggestions from</w:t>
      </w:r>
      <w:r>
        <w:rPr>
          <w:color w:val="231F20"/>
          <w:spacing w:val="-24"/>
          <w:w w:val="105"/>
        </w:rPr>
        <w:t xml:space="preserve"> </w:t>
      </w:r>
      <w:r>
        <w:rPr>
          <w:color w:val="231F20"/>
          <w:w w:val="105"/>
        </w:rPr>
        <w:t>participants</w:t>
      </w:r>
      <w:r>
        <w:rPr>
          <w:color w:val="231F20"/>
          <w:spacing w:val="-24"/>
          <w:w w:val="105"/>
        </w:rPr>
        <w:t xml:space="preserve"> </w:t>
      </w:r>
      <w:r>
        <w:rPr>
          <w:color w:val="231F20"/>
          <w:w w:val="105"/>
        </w:rPr>
        <w:t>included</w:t>
      </w:r>
      <w:r>
        <w:rPr>
          <w:color w:val="231F20"/>
          <w:spacing w:val="-24"/>
          <w:w w:val="105"/>
        </w:rPr>
        <w:t xml:space="preserve"> </w:t>
      </w:r>
      <w:r>
        <w:rPr>
          <w:color w:val="231F20"/>
          <w:w w:val="105"/>
        </w:rPr>
        <w:t>learning</w:t>
      </w:r>
      <w:r>
        <w:rPr>
          <w:color w:val="231F20"/>
          <w:spacing w:val="-23"/>
          <w:w w:val="105"/>
        </w:rPr>
        <w:t xml:space="preserve"> </w:t>
      </w:r>
      <w:r>
        <w:rPr>
          <w:color w:val="231F20"/>
          <w:w w:val="105"/>
        </w:rPr>
        <w:t>new</w:t>
      </w:r>
      <w:r>
        <w:rPr>
          <w:color w:val="231F20"/>
          <w:spacing w:val="-24"/>
          <w:w w:val="105"/>
        </w:rPr>
        <w:t xml:space="preserve"> </w:t>
      </w:r>
      <w:r>
        <w:rPr>
          <w:color w:val="231F20"/>
          <w:w w:val="105"/>
        </w:rPr>
        <w:t>skills,</w:t>
      </w:r>
      <w:r>
        <w:rPr>
          <w:color w:val="231F20"/>
          <w:spacing w:val="-24"/>
          <w:w w:val="105"/>
        </w:rPr>
        <w:t xml:space="preserve"> </w:t>
      </w:r>
      <w:r>
        <w:rPr>
          <w:color w:val="231F20"/>
          <w:w w:val="105"/>
        </w:rPr>
        <w:t>accessing knowledge</w:t>
      </w:r>
      <w:r>
        <w:rPr>
          <w:color w:val="231F20"/>
          <w:spacing w:val="-8"/>
          <w:w w:val="105"/>
        </w:rPr>
        <w:t xml:space="preserve"> </w:t>
      </w:r>
      <w:r>
        <w:rPr>
          <w:color w:val="231F20"/>
          <w:w w:val="105"/>
        </w:rPr>
        <w:t>and</w:t>
      </w:r>
      <w:r>
        <w:rPr>
          <w:color w:val="231F20"/>
          <w:spacing w:val="-8"/>
          <w:w w:val="105"/>
        </w:rPr>
        <w:t xml:space="preserve"> </w:t>
      </w:r>
      <w:r>
        <w:rPr>
          <w:color w:val="231F20"/>
          <w:w w:val="105"/>
        </w:rPr>
        <w:t>information</w:t>
      </w:r>
      <w:r>
        <w:rPr>
          <w:color w:val="231F20"/>
          <w:spacing w:val="-7"/>
          <w:w w:val="105"/>
        </w:rPr>
        <w:t xml:space="preserve"> </w:t>
      </w:r>
      <w:r>
        <w:rPr>
          <w:color w:val="231F20"/>
          <w:w w:val="105"/>
        </w:rPr>
        <w:t>to</w:t>
      </w:r>
      <w:r>
        <w:rPr>
          <w:color w:val="231F20"/>
          <w:spacing w:val="-8"/>
          <w:w w:val="105"/>
        </w:rPr>
        <w:t xml:space="preserve"> </w:t>
      </w:r>
      <w:r>
        <w:rPr>
          <w:color w:val="231F20"/>
          <w:w w:val="105"/>
        </w:rPr>
        <w:t>support</w:t>
      </w:r>
      <w:r>
        <w:rPr>
          <w:color w:val="231F20"/>
          <w:spacing w:val="-7"/>
          <w:w w:val="105"/>
        </w:rPr>
        <w:t xml:space="preserve"> </w:t>
      </w:r>
      <w:r>
        <w:rPr>
          <w:color w:val="231F20"/>
          <w:w w:val="105"/>
        </w:rPr>
        <w:t>decision-making and upgrading and/or introducing new contemporary systems to support the way we</w:t>
      </w:r>
      <w:r>
        <w:rPr>
          <w:color w:val="231F20"/>
          <w:spacing w:val="-20"/>
          <w:w w:val="105"/>
        </w:rPr>
        <w:t xml:space="preserve"> </w:t>
      </w:r>
      <w:r>
        <w:rPr>
          <w:color w:val="231F20"/>
          <w:w w:val="105"/>
        </w:rPr>
        <w:t>work.</w:t>
      </w:r>
    </w:p>
    <w:p w:rsidR="00AF3001" w:rsidRDefault="0080500F">
      <w:pPr>
        <w:pStyle w:val="BodyText"/>
        <w:spacing w:before="169" w:line="307" w:lineRule="auto"/>
        <w:ind w:left="1335" w:right="35"/>
      </w:pPr>
      <w:r>
        <w:rPr>
          <w:color w:val="231F20"/>
          <w:w w:val="105"/>
        </w:rPr>
        <w:t xml:space="preserve">Similarly, there is a recognition that the </w:t>
      </w:r>
      <w:r>
        <w:rPr>
          <w:color w:val="231F20"/>
          <w:spacing w:val="-3"/>
          <w:w w:val="105"/>
        </w:rPr>
        <w:t xml:space="preserve">City’s </w:t>
      </w:r>
      <w:r>
        <w:rPr>
          <w:color w:val="231F20"/>
          <w:w w:val="105"/>
        </w:rPr>
        <w:t xml:space="preserve">role will change, shifting from being the default provider and more towards being involved as an advocate, </w:t>
      </w:r>
      <w:r>
        <w:rPr>
          <w:color w:val="231F20"/>
          <w:spacing w:val="-4"/>
          <w:w w:val="105"/>
        </w:rPr>
        <w:t xml:space="preserve">facilitator, </w:t>
      </w:r>
      <w:r>
        <w:rPr>
          <w:color w:val="231F20"/>
          <w:w w:val="105"/>
        </w:rPr>
        <w:t>planner and partner.</w:t>
      </w:r>
    </w:p>
    <w:p w:rsidR="00AF3001" w:rsidRDefault="00AF3001">
      <w:pPr>
        <w:pStyle w:val="BodyText"/>
        <w:spacing w:before="7"/>
        <w:rPr>
          <w:sz w:val="21"/>
        </w:rPr>
      </w:pPr>
    </w:p>
    <w:p w:rsidR="00AF3001" w:rsidRDefault="0080500F">
      <w:pPr>
        <w:pStyle w:val="BodyText"/>
        <w:spacing w:line="307" w:lineRule="auto"/>
        <w:ind w:left="1335" w:right="-1"/>
      </w:pPr>
      <w:r>
        <w:rPr>
          <w:color w:val="231F20"/>
          <w:w w:val="105"/>
        </w:rPr>
        <w:t>Important</w:t>
      </w:r>
      <w:r>
        <w:rPr>
          <w:color w:val="231F20"/>
          <w:spacing w:val="-7"/>
          <w:w w:val="105"/>
        </w:rPr>
        <w:t xml:space="preserve"> </w:t>
      </w:r>
      <w:r>
        <w:rPr>
          <w:color w:val="231F20"/>
          <w:w w:val="105"/>
        </w:rPr>
        <w:t>themes</w:t>
      </w:r>
      <w:r>
        <w:rPr>
          <w:color w:val="231F20"/>
          <w:spacing w:val="-6"/>
          <w:w w:val="105"/>
        </w:rPr>
        <w:t xml:space="preserve"> </w:t>
      </w:r>
      <w:r>
        <w:rPr>
          <w:color w:val="231F20"/>
          <w:w w:val="105"/>
        </w:rPr>
        <w:t>and</w:t>
      </w:r>
      <w:r>
        <w:rPr>
          <w:color w:val="231F20"/>
          <w:spacing w:val="-6"/>
          <w:w w:val="105"/>
        </w:rPr>
        <w:t xml:space="preserve"> </w:t>
      </w:r>
      <w:r>
        <w:rPr>
          <w:color w:val="231F20"/>
          <w:w w:val="105"/>
        </w:rPr>
        <w:t>priorities</w:t>
      </w:r>
      <w:r>
        <w:rPr>
          <w:color w:val="231F20"/>
          <w:spacing w:val="-6"/>
          <w:w w:val="105"/>
        </w:rPr>
        <w:t xml:space="preserve"> </w:t>
      </w:r>
      <w:r>
        <w:rPr>
          <w:color w:val="231F20"/>
          <w:w w:val="105"/>
        </w:rPr>
        <w:t>raised</w:t>
      </w:r>
      <w:r>
        <w:rPr>
          <w:color w:val="231F20"/>
          <w:spacing w:val="-7"/>
          <w:w w:val="105"/>
        </w:rPr>
        <w:t xml:space="preserve"> </w:t>
      </w:r>
      <w:r>
        <w:rPr>
          <w:color w:val="231F20"/>
          <w:w w:val="105"/>
        </w:rPr>
        <w:t>by</w:t>
      </w:r>
      <w:r>
        <w:rPr>
          <w:color w:val="231F20"/>
          <w:spacing w:val="-6"/>
          <w:w w:val="105"/>
        </w:rPr>
        <w:t xml:space="preserve"> </w:t>
      </w:r>
      <w:r>
        <w:rPr>
          <w:color w:val="231F20"/>
          <w:w w:val="105"/>
        </w:rPr>
        <w:t>our</w:t>
      </w:r>
      <w:r>
        <w:rPr>
          <w:color w:val="231F20"/>
          <w:spacing w:val="-6"/>
          <w:w w:val="105"/>
        </w:rPr>
        <w:t xml:space="preserve"> </w:t>
      </w:r>
      <w:r>
        <w:rPr>
          <w:color w:val="231F20"/>
          <w:spacing w:val="-3"/>
          <w:w w:val="105"/>
        </w:rPr>
        <w:t xml:space="preserve">community </w:t>
      </w:r>
      <w:r>
        <w:rPr>
          <w:color w:val="231F20"/>
          <w:w w:val="105"/>
        </w:rPr>
        <w:t>and call for a focus</w:t>
      </w:r>
      <w:r>
        <w:rPr>
          <w:color w:val="231F20"/>
          <w:spacing w:val="-16"/>
          <w:w w:val="105"/>
        </w:rPr>
        <w:t xml:space="preserve"> </w:t>
      </w:r>
      <w:r>
        <w:rPr>
          <w:color w:val="231F20"/>
          <w:w w:val="105"/>
        </w:rPr>
        <w:t>on:</w:t>
      </w:r>
    </w:p>
    <w:p w:rsidR="00AF3001" w:rsidRDefault="0080500F">
      <w:pPr>
        <w:pStyle w:val="ListParagraph"/>
        <w:numPr>
          <w:ilvl w:val="1"/>
          <w:numId w:val="93"/>
        </w:numPr>
        <w:tabs>
          <w:tab w:val="left" w:pos="1694"/>
          <w:tab w:val="left" w:pos="1696"/>
        </w:tabs>
        <w:spacing w:before="120"/>
        <w:ind w:left="1695" w:hanging="361"/>
        <w:rPr>
          <w:sz w:val="17"/>
        </w:rPr>
      </w:pPr>
      <w:r>
        <w:rPr>
          <w:color w:val="231F20"/>
          <w:sz w:val="17"/>
        </w:rPr>
        <w:t>Accessibility</w:t>
      </w:r>
    </w:p>
    <w:p w:rsidR="00AF3001" w:rsidRDefault="0080500F">
      <w:pPr>
        <w:pStyle w:val="ListParagraph"/>
        <w:numPr>
          <w:ilvl w:val="1"/>
          <w:numId w:val="93"/>
        </w:numPr>
        <w:tabs>
          <w:tab w:val="left" w:pos="1694"/>
          <w:tab w:val="left" w:pos="1696"/>
        </w:tabs>
        <w:spacing w:before="114"/>
        <w:ind w:left="1695" w:hanging="361"/>
        <w:rPr>
          <w:sz w:val="17"/>
        </w:rPr>
      </w:pPr>
      <w:r>
        <w:rPr>
          <w:color w:val="231F20"/>
          <w:w w:val="110"/>
          <w:sz w:val="17"/>
        </w:rPr>
        <w:t>Affordability</w:t>
      </w:r>
    </w:p>
    <w:p w:rsidR="00AF3001" w:rsidRDefault="0080500F">
      <w:pPr>
        <w:pStyle w:val="ListParagraph"/>
        <w:numPr>
          <w:ilvl w:val="1"/>
          <w:numId w:val="93"/>
        </w:numPr>
        <w:tabs>
          <w:tab w:val="left" w:pos="1694"/>
          <w:tab w:val="left" w:pos="1696"/>
        </w:tabs>
        <w:spacing w:before="115"/>
        <w:ind w:left="1695" w:hanging="361"/>
        <w:rPr>
          <w:sz w:val="17"/>
        </w:rPr>
      </w:pPr>
      <w:r>
        <w:rPr>
          <w:color w:val="231F20"/>
          <w:sz w:val="17"/>
        </w:rPr>
        <w:t>Transport and travel</w:t>
      </w:r>
      <w:r>
        <w:rPr>
          <w:color w:val="231F20"/>
          <w:spacing w:val="2"/>
          <w:sz w:val="17"/>
        </w:rPr>
        <w:t xml:space="preserve"> </w:t>
      </w:r>
      <w:r>
        <w:rPr>
          <w:color w:val="231F20"/>
          <w:sz w:val="17"/>
        </w:rPr>
        <w:t>accessibility</w:t>
      </w:r>
    </w:p>
    <w:p w:rsidR="00AF3001" w:rsidRDefault="0080500F">
      <w:pPr>
        <w:pStyle w:val="ListParagraph"/>
        <w:numPr>
          <w:ilvl w:val="1"/>
          <w:numId w:val="93"/>
        </w:numPr>
        <w:tabs>
          <w:tab w:val="left" w:pos="1694"/>
          <w:tab w:val="left" w:pos="1696"/>
        </w:tabs>
        <w:spacing w:before="114"/>
        <w:ind w:left="1695" w:hanging="361"/>
        <w:rPr>
          <w:sz w:val="17"/>
        </w:rPr>
      </w:pPr>
      <w:r>
        <w:rPr>
          <w:color w:val="231F20"/>
          <w:w w:val="105"/>
          <w:sz w:val="17"/>
        </w:rPr>
        <w:t>Access</w:t>
      </w:r>
      <w:r>
        <w:rPr>
          <w:color w:val="231F20"/>
          <w:spacing w:val="-11"/>
          <w:w w:val="105"/>
          <w:sz w:val="17"/>
        </w:rPr>
        <w:t xml:space="preserve"> </w:t>
      </w:r>
      <w:r>
        <w:rPr>
          <w:color w:val="231F20"/>
          <w:w w:val="105"/>
          <w:sz w:val="17"/>
        </w:rPr>
        <w:t>to</w:t>
      </w:r>
      <w:r>
        <w:rPr>
          <w:color w:val="231F20"/>
          <w:spacing w:val="-11"/>
          <w:w w:val="105"/>
          <w:sz w:val="17"/>
        </w:rPr>
        <w:t xml:space="preserve"> </w:t>
      </w:r>
      <w:r>
        <w:rPr>
          <w:color w:val="231F20"/>
          <w:w w:val="105"/>
          <w:sz w:val="17"/>
        </w:rPr>
        <w:t>Arts</w:t>
      </w:r>
      <w:r>
        <w:rPr>
          <w:color w:val="231F20"/>
          <w:spacing w:val="-11"/>
          <w:w w:val="105"/>
          <w:sz w:val="17"/>
        </w:rPr>
        <w:t xml:space="preserve"> </w:t>
      </w:r>
      <w:r>
        <w:rPr>
          <w:color w:val="231F20"/>
          <w:w w:val="105"/>
          <w:sz w:val="17"/>
        </w:rPr>
        <w:t>and</w:t>
      </w:r>
      <w:r>
        <w:rPr>
          <w:color w:val="231F20"/>
          <w:spacing w:val="-10"/>
          <w:w w:val="105"/>
          <w:sz w:val="17"/>
        </w:rPr>
        <w:t xml:space="preserve"> </w:t>
      </w:r>
      <w:r>
        <w:rPr>
          <w:color w:val="231F20"/>
          <w:w w:val="105"/>
          <w:sz w:val="17"/>
        </w:rPr>
        <w:t>Culture</w:t>
      </w:r>
      <w:r>
        <w:rPr>
          <w:color w:val="231F20"/>
          <w:spacing w:val="-11"/>
          <w:w w:val="105"/>
          <w:sz w:val="17"/>
        </w:rPr>
        <w:t xml:space="preserve"> </w:t>
      </w:r>
      <w:r>
        <w:rPr>
          <w:color w:val="231F20"/>
          <w:w w:val="105"/>
          <w:sz w:val="17"/>
        </w:rPr>
        <w:t>and</w:t>
      </w:r>
      <w:r>
        <w:rPr>
          <w:color w:val="231F20"/>
          <w:spacing w:val="-11"/>
          <w:w w:val="105"/>
          <w:sz w:val="17"/>
        </w:rPr>
        <w:t xml:space="preserve"> </w:t>
      </w:r>
      <w:r>
        <w:rPr>
          <w:color w:val="231F20"/>
          <w:w w:val="105"/>
          <w:sz w:val="17"/>
        </w:rPr>
        <w:t>Makers’</w:t>
      </w:r>
      <w:r>
        <w:rPr>
          <w:color w:val="231F20"/>
          <w:spacing w:val="-10"/>
          <w:w w:val="105"/>
          <w:sz w:val="17"/>
        </w:rPr>
        <w:t xml:space="preserve"> </w:t>
      </w:r>
      <w:r>
        <w:rPr>
          <w:color w:val="231F20"/>
          <w:w w:val="105"/>
          <w:sz w:val="17"/>
        </w:rPr>
        <w:t>Spaces</w:t>
      </w:r>
    </w:p>
    <w:p w:rsidR="00AF3001" w:rsidRDefault="0080500F">
      <w:pPr>
        <w:pStyle w:val="ListParagraph"/>
        <w:numPr>
          <w:ilvl w:val="1"/>
          <w:numId w:val="93"/>
        </w:numPr>
        <w:tabs>
          <w:tab w:val="left" w:pos="1694"/>
          <w:tab w:val="left" w:pos="1696"/>
        </w:tabs>
        <w:spacing w:before="115"/>
        <w:ind w:left="1695" w:hanging="361"/>
        <w:rPr>
          <w:sz w:val="17"/>
        </w:rPr>
      </w:pPr>
      <w:r>
        <w:rPr>
          <w:color w:val="231F20"/>
          <w:sz w:val="17"/>
        </w:rPr>
        <w:t>Access to Bay for fishing, boating and</w:t>
      </w:r>
      <w:r>
        <w:rPr>
          <w:color w:val="231F20"/>
          <w:spacing w:val="46"/>
          <w:sz w:val="17"/>
        </w:rPr>
        <w:t xml:space="preserve"> </w:t>
      </w:r>
      <w:r>
        <w:rPr>
          <w:color w:val="231F20"/>
          <w:sz w:val="17"/>
        </w:rPr>
        <w:t>swimming.</w:t>
      </w:r>
    </w:p>
    <w:p w:rsidR="00AF3001" w:rsidRDefault="0080500F">
      <w:pPr>
        <w:pStyle w:val="ListParagraph"/>
        <w:numPr>
          <w:ilvl w:val="1"/>
          <w:numId w:val="93"/>
        </w:numPr>
        <w:tabs>
          <w:tab w:val="left" w:pos="1694"/>
          <w:tab w:val="left" w:pos="1696"/>
        </w:tabs>
        <w:spacing w:before="114" w:line="307" w:lineRule="auto"/>
        <w:ind w:left="1695" w:right="440"/>
        <w:rPr>
          <w:sz w:val="17"/>
        </w:rPr>
      </w:pPr>
      <w:r>
        <w:rPr>
          <w:color w:val="231F20"/>
          <w:w w:val="105"/>
          <w:sz w:val="17"/>
        </w:rPr>
        <w:t>Competing</w:t>
      </w:r>
      <w:r>
        <w:rPr>
          <w:color w:val="231F20"/>
          <w:spacing w:val="-11"/>
          <w:w w:val="105"/>
          <w:sz w:val="17"/>
        </w:rPr>
        <w:t xml:space="preserve"> </w:t>
      </w:r>
      <w:r>
        <w:rPr>
          <w:color w:val="231F20"/>
          <w:w w:val="105"/>
          <w:sz w:val="17"/>
        </w:rPr>
        <w:t>access</w:t>
      </w:r>
      <w:r>
        <w:rPr>
          <w:color w:val="231F20"/>
          <w:spacing w:val="-11"/>
          <w:w w:val="105"/>
          <w:sz w:val="17"/>
        </w:rPr>
        <w:t xml:space="preserve"> </w:t>
      </w:r>
      <w:r>
        <w:rPr>
          <w:color w:val="231F20"/>
          <w:w w:val="105"/>
          <w:sz w:val="17"/>
        </w:rPr>
        <w:t>to</w:t>
      </w:r>
      <w:r>
        <w:rPr>
          <w:color w:val="231F20"/>
          <w:spacing w:val="-10"/>
          <w:w w:val="105"/>
          <w:sz w:val="17"/>
        </w:rPr>
        <w:t xml:space="preserve"> </w:t>
      </w:r>
      <w:r>
        <w:rPr>
          <w:color w:val="231F20"/>
          <w:w w:val="105"/>
          <w:sz w:val="17"/>
        </w:rPr>
        <w:t>community</w:t>
      </w:r>
      <w:r>
        <w:rPr>
          <w:color w:val="231F20"/>
          <w:spacing w:val="-11"/>
          <w:w w:val="105"/>
          <w:sz w:val="17"/>
        </w:rPr>
        <w:t xml:space="preserve"> </w:t>
      </w:r>
      <w:r>
        <w:rPr>
          <w:color w:val="231F20"/>
          <w:spacing w:val="-3"/>
          <w:w w:val="105"/>
          <w:sz w:val="17"/>
        </w:rPr>
        <w:t xml:space="preserve">infrastructure </w:t>
      </w:r>
      <w:r>
        <w:rPr>
          <w:color w:val="231F20"/>
          <w:w w:val="105"/>
          <w:sz w:val="17"/>
        </w:rPr>
        <w:t>driven by population growth and increased school</w:t>
      </w:r>
      <w:r>
        <w:rPr>
          <w:color w:val="231F20"/>
          <w:spacing w:val="-4"/>
          <w:w w:val="105"/>
          <w:sz w:val="17"/>
        </w:rPr>
        <w:t xml:space="preserve"> </w:t>
      </w:r>
      <w:r>
        <w:rPr>
          <w:color w:val="231F20"/>
          <w:w w:val="105"/>
          <w:sz w:val="17"/>
        </w:rPr>
        <w:t>use</w:t>
      </w:r>
    </w:p>
    <w:p w:rsidR="00AF3001" w:rsidRDefault="0080500F">
      <w:pPr>
        <w:pStyle w:val="ListParagraph"/>
        <w:numPr>
          <w:ilvl w:val="1"/>
          <w:numId w:val="93"/>
        </w:numPr>
        <w:tabs>
          <w:tab w:val="left" w:pos="1694"/>
          <w:tab w:val="left" w:pos="1696"/>
        </w:tabs>
        <w:spacing w:before="60"/>
        <w:ind w:left="1695" w:hanging="361"/>
        <w:rPr>
          <w:sz w:val="17"/>
        </w:rPr>
      </w:pPr>
      <w:r>
        <w:rPr>
          <w:color w:val="231F20"/>
          <w:w w:val="105"/>
          <w:sz w:val="17"/>
        </w:rPr>
        <w:t>Sustainability and alternative energy</w:t>
      </w:r>
      <w:r>
        <w:rPr>
          <w:color w:val="231F20"/>
          <w:spacing w:val="-35"/>
          <w:w w:val="105"/>
          <w:sz w:val="17"/>
        </w:rPr>
        <w:t xml:space="preserve"> </w:t>
      </w:r>
      <w:r>
        <w:rPr>
          <w:color w:val="231F20"/>
          <w:w w:val="105"/>
          <w:sz w:val="17"/>
        </w:rPr>
        <w:t>programs</w:t>
      </w:r>
    </w:p>
    <w:p w:rsidR="00AF3001" w:rsidRDefault="0080500F">
      <w:pPr>
        <w:pStyle w:val="ListParagraph"/>
        <w:numPr>
          <w:ilvl w:val="1"/>
          <w:numId w:val="93"/>
        </w:numPr>
        <w:tabs>
          <w:tab w:val="left" w:pos="1694"/>
          <w:tab w:val="left" w:pos="1696"/>
        </w:tabs>
        <w:spacing w:before="114"/>
        <w:ind w:left="1695" w:hanging="361"/>
        <w:rPr>
          <w:sz w:val="17"/>
        </w:rPr>
      </w:pPr>
      <w:r>
        <w:rPr>
          <w:color w:val="231F20"/>
          <w:w w:val="105"/>
          <w:sz w:val="17"/>
        </w:rPr>
        <w:t>Aquatic</w:t>
      </w:r>
      <w:r>
        <w:rPr>
          <w:color w:val="231F20"/>
          <w:spacing w:val="-10"/>
          <w:w w:val="105"/>
          <w:sz w:val="17"/>
        </w:rPr>
        <w:t xml:space="preserve"> </w:t>
      </w:r>
      <w:r>
        <w:rPr>
          <w:color w:val="231F20"/>
          <w:w w:val="105"/>
          <w:sz w:val="17"/>
        </w:rPr>
        <w:t>Services</w:t>
      </w:r>
      <w:r>
        <w:rPr>
          <w:color w:val="231F20"/>
          <w:spacing w:val="-10"/>
          <w:w w:val="105"/>
          <w:sz w:val="17"/>
        </w:rPr>
        <w:t xml:space="preserve"> </w:t>
      </w:r>
      <w:r>
        <w:rPr>
          <w:color w:val="231F20"/>
          <w:w w:val="105"/>
          <w:sz w:val="17"/>
        </w:rPr>
        <w:t>for</w:t>
      </w:r>
      <w:r>
        <w:rPr>
          <w:color w:val="231F20"/>
          <w:spacing w:val="-10"/>
          <w:w w:val="105"/>
          <w:sz w:val="17"/>
        </w:rPr>
        <w:t xml:space="preserve"> </w:t>
      </w:r>
      <w:r>
        <w:rPr>
          <w:color w:val="231F20"/>
          <w:w w:val="105"/>
          <w:sz w:val="17"/>
        </w:rPr>
        <w:t>people</w:t>
      </w:r>
      <w:r>
        <w:rPr>
          <w:color w:val="231F20"/>
          <w:spacing w:val="-10"/>
          <w:w w:val="105"/>
          <w:sz w:val="17"/>
        </w:rPr>
        <w:t xml:space="preserve"> </w:t>
      </w:r>
      <w:r>
        <w:rPr>
          <w:color w:val="231F20"/>
          <w:w w:val="105"/>
          <w:sz w:val="17"/>
        </w:rPr>
        <w:t>living</w:t>
      </w:r>
      <w:r>
        <w:rPr>
          <w:color w:val="231F20"/>
          <w:spacing w:val="-9"/>
          <w:w w:val="105"/>
          <w:sz w:val="17"/>
        </w:rPr>
        <w:t xml:space="preserve"> </w:t>
      </w:r>
      <w:r>
        <w:rPr>
          <w:color w:val="231F20"/>
          <w:w w:val="105"/>
          <w:sz w:val="17"/>
        </w:rPr>
        <w:t>in</w:t>
      </w:r>
      <w:r>
        <w:rPr>
          <w:color w:val="231F20"/>
          <w:spacing w:val="-10"/>
          <w:w w:val="105"/>
          <w:sz w:val="17"/>
        </w:rPr>
        <w:t xml:space="preserve"> </w:t>
      </w:r>
      <w:r>
        <w:rPr>
          <w:color w:val="231F20"/>
          <w:w w:val="105"/>
          <w:sz w:val="17"/>
        </w:rPr>
        <w:t>north</w:t>
      </w:r>
      <w:r>
        <w:rPr>
          <w:color w:val="231F20"/>
          <w:spacing w:val="-10"/>
          <w:w w:val="105"/>
          <w:sz w:val="17"/>
        </w:rPr>
        <w:t xml:space="preserve"> </w:t>
      </w:r>
      <w:r>
        <w:rPr>
          <w:color w:val="231F20"/>
          <w:w w:val="105"/>
          <w:sz w:val="17"/>
        </w:rPr>
        <w:t>Bellarine</w:t>
      </w:r>
    </w:p>
    <w:p w:rsidR="00AF3001" w:rsidRDefault="0080500F">
      <w:pPr>
        <w:pStyle w:val="ListParagraph"/>
        <w:numPr>
          <w:ilvl w:val="1"/>
          <w:numId w:val="93"/>
        </w:numPr>
        <w:tabs>
          <w:tab w:val="left" w:pos="1694"/>
          <w:tab w:val="left" w:pos="1696"/>
        </w:tabs>
        <w:spacing w:before="115"/>
        <w:ind w:left="1695" w:hanging="361"/>
        <w:rPr>
          <w:sz w:val="17"/>
        </w:rPr>
      </w:pPr>
      <w:r>
        <w:rPr>
          <w:color w:val="231F20"/>
          <w:w w:val="105"/>
          <w:sz w:val="17"/>
        </w:rPr>
        <w:t>Integrated, multi-purpose Community</w:t>
      </w:r>
      <w:r>
        <w:rPr>
          <w:color w:val="231F20"/>
          <w:spacing w:val="-13"/>
          <w:w w:val="105"/>
          <w:sz w:val="17"/>
        </w:rPr>
        <w:t xml:space="preserve"> </w:t>
      </w:r>
      <w:r>
        <w:rPr>
          <w:color w:val="231F20"/>
          <w:w w:val="105"/>
          <w:sz w:val="17"/>
        </w:rPr>
        <w:t>Hubs</w:t>
      </w:r>
    </w:p>
    <w:p w:rsidR="00AF3001" w:rsidRDefault="0080500F">
      <w:pPr>
        <w:pStyle w:val="ListParagraph"/>
        <w:numPr>
          <w:ilvl w:val="1"/>
          <w:numId w:val="93"/>
        </w:numPr>
        <w:tabs>
          <w:tab w:val="left" w:pos="1694"/>
          <w:tab w:val="left" w:pos="1696"/>
        </w:tabs>
        <w:spacing w:before="114"/>
        <w:ind w:left="1695" w:hanging="361"/>
        <w:rPr>
          <w:sz w:val="17"/>
        </w:rPr>
      </w:pPr>
      <w:r>
        <w:rPr>
          <w:color w:val="231F20"/>
          <w:sz w:val="17"/>
        </w:rPr>
        <w:t>Improving Council’s Processes and</w:t>
      </w:r>
      <w:r>
        <w:rPr>
          <w:color w:val="231F20"/>
          <w:spacing w:val="-3"/>
          <w:sz w:val="17"/>
        </w:rPr>
        <w:t xml:space="preserve"> </w:t>
      </w:r>
      <w:r>
        <w:rPr>
          <w:color w:val="231F20"/>
          <w:sz w:val="17"/>
        </w:rPr>
        <w:t>System</w:t>
      </w:r>
    </w:p>
    <w:p w:rsidR="00AF3001" w:rsidRDefault="0080500F">
      <w:pPr>
        <w:pStyle w:val="ListParagraph"/>
        <w:numPr>
          <w:ilvl w:val="1"/>
          <w:numId w:val="93"/>
        </w:numPr>
        <w:tabs>
          <w:tab w:val="left" w:pos="1694"/>
          <w:tab w:val="left" w:pos="1696"/>
        </w:tabs>
        <w:spacing w:before="115" w:line="307" w:lineRule="auto"/>
        <w:ind w:left="1695" w:right="167"/>
        <w:rPr>
          <w:sz w:val="17"/>
        </w:rPr>
      </w:pPr>
      <w:r>
        <w:rPr>
          <w:color w:val="231F20"/>
          <w:w w:val="105"/>
          <w:sz w:val="17"/>
        </w:rPr>
        <w:t>Building</w:t>
      </w:r>
      <w:r>
        <w:rPr>
          <w:color w:val="231F20"/>
          <w:spacing w:val="-16"/>
          <w:w w:val="105"/>
          <w:sz w:val="17"/>
        </w:rPr>
        <w:t xml:space="preserve"> </w:t>
      </w:r>
      <w:r>
        <w:rPr>
          <w:color w:val="231F20"/>
          <w:w w:val="105"/>
          <w:sz w:val="17"/>
        </w:rPr>
        <w:t>Capacity</w:t>
      </w:r>
      <w:r>
        <w:rPr>
          <w:color w:val="231F20"/>
          <w:spacing w:val="-15"/>
          <w:w w:val="105"/>
          <w:sz w:val="17"/>
        </w:rPr>
        <w:t xml:space="preserve"> </w:t>
      </w:r>
      <w:r>
        <w:rPr>
          <w:color w:val="231F20"/>
          <w:w w:val="105"/>
          <w:sz w:val="17"/>
        </w:rPr>
        <w:t>of</w:t>
      </w:r>
      <w:r>
        <w:rPr>
          <w:color w:val="231F20"/>
          <w:spacing w:val="-16"/>
          <w:w w:val="105"/>
          <w:sz w:val="17"/>
        </w:rPr>
        <w:t xml:space="preserve"> </w:t>
      </w:r>
      <w:r>
        <w:rPr>
          <w:color w:val="231F20"/>
          <w:w w:val="105"/>
          <w:sz w:val="17"/>
        </w:rPr>
        <w:t>groups,</w:t>
      </w:r>
      <w:r>
        <w:rPr>
          <w:color w:val="231F20"/>
          <w:spacing w:val="-15"/>
          <w:w w:val="105"/>
          <w:sz w:val="17"/>
        </w:rPr>
        <w:t xml:space="preserve"> </w:t>
      </w:r>
      <w:r>
        <w:rPr>
          <w:color w:val="231F20"/>
          <w:w w:val="105"/>
          <w:sz w:val="17"/>
        </w:rPr>
        <w:t>service</w:t>
      </w:r>
      <w:r>
        <w:rPr>
          <w:color w:val="231F20"/>
          <w:spacing w:val="-15"/>
          <w:w w:val="105"/>
          <w:sz w:val="17"/>
        </w:rPr>
        <w:t xml:space="preserve"> </w:t>
      </w:r>
      <w:r>
        <w:rPr>
          <w:color w:val="231F20"/>
          <w:w w:val="105"/>
          <w:sz w:val="17"/>
        </w:rPr>
        <w:t>providers</w:t>
      </w:r>
      <w:r>
        <w:rPr>
          <w:color w:val="231F20"/>
          <w:spacing w:val="-16"/>
          <w:w w:val="105"/>
          <w:sz w:val="17"/>
        </w:rPr>
        <w:t xml:space="preserve"> </w:t>
      </w:r>
      <w:r>
        <w:rPr>
          <w:color w:val="231F20"/>
          <w:spacing w:val="-5"/>
          <w:w w:val="105"/>
          <w:sz w:val="17"/>
        </w:rPr>
        <w:t xml:space="preserve">and </w:t>
      </w:r>
      <w:r>
        <w:rPr>
          <w:color w:val="231F20"/>
          <w:w w:val="105"/>
          <w:sz w:val="17"/>
        </w:rPr>
        <w:t>organisations</w:t>
      </w:r>
    </w:p>
    <w:p w:rsidR="00AF3001" w:rsidRDefault="0080500F">
      <w:pPr>
        <w:pStyle w:val="ListParagraph"/>
        <w:numPr>
          <w:ilvl w:val="1"/>
          <w:numId w:val="93"/>
        </w:numPr>
        <w:tabs>
          <w:tab w:val="left" w:pos="1694"/>
          <w:tab w:val="left" w:pos="1696"/>
        </w:tabs>
        <w:spacing w:before="59"/>
        <w:ind w:left="1695" w:hanging="361"/>
        <w:rPr>
          <w:sz w:val="17"/>
        </w:rPr>
      </w:pPr>
      <w:r>
        <w:rPr>
          <w:color w:val="231F20"/>
          <w:sz w:val="17"/>
        </w:rPr>
        <w:t>55+ Places and Spaces for active</w:t>
      </w:r>
      <w:r>
        <w:rPr>
          <w:color w:val="231F20"/>
          <w:spacing w:val="-4"/>
          <w:sz w:val="17"/>
        </w:rPr>
        <w:t xml:space="preserve"> </w:t>
      </w:r>
      <w:r>
        <w:rPr>
          <w:color w:val="231F20"/>
          <w:sz w:val="17"/>
        </w:rPr>
        <w:t>ages</w:t>
      </w:r>
    </w:p>
    <w:p w:rsidR="00AF3001" w:rsidRDefault="0080500F">
      <w:pPr>
        <w:pStyle w:val="ListParagraph"/>
        <w:numPr>
          <w:ilvl w:val="1"/>
          <w:numId w:val="93"/>
        </w:numPr>
        <w:tabs>
          <w:tab w:val="left" w:pos="1694"/>
          <w:tab w:val="left" w:pos="1696"/>
        </w:tabs>
        <w:spacing w:before="115" w:line="307" w:lineRule="auto"/>
        <w:ind w:left="1695" w:right="658"/>
        <w:rPr>
          <w:sz w:val="17"/>
        </w:rPr>
      </w:pPr>
      <w:r>
        <w:rPr>
          <w:color w:val="231F20"/>
          <w:w w:val="105"/>
          <w:sz w:val="17"/>
        </w:rPr>
        <w:t>Maintaining</w:t>
      </w:r>
      <w:r>
        <w:rPr>
          <w:color w:val="231F20"/>
          <w:spacing w:val="-14"/>
          <w:w w:val="105"/>
          <w:sz w:val="17"/>
        </w:rPr>
        <w:t xml:space="preserve"> </w:t>
      </w:r>
      <w:r>
        <w:rPr>
          <w:color w:val="231F20"/>
          <w:w w:val="105"/>
          <w:sz w:val="17"/>
        </w:rPr>
        <w:t>what</w:t>
      </w:r>
      <w:r>
        <w:rPr>
          <w:color w:val="231F20"/>
          <w:spacing w:val="-14"/>
          <w:w w:val="105"/>
          <w:sz w:val="17"/>
        </w:rPr>
        <w:t xml:space="preserve"> </w:t>
      </w:r>
      <w:r>
        <w:rPr>
          <w:color w:val="231F20"/>
          <w:w w:val="105"/>
          <w:sz w:val="17"/>
        </w:rPr>
        <w:t>we</w:t>
      </w:r>
      <w:r>
        <w:rPr>
          <w:color w:val="231F20"/>
          <w:spacing w:val="-14"/>
          <w:w w:val="105"/>
          <w:sz w:val="17"/>
        </w:rPr>
        <w:t xml:space="preserve"> </w:t>
      </w:r>
      <w:r>
        <w:rPr>
          <w:color w:val="231F20"/>
          <w:w w:val="105"/>
          <w:sz w:val="17"/>
        </w:rPr>
        <w:t>have</w:t>
      </w:r>
      <w:r>
        <w:rPr>
          <w:color w:val="231F20"/>
          <w:spacing w:val="-14"/>
          <w:w w:val="105"/>
          <w:sz w:val="17"/>
        </w:rPr>
        <w:t xml:space="preserve"> </w:t>
      </w:r>
      <w:r>
        <w:rPr>
          <w:color w:val="231F20"/>
          <w:w w:val="105"/>
          <w:sz w:val="17"/>
        </w:rPr>
        <w:t>and</w:t>
      </w:r>
      <w:r>
        <w:rPr>
          <w:color w:val="231F20"/>
          <w:spacing w:val="-14"/>
          <w:w w:val="105"/>
          <w:sz w:val="17"/>
        </w:rPr>
        <w:t xml:space="preserve"> </w:t>
      </w:r>
      <w:r>
        <w:rPr>
          <w:color w:val="231F20"/>
          <w:w w:val="105"/>
          <w:sz w:val="17"/>
        </w:rPr>
        <w:t>to</w:t>
      </w:r>
      <w:r>
        <w:rPr>
          <w:color w:val="231F20"/>
          <w:spacing w:val="-14"/>
          <w:w w:val="105"/>
          <w:sz w:val="17"/>
        </w:rPr>
        <w:t xml:space="preserve"> </w:t>
      </w:r>
      <w:r>
        <w:rPr>
          <w:color w:val="231F20"/>
          <w:w w:val="105"/>
          <w:sz w:val="17"/>
        </w:rPr>
        <w:t>consistent standards</w:t>
      </w:r>
    </w:p>
    <w:p w:rsidR="00AF3001" w:rsidRDefault="0080500F">
      <w:pPr>
        <w:pStyle w:val="BodyText"/>
        <w:rPr>
          <w:sz w:val="22"/>
        </w:rPr>
      </w:pPr>
      <w:r>
        <w:br w:type="column"/>
      </w:r>
    </w:p>
    <w:p w:rsidR="00AF3001" w:rsidRDefault="00AF3001">
      <w:pPr>
        <w:pStyle w:val="BodyText"/>
        <w:rPr>
          <w:sz w:val="22"/>
        </w:rPr>
      </w:pPr>
    </w:p>
    <w:p w:rsidR="00AF3001" w:rsidRDefault="00AF3001">
      <w:pPr>
        <w:pStyle w:val="BodyText"/>
        <w:rPr>
          <w:sz w:val="22"/>
        </w:rPr>
      </w:pPr>
    </w:p>
    <w:p w:rsidR="00AF3001" w:rsidRDefault="00AF3001">
      <w:pPr>
        <w:pStyle w:val="BodyText"/>
        <w:spacing w:before="7"/>
        <w:rPr>
          <w:sz w:val="18"/>
        </w:rPr>
      </w:pPr>
    </w:p>
    <w:p w:rsidR="00AF3001" w:rsidRDefault="0080500F">
      <w:pPr>
        <w:pStyle w:val="ListParagraph"/>
        <w:numPr>
          <w:ilvl w:val="0"/>
          <w:numId w:val="93"/>
        </w:numPr>
        <w:tabs>
          <w:tab w:val="left" w:pos="678"/>
          <w:tab w:val="left" w:pos="679"/>
        </w:tabs>
        <w:spacing w:before="0" w:line="307" w:lineRule="auto"/>
        <w:ind w:left="678" w:right="1549"/>
        <w:rPr>
          <w:sz w:val="17"/>
        </w:rPr>
      </w:pPr>
      <w:r>
        <w:rPr>
          <w:color w:val="231F20"/>
          <w:sz w:val="17"/>
        </w:rPr>
        <w:t xml:space="preserve">Parks and Playgrounds and sports infrastructure </w:t>
      </w:r>
      <w:r>
        <w:rPr>
          <w:color w:val="231F20"/>
          <w:spacing w:val="-8"/>
          <w:sz w:val="17"/>
        </w:rPr>
        <w:t xml:space="preserve">as </w:t>
      </w:r>
      <w:r>
        <w:rPr>
          <w:color w:val="231F20"/>
          <w:sz w:val="17"/>
        </w:rPr>
        <w:t>critical community assets,</w:t>
      </w:r>
      <w:r>
        <w:rPr>
          <w:color w:val="231F20"/>
          <w:spacing w:val="2"/>
          <w:sz w:val="17"/>
        </w:rPr>
        <w:t xml:space="preserve"> </w:t>
      </w:r>
      <w:r>
        <w:rPr>
          <w:color w:val="231F20"/>
          <w:sz w:val="17"/>
        </w:rPr>
        <w:t>and</w:t>
      </w:r>
    </w:p>
    <w:p w:rsidR="00AF3001" w:rsidRDefault="0080500F">
      <w:pPr>
        <w:pStyle w:val="ListParagraph"/>
        <w:numPr>
          <w:ilvl w:val="0"/>
          <w:numId w:val="93"/>
        </w:numPr>
        <w:tabs>
          <w:tab w:val="left" w:pos="678"/>
          <w:tab w:val="left" w:pos="679"/>
        </w:tabs>
        <w:spacing w:before="60" w:line="307" w:lineRule="auto"/>
        <w:ind w:left="678" w:right="1470"/>
        <w:rPr>
          <w:sz w:val="17"/>
        </w:rPr>
      </w:pPr>
      <w:r>
        <w:rPr>
          <w:color w:val="231F20"/>
          <w:w w:val="105"/>
          <w:sz w:val="17"/>
        </w:rPr>
        <w:t>Space</w:t>
      </w:r>
      <w:r>
        <w:rPr>
          <w:color w:val="231F20"/>
          <w:spacing w:val="-10"/>
          <w:w w:val="105"/>
          <w:sz w:val="17"/>
        </w:rPr>
        <w:t xml:space="preserve"> </w:t>
      </w:r>
      <w:r>
        <w:rPr>
          <w:color w:val="231F20"/>
          <w:w w:val="105"/>
          <w:sz w:val="17"/>
        </w:rPr>
        <w:t>and</w:t>
      </w:r>
      <w:r>
        <w:rPr>
          <w:color w:val="231F20"/>
          <w:spacing w:val="-9"/>
          <w:w w:val="105"/>
          <w:sz w:val="17"/>
        </w:rPr>
        <w:t xml:space="preserve"> </w:t>
      </w:r>
      <w:r>
        <w:rPr>
          <w:color w:val="231F20"/>
          <w:w w:val="105"/>
          <w:sz w:val="17"/>
        </w:rPr>
        <w:t>storage</w:t>
      </w:r>
      <w:r>
        <w:rPr>
          <w:color w:val="231F20"/>
          <w:spacing w:val="-9"/>
          <w:w w:val="105"/>
          <w:sz w:val="17"/>
        </w:rPr>
        <w:t xml:space="preserve"> </w:t>
      </w:r>
      <w:r>
        <w:rPr>
          <w:color w:val="231F20"/>
          <w:w w:val="105"/>
          <w:sz w:val="17"/>
        </w:rPr>
        <w:t>to</w:t>
      </w:r>
      <w:r>
        <w:rPr>
          <w:color w:val="231F20"/>
          <w:spacing w:val="-9"/>
          <w:w w:val="105"/>
          <w:sz w:val="17"/>
        </w:rPr>
        <w:t xml:space="preserve"> </w:t>
      </w:r>
      <w:r>
        <w:rPr>
          <w:color w:val="231F20"/>
          <w:w w:val="105"/>
          <w:sz w:val="17"/>
        </w:rPr>
        <w:t>support</w:t>
      </w:r>
      <w:r>
        <w:rPr>
          <w:color w:val="231F20"/>
          <w:spacing w:val="-9"/>
          <w:w w:val="105"/>
          <w:sz w:val="17"/>
        </w:rPr>
        <w:t xml:space="preserve"> </w:t>
      </w:r>
      <w:r>
        <w:rPr>
          <w:color w:val="231F20"/>
          <w:w w:val="105"/>
          <w:sz w:val="17"/>
        </w:rPr>
        <w:t>flexibility</w:t>
      </w:r>
      <w:r>
        <w:rPr>
          <w:color w:val="231F20"/>
          <w:spacing w:val="-9"/>
          <w:w w:val="105"/>
          <w:sz w:val="17"/>
        </w:rPr>
        <w:t xml:space="preserve"> </w:t>
      </w:r>
      <w:r>
        <w:rPr>
          <w:color w:val="231F20"/>
          <w:w w:val="105"/>
          <w:sz w:val="17"/>
        </w:rPr>
        <w:t>and</w:t>
      </w:r>
      <w:r>
        <w:rPr>
          <w:color w:val="231F20"/>
          <w:spacing w:val="-9"/>
          <w:w w:val="105"/>
          <w:sz w:val="17"/>
        </w:rPr>
        <w:t xml:space="preserve"> </w:t>
      </w:r>
      <w:r>
        <w:rPr>
          <w:color w:val="231F20"/>
          <w:spacing w:val="-3"/>
          <w:w w:val="105"/>
          <w:sz w:val="17"/>
        </w:rPr>
        <w:t xml:space="preserve">sharing </w:t>
      </w:r>
      <w:r>
        <w:rPr>
          <w:color w:val="231F20"/>
          <w:w w:val="105"/>
          <w:sz w:val="17"/>
        </w:rPr>
        <w:t>of</w:t>
      </w:r>
      <w:r>
        <w:rPr>
          <w:color w:val="231F20"/>
          <w:spacing w:val="-3"/>
          <w:w w:val="105"/>
          <w:sz w:val="17"/>
        </w:rPr>
        <w:t xml:space="preserve"> </w:t>
      </w:r>
      <w:r>
        <w:rPr>
          <w:color w:val="231F20"/>
          <w:w w:val="105"/>
          <w:sz w:val="17"/>
        </w:rPr>
        <w:t>spaces</w:t>
      </w:r>
    </w:p>
    <w:p w:rsidR="00AF3001" w:rsidRDefault="00AF3001">
      <w:pPr>
        <w:pStyle w:val="BodyText"/>
        <w:spacing w:before="9"/>
        <w:rPr>
          <w:sz w:val="25"/>
        </w:rPr>
      </w:pPr>
    </w:p>
    <w:p w:rsidR="00AF3001" w:rsidRDefault="0080500F">
      <w:pPr>
        <w:pStyle w:val="Heading3"/>
        <w:spacing w:before="0"/>
        <w:ind w:left="318" w:right="0"/>
      </w:pPr>
      <w:r>
        <w:rPr>
          <w:color w:val="9D66A1"/>
          <w:w w:val="95"/>
        </w:rPr>
        <w:t>Our Governing Organisations</w:t>
      </w:r>
    </w:p>
    <w:p w:rsidR="00AF3001" w:rsidRDefault="0080500F">
      <w:pPr>
        <w:pStyle w:val="Heading4"/>
        <w:spacing w:before="185" w:line="261" w:lineRule="auto"/>
        <w:ind w:left="320" w:right="1463"/>
      </w:pPr>
      <w:r>
        <w:rPr>
          <w:color w:val="18355F"/>
          <w:w w:val="95"/>
        </w:rPr>
        <w:t xml:space="preserve">INSIGHTS FROM OUR PEAK BODY </w:t>
      </w:r>
      <w:r>
        <w:rPr>
          <w:color w:val="18355F"/>
        </w:rPr>
        <w:t>ORGANISATIONS</w:t>
      </w:r>
    </w:p>
    <w:p w:rsidR="00AF3001" w:rsidRDefault="0080500F">
      <w:pPr>
        <w:spacing w:before="182" w:line="295" w:lineRule="auto"/>
        <w:ind w:left="318" w:right="1463"/>
        <w:rPr>
          <w:rFonts w:ascii="Avenir"/>
          <w:b/>
          <w:sz w:val="17"/>
        </w:rPr>
      </w:pPr>
      <w:r>
        <w:rPr>
          <w:rFonts w:ascii="Avenir"/>
          <w:b/>
          <w:color w:val="231F20"/>
          <w:sz w:val="17"/>
        </w:rPr>
        <w:t xml:space="preserve">A workshop, held on Thursday, 29th November 2018, involved representatives from 37 Peak Organisations who came together over half a day for the </w:t>
      </w:r>
      <w:proofErr w:type="gramStart"/>
      <w:r>
        <w:rPr>
          <w:rFonts w:ascii="Avenir"/>
          <w:b/>
          <w:color w:val="231F20"/>
          <w:sz w:val="17"/>
        </w:rPr>
        <w:t>purpose  of</w:t>
      </w:r>
      <w:proofErr w:type="gramEnd"/>
      <w:r>
        <w:rPr>
          <w:rFonts w:ascii="Avenir"/>
          <w:b/>
          <w:color w:val="231F20"/>
          <w:sz w:val="17"/>
        </w:rPr>
        <w:t xml:space="preserve"> sharing and exploring their experiences, challenges and potential new ways</w:t>
      </w:r>
      <w:r>
        <w:rPr>
          <w:rFonts w:ascii="Avenir"/>
          <w:b/>
          <w:color w:val="231F20"/>
          <w:spacing w:val="-1"/>
          <w:sz w:val="17"/>
        </w:rPr>
        <w:t xml:space="preserve"> </w:t>
      </w:r>
      <w:r>
        <w:rPr>
          <w:rFonts w:ascii="Avenir"/>
          <w:b/>
          <w:color w:val="231F20"/>
          <w:sz w:val="17"/>
        </w:rPr>
        <w:t>forward.</w:t>
      </w:r>
    </w:p>
    <w:p w:rsidR="00AF3001" w:rsidRDefault="00AF3001">
      <w:pPr>
        <w:pStyle w:val="BodyText"/>
        <w:rPr>
          <w:rFonts w:ascii="Avenir"/>
          <w:b/>
          <w:sz w:val="18"/>
        </w:rPr>
      </w:pPr>
    </w:p>
    <w:p w:rsidR="00AF3001" w:rsidRDefault="0080500F">
      <w:pPr>
        <w:pStyle w:val="BodyText"/>
        <w:spacing w:line="307" w:lineRule="auto"/>
        <w:ind w:left="318" w:right="1517"/>
      </w:pPr>
      <w:r>
        <w:rPr>
          <w:color w:val="231F20"/>
          <w:w w:val="105"/>
        </w:rPr>
        <w:t xml:space="preserve">A good problem to have. Increasing population means </w:t>
      </w:r>
      <w:proofErr w:type="gramStart"/>
      <w:r>
        <w:rPr>
          <w:color w:val="231F20"/>
          <w:w w:val="105"/>
        </w:rPr>
        <w:t>positive growth</w:t>
      </w:r>
      <w:proofErr w:type="gramEnd"/>
      <w:r>
        <w:rPr>
          <w:color w:val="231F20"/>
          <w:w w:val="105"/>
        </w:rPr>
        <w:t xml:space="preserve"> in participation, but it also means increasing levels of demand on our community places and spaces.</w:t>
      </w:r>
    </w:p>
    <w:p w:rsidR="00AF3001" w:rsidRDefault="00AF3001">
      <w:pPr>
        <w:pStyle w:val="BodyText"/>
        <w:spacing w:before="2"/>
        <w:rPr>
          <w:sz w:val="25"/>
        </w:rPr>
      </w:pPr>
    </w:p>
    <w:p w:rsidR="00AF3001" w:rsidRDefault="0080500F">
      <w:pPr>
        <w:pStyle w:val="BodyText"/>
        <w:ind w:left="318"/>
      </w:pPr>
      <w:r>
        <w:rPr>
          <w:color w:val="231F20"/>
          <w:w w:val="105"/>
        </w:rPr>
        <w:t>Organisations are faced with the challenge of</w:t>
      </w:r>
    </w:p>
    <w:p w:rsidR="00AF3001" w:rsidRDefault="0080500F">
      <w:pPr>
        <w:pStyle w:val="BodyText"/>
        <w:spacing w:before="55"/>
        <w:ind w:left="318"/>
      </w:pPr>
      <w:r>
        <w:rPr>
          <w:color w:val="231F20"/>
          <w:w w:val="105"/>
        </w:rPr>
        <w:t>how to provide opportunities, make maximum use</w:t>
      </w:r>
    </w:p>
    <w:p w:rsidR="00AF3001" w:rsidRDefault="0080500F">
      <w:pPr>
        <w:pStyle w:val="BodyText"/>
        <w:spacing w:before="54" w:line="307" w:lineRule="auto"/>
        <w:ind w:left="318" w:right="1691"/>
      </w:pPr>
      <w:r>
        <w:rPr>
          <w:color w:val="231F20"/>
          <w:w w:val="105"/>
        </w:rPr>
        <w:t>of</w:t>
      </w:r>
      <w:r>
        <w:rPr>
          <w:color w:val="231F20"/>
          <w:spacing w:val="-17"/>
          <w:w w:val="105"/>
        </w:rPr>
        <w:t xml:space="preserve"> </w:t>
      </w:r>
      <w:r>
        <w:rPr>
          <w:color w:val="231F20"/>
          <w:w w:val="105"/>
        </w:rPr>
        <w:t>venues,</w:t>
      </w:r>
      <w:r>
        <w:rPr>
          <w:color w:val="231F20"/>
          <w:spacing w:val="-17"/>
          <w:w w:val="105"/>
        </w:rPr>
        <w:t xml:space="preserve"> </w:t>
      </w:r>
      <w:r>
        <w:rPr>
          <w:color w:val="231F20"/>
          <w:w w:val="105"/>
        </w:rPr>
        <w:t>resource</w:t>
      </w:r>
      <w:r>
        <w:rPr>
          <w:color w:val="231F20"/>
          <w:spacing w:val="-16"/>
          <w:w w:val="105"/>
        </w:rPr>
        <w:t xml:space="preserve"> </w:t>
      </w:r>
      <w:r>
        <w:rPr>
          <w:color w:val="231F20"/>
          <w:w w:val="105"/>
        </w:rPr>
        <w:t>increased</w:t>
      </w:r>
      <w:r>
        <w:rPr>
          <w:color w:val="231F20"/>
          <w:spacing w:val="-17"/>
          <w:w w:val="105"/>
        </w:rPr>
        <w:t xml:space="preserve"> </w:t>
      </w:r>
      <w:r>
        <w:rPr>
          <w:color w:val="231F20"/>
          <w:w w:val="105"/>
        </w:rPr>
        <w:t>participation</w:t>
      </w:r>
      <w:r>
        <w:rPr>
          <w:color w:val="231F20"/>
          <w:spacing w:val="-16"/>
          <w:w w:val="105"/>
        </w:rPr>
        <w:t xml:space="preserve"> </w:t>
      </w:r>
      <w:r>
        <w:rPr>
          <w:color w:val="231F20"/>
          <w:w w:val="105"/>
        </w:rPr>
        <w:t>in</w:t>
      </w:r>
      <w:r>
        <w:rPr>
          <w:color w:val="231F20"/>
          <w:spacing w:val="-17"/>
          <w:w w:val="105"/>
        </w:rPr>
        <w:t xml:space="preserve"> </w:t>
      </w:r>
      <w:r>
        <w:rPr>
          <w:color w:val="231F20"/>
          <w:spacing w:val="-3"/>
          <w:w w:val="105"/>
        </w:rPr>
        <w:t xml:space="preserve">relation </w:t>
      </w:r>
      <w:r>
        <w:rPr>
          <w:color w:val="231F20"/>
          <w:w w:val="105"/>
        </w:rPr>
        <w:t>to</w:t>
      </w:r>
      <w:r>
        <w:rPr>
          <w:color w:val="231F20"/>
          <w:spacing w:val="-7"/>
          <w:w w:val="105"/>
        </w:rPr>
        <w:t xml:space="preserve"> </w:t>
      </w:r>
      <w:r>
        <w:rPr>
          <w:color w:val="231F20"/>
          <w:w w:val="105"/>
        </w:rPr>
        <w:t>facilities,</w:t>
      </w:r>
      <w:r>
        <w:rPr>
          <w:color w:val="231F20"/>
          <w:spacing w:val="-7"/>
          <w:w w:val="105"/>
        </w:rPr>
        <w:t xml:space="preserve"> </w:t>
      </w:r>
      <w:r>
        <w:rPr>
          <w:color w:val="231F20"/>
          <w:w w:val="105"/>
        </w:rPr>
        <w:t>personnel</w:t>
      </w:r>
      <w:r>
        <w:rPr>
          <w:color w:val="231F20"/>
          <w:spacing w:val="-7"/>
          <w:w w:val="105"/>
        </w:rPr>
        <w:t xml:space="preserve"> </w:t>
      </w:r>
      <w:r>
        <w:rPr>
          <w:color w:val="231F20"/>
          <w:w w:val="105"/>
        </w:rPr>
        <w:t>and</w:t>
      </w:r>
      <w:r>
        <w:rPr>
          <w:color w:val="231F20"/>
          <w:spacing w:val="-7"/>
          <w:w w:val="105"/>
        </w:rPr>
        <w:t xml:space="preserve"> </w:t>
      </w:r>
      <w:r>
        <w:rPr>
          <w:color w:val="231F20"/>
          <w:w w:val="105"/>
        </w:rPr>
        <w:t>finances,</w:t>
      </w:r>
      <w:r>
        <w:rPr>
          <w:color w:val="231F20"/>
          <w:spacing w:val="-7"/>
          <w:w w:val="105"/>
        </w:rPr>
        <w:t xml:space="preserve"> </w:t>
      </w:r>
      <w:r>
        <w:rPr>
          <w:color w:val="231F20"/>
          <w:w w:val="105"/>
        </w:rPr>
        <w:t>and</w:t>
      </w:r>
      <w:r>
        <w:rPr>
          <w:color w:val="231F20"/>
          <w:spacing w:val="-6"/>
          <w:w w:val="105"/>
        </w:rPr>
        <w:t xml:space="preserve"> </w:t>
      </w:r>
      <w:r>
        <w:rPr>
          <w:color w:val="231F20"/>
          <w:w w:val="105"/>
        </w:rPr>
        <w:t>how</w:t>
      </w:r>
      <w:r>
        <w:rPr>
          <w:color w:val="231F20"/>
          <w:spacing w:val="-7"/>
          <w:w w:val="105"/>
        </w:rPr>
        <w:t xml:space="preserve"> </w:t>
      </w:r>
      <w:r>
        <w:rPr>
          <w:color w:val="231F20"/>
          <w:w w:val="105"/>
        </w:rPr>
        <w:t>to</w:t>
      </w:r>
    </w:p>
    <w:p w:rsidR="00AF3001" w:rsidRDefault="0080500F">
      <w:pPr>
        <w:pStyle w:val="BodyText"/>
        <w:spacing w:line="307" w:lineRule="auto"/>
        <w:ind w:left="318" w:right="2115"/>
      </w:pPr>
      <w:proofErr w:type="spellStart"/>
      <w:r>
        <w:rPr>
          <w:color w:val="231F20"/>
          <w:w w:val="105"/>
        </w:rPr>
        <w:t>ater</w:t>
      </w:r>
      <w:proofErr w:type="spellEnd"/>
      <w:r>
        <w:rPr>
          <w:color w:val="231F20"/>
          <w:spacing w:val="-17"/>
          <w:w w:val="105"/>
        </w:rPr>
        <w:t xml:space="preserve"> </w:t>
      </w:r>
      <w:r>
        <w:rPr>
          <w:color w:val="231F20"/>
          <w:w w:val="105"/>
        </w:rPr>
        <w:t>for</w:t>
      </w:r>
      <w:r>
        <w:rPr>
          <w:color w:val="231F20"/>
          <w:spacing w:val="-17"/>
          <w:w w:val="105"/>
        </w:rPr>
        <w:t xml:space="preserve"> </w:t>
      </w:r>
      <w:r>
        <w:rPr>
          <w:color w:val="231F20"/>
          <w:w w:val="105"/>
        </w:rPr>
        <w:t>the</w:t>
      </w:r>
      <w:r>
        <w:rPr>
          <w:color w:val="231F20"/>
          <w:spacing w:val="-17"/>
          <w:w w:val="105"/>
        </w:rPr>
        <w:t xml:space="preserve"> </w:t>
      </w:r>
      <w:r>
        <w:rPr>
          <w:color w:val="231F20"/>
          <w:w w:val="105"/>
        </w:rPr>
        <w:t>increased</w:t>
      </w:r>
      <w:r>
        <w:rPr>
          <w:color w:val="231F20"/>
          <w:spacing w:val="-16"/>
          <w:w w:val="105"/>
        </w:rPr>
        <w:t xml:space="preserve"> </w:t>
      </w:r>
      <w:r>
        <w:rPr>
          <w:color w:val="231F20"/>
          <w:w w:val="105"/>
        </w:rPr>
        <w:t>use</w:t>
      </w:r>
      <w:r>
        <w:rPr>
          <w:color w:val="231F20"/>
          <w:spacing w:val="-17"/>
          <w:w w:val="105"/>
        </w:rPr>
        <w:t xml:space="preserve"> </w:t>
      </w:r>
      <w:r>
        <w:rPr>
          <w:color w:val="231F20"/>
          <w:w w:val="105"/>
        </w:rPr>
        <w:t>of</w:t>
      </w:r>
      <w:r>
        <w:rPr>
          <w:color w:val="231F20"/>
          <w:spacing w:val="-17"/>
          <w:w w:val="105"/>
        </w:rPr>
        <w:t xml:space="preserve"> </w:t>
      </w:r>
      <w:r>
        <w:rPr>
          <w:color w:val="231F20"/>
          <w:w w:val="105"/>
        </w:rPr>
        <w:t>assets</w:t>
      </w:r>
      <w:r>
        <w:rPr>
          <w:color w:val="231F20"/>
          <w:spacing w:val="-16"/>
          <w:w w:val="105"/>
        </w:rPr>
        <w:t xml:space="preserve"> </w:t>
      </w:r>
      <w:r>
        <w:rPr>
          <w:color w:val="231F20"/>
          <w:w w:val="105"/>
        </w:rPr>
        <w:t>and</w:t>
      </w:r>
      <w:r>
        <w:rPr>
          <w:color w:val="231F20"/>
          <w:spacing w:val="-17"/>
          <w:w w:val="105"/>
        </w:rPr>
        <w:t xml:space="preserve"> </w:t>
      </w:r>
      <w:r>
        <w:rPr>
          <w:color w:val="231F20"/>
          <w:spacing w:val="-3"/>
          <w:w w:val="105"/>
        </w:rPr>
        <w:t xml:space="preserve">manage </w:t>
      </w:r>
      <w:r>
        <w:rPr>
          <w:color w:val="231F20"/>
          <w:w w:val="105"/>
        </w:rPr>
        <w:t>community</w:t>
      </w:r>
      <w:r>
        <w:rPr>
          <w:color w:val="231F20"/>
          <w:spacing w:val="-4"/>
          <w:w w:val="105"/>
        </w:rPr>
        <w:t xml:space="preserve"> </w:t>
      </w:r>
      <w:r>
        <w:rPr>
          <w:color w:val="231F20"/>
          <w:w w:val="105"/>
        </w:rPr>
        <w:t>expectations.</w:t>
      </w:r>
    </w:p>
    <w:p w:rsidR="00AF3001" w:rsidRDefault="00AF3001">
      <w:pPr>
        <w:pStyle w:val="BodyText"/>
        <w:spacing w:before="2"/>
        <w:rPr>
          <w:sz w:val="18"/>
        </w:rPr>
      </w:pPr>
    </w:p>
    <w:p w:rsidR="00AF3001" w:rsidRDefault="0080500F">
      <w:pPr>
        <w:pStyle w:val="BodyText"/>
        <w:spacing w:line="307" w:lineRule="auto"/>
        <w:ind w:left="318" w:right="1175"/>
      </w:pPr>
      <w:r>
        <w:rPr>
          <w:color w:val="231F20"/>
        </w:rPr>
        <w:t>Key organisations are experiencing a range of common challenges (and associated key issues). Important themes and priorities raised and call for a focus on:</w:t>
      </w:r>
    </w:p>
    <w:p w:rsidR="00AF3001" w:rsidRDefault="0080500F">
      <w:pPr>
        <w:pStyle w:val="ListParagraph"/>
        <w:numPr>
          <w:ilvl w:val="0"/>
          <w:numId w:val="93"/>
        </w:numPr>
        <w:tabs>
          <w:tab w:val="left" w:pos="678"/>
          <w:tab w:val="left" w:pos="679"/>
        </w:tabs>
        <w:spacing w:before="180"/>
        <w:ind w:left="678" w:hanging="361"/>
        <w:rPr>
          <w:sz w:val="17"/>
        </w:rPr>
      </w:pPr>
      <w:r>
        <w:rPr>
          <w:color w:val="231F20"/>
          <w:w w:val="110"/>
          <w:sz w:val="17"/>
        </w:rPr>
        <w:t>Affordability</w:t>
      </w:r>
    </w:p>
    <w:p w:rsidR="00AF3001" w:rsidRDefault="0080500F">
      <w:pPr>
        <w:pStyle w:val="ListParagraph"/>
        <w:numPr>
          <w:ilvl w:val="0"/>
          <w:numId w:val="93"/>
        </w:numPr>
        <w:tabs>
          <w:tab w:val="left" w:pos="678"/>
          <w:tab w:val="left" w:pos="679"/>
        </w:tabs>
        <w:spacing w:before="114"/>
        <w:ind w:left="678" w:hanging="361"/>
        <w:rPr>
          <w:sz w:val="17"/>
        </w:rPr>
      </w:pPr>
      <w:r>
        <w:rPr>
          <w:color w:val="231F20"/>
          <w:sz w:val="17"/>
        </w:rPr>
        <w:t>Gender equity and universal</w:t>
      </w:r>
      <w:r>
        <w:rPr>
          <w:color w:val="231F20"/>
          <w:spacing w:val="3"/>
          <w:sz w:val="17"/>
        </w:rPr>
        <w:t xml:space="preserve"> </w:t>
      </w:r>
      <w:r>
        <w:rPr>
          <w:color w:val="231F20"/>
          <w:sz w:val="17"/>
        </w:rPr>
        <w:t>design</w:t>
      </w:r>
    </w:p>
    <w:p w:rsidR="00AF3001" w:rsidRDefault="0080500F">
      <w:pPr>
        <w:pStyle w:val="ListParagraph"/>
        <w:numPr>
          <w:ilvl w:val="0"/>
          <w:numId w:val="93"/>
        </w:numPr>
        <w:tabs>
          <w:tab w:val="left" w:pos="678"/>
          <w:tab w:val="left" w:pos="679"/>
        </w:tabs>
        <w:spacing w:before="115"/>
        <w:ind w:left="678" w:hanging="361"/>
        <w:rPr>
          <w:sz w:val="17"/>
        </w:rPr>
      </w:pPr>
      <w:r>
        <w:rPr>
          <w:color w:val="231F20"/>
          <w:spacing w:val="-3"/>
          <w:sz w:val="17"/>
        </w:rPr>
        <w:t>Travel</w:t>
      </w:r>
      <w:r>
        <w:rPr>
          <w:color w:val="231F20"/>
          <w:sz w:val="17"/>
        </w:rPr>
        <w:t xml:space="preserve"> Accessibility</w:t>
      </w:r>
    </w:p>
    <w:p w:rsidR="00AF3001" w:rsidRDefault="0080500F">
      <w:pPr>
        <w:pStyle w:val="ListParagraph"/>
        <w:numPr>
          <w:ilvl w:val="0"/>
          <w:numId w:val="93"/>
        </w:numPr>
        <w:tabs>
          <w:tab w:val="left" w:pos="678"/>
          <w:tab w:val="left" w:pos="679"/>
        </w:tabs>
        <w:spacing w:before="114" w:line="307" w:lineRule="auto"/>
        <w:ind w:left="678" w:right="2050"/>
        <w:rPr>
          <w:sz w:val="17"/>
        </w:rPr>
      </w:pPr>
      <w:r>
        <w:rPr>
          <w:color w:val="231F20"/>
          <w:w w:val="105"/>
          <w:sz w:val="17"/>
        </w:rPr>
        <w:t>Equity</w:t>
      </w:r>
      <w:r>
        <w:rPr>
          <w:color w:val="231F20"/>
          <w:spacing w:val="-12"/>
          <w:w w:val="105"/>
          <w:sz w:val="17"/>
        </w:rPr>
        <w:t xml:space="preserve"> </w:t>
      </w:r>
      <w:r>
        <w:rPr>
          <w:color w:val="231F20"/>
          <w:w w:val="105"/>
          <w:sz w:val="17"/>
        </w:rPr>
        <w:t>with</w:t>
      </w:r>
      <w:r>
        <w:rPr>
          <w:color w:val="231F20"/>
          <w:spacing w:val="-12"/>
          <w:w w:val="105"/>
          <w:sz w:val="17"/>
        </w:rPr>
        <w:t xml:space="preserve"> </w:t>
      </w:r>
      <w:r>
        <w:rPr>
          <w:color w:val="231F20"/>
          <w:w w:val="105"/>
          <w:sz w:val="17"/>
        </w:rPr>
        <w:t>equitable</w:t>
      </w:r>
      <w:r>
        <w:rPr>
          <w:color w:val="231F20"/>
          <w:spacing w:val="-11"/>
          <w:w w:val="105"/>
          <w:sz w:val="17"/>
        </w:rPr>
        <w:t xml:space="preserve"> </w:t>
      </w:r>
      <w:r>
        <w:rPr>
          <w:color w:val="231F20"/>
          <w:w w:val="105"/>
          <w:sz w:val="17"/>
        </w:rPr>
        <w:t>access</w:t>
      </w:r>
      <w:r>
        <w:rPr>
          <w:color w:val="231F20"/>
          <w:spacing w:val="-12"/>
          <w:w w:val="105"/>
          <w:sz w:val="17"/>
        </w:rPr>
        <w:t xml:space="preserve"> </w:t>
      </w:r>
      <w:r>
        <w:rPr>
          <w:color w:val="231F20"/>
          <w:w w:val="105"/>
          <w:sz w:val="17"/>
        </w:rPr>
        <w:t>to</w:t>
      </w:r>
      <w:r>
        <w:rPr>
          <w:color w:val="231F20"/>
          <w:spacing w:val="-12"/>
          <w:w w:val="105"/>
          <w:sz w:val="17"/>
        </w:rPr>
        <w:t xml:space="preserve"> </w:t>
      </w:r>
      <w:r>
        <w:rPr>
          <w:color w:val="231F20"/>
          <w:w w:val="105"/>
          <w:sz w:val="17"/>
        </w:rPr>
        <w:t>facilities</w:t>
      </w:r>
      <w:r>
        <w:rPr>
          <w:color w:val="231F20"/>
          <w:spacing w:val="-11"/>
          <w:w w:val="105"/>
          <w:sz w:val="17"/>
        </w:rPr>
        <w:t xml:space="preserve"> </w:t>
      </w:r>
      <w:r>
        <w:rPr>
          <w:color w:val="231F20"/>
          <w:spacing w:val="-6"/>
          <w:w w:val="105"/>
          <w:sz w:val="17"/>
        </w:rPr>
        <w:t xml:space="preserve">and </w:t>
      </w:r>
      <w:r>
        <w:rPr>
          <w:color w:val="231F20"/>
          <w:w w:val="105"/>
          <w:sz w:val="17"/>
        </w:rPr>
        <w:t>services.</w:t>
      </w:r>
    </w:p>
    <w:p w:rsidR="00AF3001" w:rsidRDefault="0080500F">
      <w:pPr>
        <w:pStyle w:val="ListParagraph"/>
        <w:numPr>
          <w:ilvl w:val="0"/>
          <w:numId w:val="93"/>
        </w:numPr>
        <w:tabs>
          <w:tab w:val="left" w:pos="678"/>
          <w:tab w:val="left" w:pos="679"/>
        </w:tabs>
        <w:spacing w:before="60"/>
        <w:ind w:left="678" w:hanging="361"/>
        <w:rPr>
          <w:sz w:val="17"/>
        </w:rPr>
      </w:pPr>
      <w:r>
        <w:rPr>
          <w:color w:val="231F20"/>
          <w:sz w:val="17"/>
        </w:rPr>
        <w:t>Sustainability and addressing</w:t>
      </w:r>
      <w:r>
        <w:rPr>
          <w:color w:val="231F20"/>
          <w:spacing w:val="4"/>
          <w:sz w:val="17"/>
        </w:rPr>
        <w:t xml:space="preserve"> </w:t>
      </w:r>
      <w:proofErr w:type="spellStart"/>
      <w:r>
        <w:rPr>
          <w:color w:val="231F20"/>
          <w:sz w:val="17"/>
        </w:rPr>
        <w:t>underutilisation</w:t>
      </w:r>
      <w:proofErr w:type="spellEnd"/>
    </w:p>
    <w:p w:rsidR="00AF3001" w:rsidRDefault="0080500F">
      <w:pPr>
        <w:pStyle w:val="ListParagraph"/>
        <w:numPr>
          <w:ilvl w:val="0"/>
          <w:numId w:val="93"/>
        </w:numPr>
        <w:tabs>
          <w:tab w:val="left" w:pos="678"/>
          <w:tab w:val="left" w:pos="679"/>
        </w:tabs>
        <w:spacing w:before="114" w:line="307" w:lineRule="auto"/>
        <w:ind w:left="678" w:right="2036"/>
        <w:rPr>
          <w:sz w:val="17"/>
        </w:rPr>
      </w:pPr>
      <w:r>
        <w:rPr>
          <w:color w:val="231F20"/>
          <w:w w:val="105"/>
          <w:sz w:val="17"/>
        </w:rPr>
        <w:t>Club and group support through</w:t>
      </w:r>
      <w:r>
        <w:rPr>
          <w:color w:val="231F20"/>
          <w:spacing w:val="-37"/>
          <w:w w:val="105"/>
          <w:sz w:val="17"/>
        </w:rPr>
        <w:t xml:space="preserve"> </w:t>
      </w:r>
      <w:r>
        <w:rPr>
          <w:color w:val="231F20"/>
          <w:w w:val="105"/>
          <w:sz w:val="17"/>
        </w:rPr>
        <w:t>community development, systems and</w:t>
      </w:r>
      <w:r>
        <w:rPr>
          <w:color w:val="231F20"/>
          <w:spacing w:val="-30"/>
          <w:w w:val="105"/>
          <w:sz w:val="17"/>
        </w:rPr>
        <w:t xml:space="preserve"> </w:t>
      </w:r>
      <w:r>
        <w:rPr>
          <w:color w:val="231F20"/>
          <w:w w:val="105"/>
          <w:sz w:val="17"/>
        </w:rPr>
        <w:t>processes</w:t>
      </w:r>
    </w:p>
    <w:p w:rsidR="00AF3001" w:rsidRDefault="0080500F">
      <w:pPr>
        <w:pStyle w:val="ListParagraph"/>
        <w:numPr>
          <w:ilvl w:val="0"/>
          <w:numId w:val="93"/>
        </w:numPr>
        <w:tabs>
          <w:tab w:val="left" w:pos="678"/>
          <w:tab w:val="left" w:pos="679"/>
        </w:tabs>
        <w:spacing w:before="60" w:line="307" w:lineRule="auto"/>
        <w:ind w:left="678" w:right="2380"/>
        <w:rPr>
          <w:sz w:val="17"/>
        </w:rPr>
      </w:pPr>
      <w:r>
        <w:rPr>
          <w:color w:val="231F20"/>
          <w:w w:val="105"/>
          <w:sz w:val="17"/>
        </w:rPr>
        <w:t>Information</w:t>
      </w:r>
      <w:r>
        <w:rPr>
          <w:color w:val="231F20"/>
          <w:spacing w:val="-14"/>
          <w:w w:val="105"/>
          <w:sz w:val="17"/>
        </w:rPr>
        <w:t xml:space="preserve"> </w:t>
      </w:r>
      <w:r>
        <w:rPr>
          <w:color w:val="231F20"/>
          <w:w w:val="105"/>
          <w:sz w:val="17"/>
        </w:rPr>
        <w:t>and</w:t>
      </w:r>
      <w:r>
        <w:rPr>
          <w:color w:val="231F20"/>
          <w:spacing w:val="-13"/>
          <w:w w:val="105"/>
          <w:sz w:val="17"/>
        </w:rPr>
        <w:t xml:space="preserve"> </w:t>
      </w:r>
      <w:r>
        <w:rPr>
          <w:color w:val="231F20"/>
          <w:w w:val="105"/>
          <w:sz w:val="17"/>
        </w:rPr>
        <w:t>knowledge</w:t>
      </w:r>
      <w:r>
        <w:rPr>
          <w:color w:val="231F20"/>
          <w:spacing w:val="-13"/>
          <w:w w:val="105"/>
          <w:sz w:val="17"/>
        </w:rPr>
        <w:t xml:space="preserve"> </w:t>
      </w:r>
      <w:r>
        <w:rPr>
          <w:color w:val="231F20"/>
          <w:w w:val="105"/>
          <w:sz w:val="17"/>
        </w:rPr>
        <w:t>sharing</w:t>
      </w:r>
      <w:r>
        <w:rPr>
          <w:color w:val="231F20"/>
          <w:spacing w:val="-13"/>
          <w:w w:val="105"/>
          <w:sz w:val="17"/>
        </w:rPr>
        <w:t xml:space="preserve"> </w:t>
      </w:r>
      <w:r>
        <w:rPr>
          <w:color w:val="231F20"/>
          <w:spacing w:val="-6"/>
          <w:w w:val="105"/>
          <w:sz w:val="17"/>
        </w:rPr>
        <w:t xml:space="preserve">and </w:t>
      </w:r>
      <w:r>
        <w:rPr>
          <w:color w:val="231F20"/>
          <w:w w:val="105"/>
          <w:sz w:val="17"/>
        </w:rPr>
        <w:t>collaboration</w:t>
      </w:r>
    </w:p>
    <w:p w:rsidR="00AF3001" w:rsidRDefault="0080500F">
      <w:pPr>
        <w:pStyle w:val="ListParagraph"/>
        <w:numPr>
          <w:ilvl w:val="0"/>
          <w:numId w:val="93"/>
        </w:numPr>
        <w:tabs>
          <w:tab w:val="left" w:pos="678"/>
          <w:tab w:val="left" w:pos="679"/>
        </w:tabs>
        <w:spacing w:before="59" w:line="307" w:lineRule="auto"/>
        <w:ind w:left="678" w:right="1438"/>
        <w:rPr>
          <w:sz w:val="17"/>
        </w:rPr>
      </w:pPr>
      <w:r>
        <w:rPr>
          <w:color w:val="231F20"/>
          <w:sz w:val="17"/>
        </w:rPr>
        <w:t>Quality, relevance and availability of data and information</w:t>
      </w:r>
      <w:r>
        <w:rPr>
          <w:color w:val="231F20"/>
          <w:spacing w:val="15"/>
          <w:sz w:val="17"/>
        </w:rPr>
        <w:t xml:space="preserve"> </w:t>
      </w:r>
      <w:r>
        <w:rPr>
          <w:color w:val="231F20"/>
          <w:sz w:val="17"/>
        </w:rPr>
        <w:t>to</w:t>
      </w:r>
      <w:r>
        <w:rPr>
          <w:color w:val="231F20"/>
          <w:spacing w:val="15"/>
          <w:sz w:val="17"/>
        </w:rPr>
        <w:t xml:space="preserve"> </w:t>
      </w:r>
      <w:r>
        <w:rPr>
          <w:color w:val="231F20"/>
          <w:sz w:val="17"/>
        </w:rPr>
        <w:t>assist</w:t>
      </w:r>
      <w:r>
        <w:rPr>
          <w:color w:val="231F20"/>
          <w:spacing w:val="15"/>
          <w:sz w:val="17"/>
        </w:rPr>
        <w:t xml:space="preserve"> </w:t>
      </w:r>
      <w:r>
        <w:rPr>
          <w:color w:val="231F20"/>
          <w:sz w:val="17"/>
        </w:rPr>
        <w:t>groups</w:t>
      </w:r>
      <w:r>
        <w:rPr>
          <w:color w:val="231F20"/>
          <w:spacing w:val="15"/>
          <w:sz w:val="17"/>
        </w:rPr>
        <w:t xml:space="preserve"> </w:t>
      </w:r>
      <w:r>
        <w:rPr>
          <w:color w:val="231F20"/>
          <w:sz w:val="17"/>
        </w:rPr>
        <w:t>in</w:t>
      </w:r>
      <w:r>
        <w:rPr>
          <w:color w:val="231F20"/>
          <w:spacing w:val="15"/>
          <w:sz w:val="17"/>
        </w:rPr>
        <w:t xml:space="preserve"> </w:t>
      </w:r>
      <w:r>
        <w:rPr>
          <w:color w:val="231F20"/>
          <w:sz w:val="17"/>
        </w:rPr>
        <w:t>decision-making,</w:t>
      </w:r>
      <w:r>
        <w:rPr>
          <w:color w:val="231F20"/>
          <w:spacing w:val="16"/>
          <w:sz w:val="17"/>
        </w:rPr>
        <w:t xml:space="preserve"> </w:t>
      </w:r>
      <w:r>
        <w:rPr>
          <w:color w:val="231F20"/>
          <w:spacing w:val="-6"/>
          <w:sz w:val="17"/>
        </w:rPr>
        <w:t>and</w:t>
      </w:r>
    </w:p>
    <w:p w:rsidR="00AF3001" w:rsidRDefault="0080500F">
      <w:pPr>
        <w:pStyle w:val="ListParagraph"/>
        <w:numPr>
          <w:ilvl w:val="0"/>
          <w:numId w:val="93"/>
        </w:numPr>
        <w:tabs>
          <w:tab w:val="left" w:pos="678"/>
          <w:tab w:val="left" w:pos="679"/>
        </w:tabs>
        <w:spacing w:before="60" w:line="307" w:lineRule="auto"/>
        <w:ind w:left="678" w:right="1407"/>
        <w:rPr>
          <w:sz w:val="17"/>
        </w:rPr>
      </w:pPr>
      <w:r>
        <w:rPr>
          <w:color w:val="231F20"/>
          <w:w w:val="105"/>
          <w:sz w:val="17"/>
        </w:rPr>
        <w:t>Contemporary</w:t>
      </w:r>
      <w:r>
        <w:rPr>
          <w:color w:val="231F20"/>
          <w:spacing w:val="-23"/>
          <w:w w:val="105"/>
          <w:sz w:val="17"/>
        </w:rPr>
        <w:t xml:space="preserve"> </w:t>
      </w:r>
      <w:r>
        <w:rPr>
          <w:color w:val="231F20"/>
          <w:w w:val="105"/>
          <w:sz w:val="17"/>
        </w:rPr>
        <w:t>management</w:t>
      </w:r>
      <w:r>
        <w:rPr>
          <w:color w:val="231F20"/>
          <w:spacing w:val="-22"/>
          <w:w w:val="105"/>
          <w:sz w:val="17"/>
        </w:rPr>
        <w:t xml:space="preserve"> </w:t>
      </w:r>
      <w:r>
        <w:rPr>
          <w:color w:val="231F20"/>
          <w:w w:val="105"/>
          <w:sz w:val="17"/>
        </w:rPr>
        <w:t>and</w:t>
      </w:r>
      <w:r>
        <w:rPr>
          <w:color w:val="231F20"/>
          <w:spacing w:val="-23"/>
          <w:w w:val="105"/>
          <w:sz w:val="17"/>
        </w:rPr>
        <w:t xml:space="preserve"> </w:t>
      </w:r>
      <w:r>
        <w:rPr>
          <w:color w:val="231F20"/>
          <w:w w:val="105"/>
          <w:sz w:val="17"/>
        </w:rPr>
        <w:t>leadership</w:t>
      </w:r>
      <w:r>
        <w:rPr>
          <w:color w:val="231F20"/>
          <w:spacing w:val="-22"/>
          <w:w w:val="105"/>
          <w:sz w:val="17"/>
        </w:rPr>
        <w:t xml:space="preserve"> </w:t>
      </w:r>
      <w:r>
        <w:rPr>
          <w:color w:val="231F20"/>
          <w:spacing w:val="-3"/>
          <w:w w:val="105"/>
          <w:sz w:val="17"/>
        </w:rPr>
        <w:t xml:space="preserve">capacity </w:t>
      </w:r>
      <w:r>
        <w:rPr>
          <w:color w:val="231F20"/>
          <w:w w:val="105"/>
          <w:sz w:val="17"/>
        </w:rPr>
        <w:t>throughout the</w:t>
      </w:r>
      <w:r>
        <w:rPr>
          <w:color w:val="231F20"/>
          <w:spacing w:val="-5"/>
          <w:w w:val="105"/>
          <w:sz w:val="17"/>
        </w:rPr>
        <w:t xml:space="preserve"> </w:t>
      </w:r>
      <w:r>
        <w:rPr>
          <w:color w:val="231F20"/>
          <w:w w:val="105"/>
          <w:sz w:val="17"/>
        </w:rPr>
        <w:t>networks.</w:t>
      </w:r>
    </w:p>
    <w:p w:rsidR="00AF3001" w:rsidRDefault="00AF3001">
      <w:pPr>
        <w:spacing w:line="307" w:lineRule="auto"/>
        <w:rPr>
          <w:sz w:val="17"/>
        </w:rPr>
        <w:sectPr w:rsidR="00AF3001">
          <w:footerReference w:type="even" r:id="rId81"/>
          <w:pgSz w:w="11910" w:h="16840"/>
          <w:pgMar w:top="1580" w:right="0" w:bottom="960" w:left="0" w:header="0" w:footer="774" w:gutter="0"/>
          <w:pgNumType w:start="40"/>
          <w:cols w:num="2" w:space="720" w:equalWidth="0">
            <w:col w:w="5738" w:space="40"/>
            <w:col w:w="6132"/>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10"/>
        <w:rPr>
          <w:sz w:val="21"/>
        </w:rPr>
      </w:pPr>
    </w:p>
    <w:p w:rsidR="00AF3001" w:rsidRDefault="0080500F">
      <w:pPr>
        <w:spacing w:before="108"/>
        <w:ind w:right="705"/>
        <w:jc w:val="right"/>
        <w:rPr>
          <w:sz w:val="13"/>
        </w:rPr>
      </w:pPr>
      <w:r>
        <w:rPr>
          <w:color w:val="231F20"/>
          <w:sz w:val="13"/>
        </w:rPr>
        <w:t>IMAGE</w:t>
      </w:r>
      <w:r w:rsidR="007E3C23">
        <w:rPr>
          <w:color w:val="231F20"/>
          <w:sz w:val="13"/>
        </w:rPr>
        <w:t xml:space="preserve"> PAGE</w:t>
      </w:r>
      <w:r>
        <w:rPr>
          <w:color w:val="231F20"/>
          <w:sz w:val="13"/>
        </w:rPr>
        <w:t>: CHILD PLAYING SOCCER UNDER LIGHTS</w:t>
      </w:r>
    </w:p>
    <w:p w:rsidR="00AF3001" w:rsidRDefault="00AF3001">
      <w:pPr>
        <w:jc w:val="right"/>
        <w:rPr>
          <w:sz w:val="13"/>
        </w:rPr>
        <w:sectPr w:rsidR="00AF3001">
          <w:footerReference w:type="default" r:id="rId82"/>
          <w:pgSz w:w="11910" w:h="16840"/>
          <w:pgMar w:top="1580" w:right="0" w:bottom="280" w:left="0" w:header="0" w:footer="0" w:gutter="0"/>
          <w:cols w:space="720"/>
        </w:sectPr>
      </w:pPr>
    </w:p>
    <w:p w:rsidR="00AF3001" w:rsidRDefault="00AF3001">
      <w:pPr>
        <w:pStyle w:val="BodyText"/>
        <w:rPr>
          <w:sz w:val="20"/>
        </w:rPr>
      </w:pPr>
    </w:p>
    <w:p w:rsidR="00AF3001" w:rsidRDefault="00AF3001">
      <w:pPr>
        <w:pStyle w:val="BodyText"/>
        <w:spacing w:before="2"/>
        <w:rPr>
          <w:sz w:val="26"/>
        </w:rPr>
      </w:pPr>
    </w:p>
    <w:p w:rsidR="00AF3001" w:rsidRDefault="0080500F">
      <w:pPr>
        <w:pStyle w:val="Heading1"/>
        <w:spacing w:line="232" w:lineRule="auto"/>
        <w:ind w:right="3896"/>
      </w:pPr>
      <w:r>
        <w:rPr>
          <w:color w:val="003360"/>
        </w:rPr>
        <w:t xml:space="preserve">OUR POLICY </w:t>
      </w:r>
      <w:r>
        <w:rPr>
          <w:color w:val="003360"/>
          <w:w w:val="95"/>
        </w:rPr>
        <w:t>FRAMEWORK</w:t>
      </w:r>
    </w:p>
    <w:p w:rsidR="00AF3001" w:rsidRDefault="00AF3001">
      <w:pPr>
        <w:pStyle w:val="BodyText"/>
        <w:rPr>
          <w:b/>
          <w:sz w:val="20"/>
        </w:rPr>
      </w:pPr>
    </w:p>
    <w:p w:rsidR="00AF3001" w:rsidRDefault="00517F1F">
      <w:pPr>
        <w:pStyle w:val="BodyText"/>
        <w:spacing w:before="10"/>
        <w:rPr>
          <w:b/>
          <w:sz w:val="27"/>
        </w:rPr>
      </w:pPr>
      <w:r>
        <w:pict>
          <v:shape id="_x0000_s7634" style="position:absolute;margin-left:67.75pt;margin-top:19.45pt;width:27.8pt;height:.1pt;z-index:-252546560;mso-wrap-distance-left:0;mso-wrap-distance-right:0;mso-position-horizontal-relative:page" coordorigin="1355,389" coordsize="556,0" path="m1355,389r556,e" filled="f" strokecolor="#9d67a3" strokeweight=".99306mm">
            <v:path arrowok="t"/>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8"/>
        <w:rPr>
          <w:b/>
          <w:sz w:val="10"/>
        </w:rPr>
      </w:pPr>
      <w:r>
        <w:pict>
          <v:shape id="_x0000_s7633" style="position:absolute;margin-left:10.35pt;margin-top:8.1pt;width:574.9pt;height:202.4pt;z-index:-252545536;mso-wrap-distance-left:0;mso-wrap-distance-right:0;mso-position-horizontal-relative:page" coordorigin="207,162" coordsize="11498,4048" path="m11705,162l207,3695r,515l11705,4210r,-4048xe" fillcolor="#9d66a1" stroked="f">
            <v:path arrowok="t"/>
            <w10:wrap type="topAndBottom" anchorx="page"/>
          </v:shape>
        </w:pict>
      </w:r>
    </w:p>
    <w:p w:rsidR="00AF3001" w:rsidRDefault="00AF3001">
      <w:pPr>
        <w:rPr>
          <w:sz w:val="10"/>
        </w:rPr>
        <w:sectPr w:rsidR="00AF3001">
          <w:footerReference w:type="even" r:id="rId83"/>
          <w:pgSz w:w="11910" w:h="16840"/>
          <w:pgMar w:top="1580" w:right="0" w:bottom="0" w:left="0" w:header="0" w:footer="0" w:gutter="0"/>
          <w:cols w:space="720"/>
        </w:sectPr>
      </w:pPr>
    </w:p>
    <w:p w:rsidR="00AF3001" w:rsidRDefault="0080500F" w:rsidP="007E3C23">
      <w:pPr>
        <w:spacing w:before="79"/>
        <w:ind w:firstLine="720"/>
        <w:rPr>
          <w:sz w:val="13"/>
        </w:rPr>
      </w:pPr>
      <w:r>
        <w:rPr>
          <w:color w:val="231F20"/>
          <w:sz w:val="13"/>
          <w:shd w:val="clear" w:color="auto" w:fill="FFFFFF"/>
        </w:rPr>
        <w:lastRenderedPageBreak/>
        <w:t xml:space="preserve">  </w:t>
      </w:r>
      <w:r>
        <w:rPr>
          <w:color w:val="231F20"/>
          <w:spacing w:val="-5"/>
          <w:sz w:val="13"/>
          <w:shd w:val="clear" w:color="auto" w:fill="FFFFFF"/>
        </w:rPr>
        <w:t xml:space="preserve"> </w:t>
      </w:r>
      <w:r>
        <w:rPr>
          <w:color w:val="231F20"/>
          <w:sz w:val="13"/>
          <w:shd w:val="clear" w:color="auto" w:fill="FFFFFF"/>
        </w:rPr>
        <w:t>IMAGE</w:t>
      </w:r>
      <w:r w:rsidR="007E3C23">
        <w:rPr>
          <w:color w:val="231F20"/>
          <w:sz w:val="13"/>
          <w:shd w:val="clear" w:color="auto" w:fill="FFFFFF"/>
        </w:rPr>
        <w:t xml:space="preserve"> PAGE</w:t>
      </w:r>
      <w:r>
        <w:rPr>
          <w:color w:val="231F20"/>
          <w:sz w:val="13"/>
          <w:shd w:val="clear" w:color="auto" w:fill="FFFFFF"/>
        </w:rPr>
        <w:t>:</w:t>
      </w:r>
      <w:r>
        <w:rPr>
          <w:color w:val="231F20"/>
          <w:spacing w:val="-15"/>
          <w:sz w:val="13"/>
          <w:shd w:val="clear" w:color="auto" w:fill="FFFFFF"/>
        </w:rPr>
        <w:t xml:space="preserve"> </w:t>
      </w:r>
      <w:r>
        <w:rPr>
          <w:color w:val="231F20"/>
          <w:sz w:val="13"/>
          <w:shd w:val="clear" w:color="auto" w:fill="FFFFFF"/>
        </w:rPr>
        <w:t>A</w:t>
      </w:r>
      <w:r>
        <w:rPr>
          <w:color w:val="231F20"/>
          <w:spacing w:val="-14"/>
          <w:sz w:val="13"/>
          <w:shd w:val="clear" w:color="auto" w:fill="FFFFFF"/>
        </w:rPr>
        <w:t xml:space="preserve"> </w:t>
      </w:r>
      <w:r>
        <w:rPr>
          <w:color w:val="231F20"/>
          <w:sz w:val="13"/>
          <w:shd w:val="clear" w:color="auto" w:fill="FFFFFF"/>
        </w:rPr>
        <w:t>PERSON</w:t>
      </w:r>
      <w:r>
        <w:rPr>
          <w:color w:val="231F20"/>
          <w:spacing w:val="-14"/>
          <w:sz w:val="13"/>
          <w:shd w:val="clear" w:color="auto" w:fill="FFFFFF"/>
        </w:rPr>
        <w:t xml:space="preserve"> </w:t>
      </w:r>
      <w:r>
        <w:rPr>
          <w:color w:val="231F20"/>
          <w:sz w:val="13"/>
          <w:shd w:val="clear" w:color="auto" w:fill="FFFFFF"/>
        </w:rPr>
        <w:t>EXPERIENCING</w:t>
      </w:r>
      <w:r>
        <w:rPr>
          <w:color w:val="231F20"/>
          <w:spacing w:val="-14"/>
          <w:sz w:val="13"/>
          <w:shd w:val="clear" w:color="auto" w:fill="FFFFFF"/>
        </w:rPr>
        <w:t xml:space="preserve"> </w:t>
      </w:r>
      <w:r>
        <w:rPr>
          <w:color w:val="231F20"/>
          <w:sz w:val="13"/>
          <w:shd w:val="clear" w:color="auto" w:fill="FFFFFF"/>
        </w:rPr>
        <w:t>MORE</w:t>
      </w:r>
      <w:r>
        <w:rPr>
          <w:color w:val="231F20"/>
          <w:spacing w:val="-14"/>
          <w:sz w:val="13"/>
          <w:shd w:val="clear" w:color="auto" w:fill="FFFFFF"/>
        </w:rPr>
        <w:t xml:space="preserve"> </w:t>
      </w:r>
      <w:r>
        <w:rPr>
          <w:color w:val="231F20"/>
          <w:sz w:val="13"/>
          <w:shd w:val="clear" w:color="auto" w:fill="FFFFFF"/>
        </w:rPr>
        <w:t>THAN</w:t>
      </w:r>
      <w:r>
        <w:rPr>
          <w:color w:val="231F20"/>
          <w:spacing w:val="-14"/>
          <w:sz w:val="13"/>
          <w:shd w:val="clear" w:color="auto" w:fill="FFFFFF"/>
        </w:rPr>
        <w:t xml:space="preserve"> </w:t>
      </w:r>
      <w:r>
        <w:rPr>
          <w:color w:val="231F20"/>
          <w:sz w:val="13"/>
          <w:shd w:val="clear" w:color="auto" w:fill="FFFFFF"/>
        </w:rPr>
        <w:t>BOOKS</w:t>
      </w:r>
      <w:r>
        <w:rPr>
          <w:color w:val="231F20"/>
          <w:spacing w:val="-14"/>
          <w:sz w:val="13"/>
          <w:shd w:val="clear" w:color="auto" w:fill="FFFFFF"/>
        </w:rPr>
        <w:t xml:space="preserve"> </w:t>
      </w:r>
      <w:r>
        <w:rPr>
          <w:color w:val="231F20"/>
          <w:spacing w:val="-6"/>
          <w:sz w:val="13"/>
          <w:shd w:val="clear" w:color="auto" w:fill="FFFFFF"/>
        </w:rPr>
        <w:t>AT</w:t>
      </w:r>
      <w:r>
        <w:rPr>
          <w:color w:val="231F20"/>
          <w:spacing w:val="-14"/>
          <w:sz w:val="13"/>
          <w:shd w:val="clear" w:color="auto" w:fill="FFFFFF"/>
        </w:rPr>
        <w:t xml:space="preserve"> </w:t>
      </w:r>
      <w:r>
        <w:rPr>
          <w:color w:val="231F20"/>
          <w:sz w:val="13"/>
          <w:shd w:val="clear" w:color="auto" w:fill="FFFFFF"/>
        </w:rPr>
        <w:t>HER</w:t>
      </w:r>
      <w:r>
        <w:rPr>
          <w:color w:val="231F20"/>
          <w:spacing w:val="-14"/>
          <w:sz w:val="13"/>
          <w:shd w:val="clear" w:color="auto" w:fill="FFFFFF"/>
        </w:rPr>
        <w:t xml:space="preserve"> </w:t>
      </w:r>
      <w:r>
        <w:rPr>
          <w:color w:val="231F20"/>
          <w:sz w:val="13"/>
          <w:shd w:val="clear" w:color="auto" w:fill="FFFFFF"/>
        </w:rPr>
        <w:t>LOCAL</w:t>
      </w:r>
      <w:r>
        <w:rPr>
          <w:color w:val="231F20"/>
          <w:spacing w:val="-14"/>
          <w:sz w:val="13"/>
          <w:shd w:val="clear" w:color="auto" w:fill="FFFFFF"/>
        </w:rPr>
        <w:t xml:space="preserve"> </w:t>
      </w:r>
      <w:r>
        <w:rPr>
          <w:color w:val="231F20"/>
          <w:sz w:val="13"/>
          <w:shd w:val="clear" w:color="auto" w:fill="FFFFFF"/>
        </w:rPr>
        <w:t>LIBRARY</w:t>
      </w:r>
      <w:r>
        <w:rPr>
          <w:color w:val="231F20"/>
          <w:spacing w:val="-14"/>
          <w:sz w:val="13"/>
          <w:shd w:val="clear" w:color="auto" w:fill="FFFFFF"/>
        </w:rPr>
        <w:t xml:space="preserve"> </w:t>
      </w:r>
      <w:r>
        <w:rPr>
          <w:color w:val="231F20"/>
          <w:sz w:val="13"/>
          <w:shd w:val="clear" w:color="auto" w:fill="FFFFFF"/>
        </w:rPr>
        <w:t>USING</w:t>
      </w:r>
      <w:r>
        <w:rPr>
          <w:color w:val="231F20"/>
          <w:spacing w:val="-14"/>
          <w:sz w:val="13"/>
          <w:shd w:val="clear" w:color="auto" w:fill="FFFFFF"/>
        </w:rPr>
        <w:t xml:space="preserve"> </w:t>
      </w:r>
      <w:r>
        <w:rPr>
          <w:color w:val="231F20"/>
          <w:sz w:val="13"/>
          <w:shd w:val="clear" w:color="auto" w:fill="FFFFFF"/>
        </w:rPr>
        <w:t>VIRTUAL</w:t>
      </w:r>
      <w:r>
        <w:rPr>
          <w:color w:val="231F20"/>
          <w:spacing w:val="-14"/>
          <w:sz w:val="13"/>
          <w:shd w:val="clear" w:color="auto" w:fill="FFFFFF"/>
        </w:rPr>
        <w:t xml:space="preserve"> </w:t>
      </w:r>
      <w:r>
        <w:rPr>
          <w:color w:val="231F20"/>
          <w:sz w:val="13"/>
          <w:shd w:val="clear" w:color="auto" w:fill="FFFFFF"/>
        </w:rPr>
        <w:t>REALITY</w:t>
      </w: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AF3001">
      <w:pPr>
        <w:pStyle w:val="BodyText"/>
        <w:rPr>
          <w:sz w:val="18"/>
        </w:rPr>
      </w:pPr>
    </w:p>
    <w:p w:rsidR="00AF3001" w:rsidRDefault="0080500F">
      <w:pPr>
        <w:pStyle w:val="Heading4"/>
        <w:spacing w:before="119"/>
        <w:ind w:left="0" w:right="718"/>
        <w:jc w:val="right"/>
      </w:pPr>
      <w:r>
        <w:rPr>
          <w:color w:val="183560"/>
          <w:spacing w:val="-1"/>
        </w:rPr>
        <w:t>43</w:t>
      </w:r>
    </w:p>
    <w:p w:rsidR="00AF3001" w:rsidRDefault="00AF3001">
      <w:pPr>
        <w:jc w:val="right"/>
        <w:sectPr w:rsidR="00AF3001">
          <w:footerReference w:type="default" r:id="rId84"/>
          <w:pgSz w:w="11910" w:h="16840"/>
          <w:pgMar w:top="620" w:right="0" w:bottom="280" w:left="0" w:header="0" w:footer="0" w:gutter="0"/>
          <w:cols w:space="720"/>
        </w:sect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spacing w:before="9"/>
        <w:rPr>
          <w:b/>
          <w:sz w:val="15"/>
        </w:rPr>
      </w:pPr>
    </w:p>
    <w:p w:rsidR="00AF3001" w:rsidRDefault="0080500F">
      <w:pPr>
        <w:spacing w:before="176"/>
        <w:ind w:left="1362"/>
        <w:rPr>
          <w:b/>
          <w:sz w:val="72"/>
        </w:rPr>
      </w:pPr>
      <w:r>
        <w:rPr>
          <w:b/>
          <w:color w:val="003360"/>
          <w:sz w:val="72"/>
        </w:rPr>
        <w:t>OUR PROMISE</w:t>
      </w:r>
    </w:p>
    <w:p w:rsidR="00AF3001" w:rsidRDefault="00AF3001">
      <w:pPr>
        <w:pStyle w:val="BodyText"/>
        <w:rPr>
          <w:b/>
          <w:sz w:val="20"/>
        </w:rPr>
      </w:pPr>
    </w:p>
    <w:p w:rsidR="00AF3001" w:rsidRDefault="00517F1F">
      <w:pPr>
        <w:pStyle w:val="BodyText"/>
        <w:spacing w:before="5"/>
        <w:rPr>
          <w:b/>
          <w:sz w:val="29"/>
        </w:rPr>
      </w:pPr>
      <w:r>
        <w:pict>
          <v:shape id="_x0000_s7629" style="position:absolute;margin-left:67.75pt;margin-top:20.35pt;width:27.8pt;height:.1pt;z-index:-252544512;mso-wrap-distance-left:0;mso-wrap-distance-right:0;mso-position-horizontal-relative:page" coordorigin="1355,407" coordsize="556,0" path="m1355,407r556,e" filled="f" strokecolor="#9d67a3" strokeweight=".99306mm">
            <v:path arrowok="t"/>
            <w10:wrap type="topAndBottom" anchorx="page"/>
          </v:shape>
        </w:pict>
      </w:r>
    </w:p>
    <w:p w:rsidR="00AF3001" w:rsidRDefault="0080500F">
      <w:pPr>
        <w:spacing w:before="657"/>
        <w:ind w:left="1363"/>
        <w:rPr>
          <w:b/>
          <w:sz w:val="24"/>
        </w:rPr>
      </w:pPr>
      <w:r>
        <w:rPr>
          <w:b/>
          <w:color w:val="18355F"/>
          <w:sz w:val="24"/>
        </w:rPr>
        <w:t>OUR POLICY FRAMEWORK</w:t>
      </w:r>
    </w:p>
    <w:p w:rsidR="00AF3001" w:rsidRDefault="0080500F">
      <w:pPr>
        <w:spacing w:before="175" w:line="223" w:lineRule="auto"/>
        <w:ind w:left="1362" w:right="6275"/>
        <w:rPr>
          <w:b/>
          <w:sz w:val="28"/>
        </w:rPr>
      </w:pPr>
      <w:r>
        <w:rPr>
          <w:b/>
          <w:color w:val="9AD1DB"/>
          <w:w w:val="85"/>
          <w:sz w:val="28"/>
        </w:rPr>
        <w:t xml:space="preserve">The Social Infrastructure Planning </w:t>
      </w:r>
      <w:r>
        <w:rPr>
          <w:b/>
          <w:color w:val="9AD1DB"/>
          <w:w w:val="90"/>
          <w:sz w:val="28"/>
        </w:rPr>
        <w:t>and</w:t>
      </w:r>
      <w:r>
        <w:rPr>
          <w:b/>
          <w:color w:val="9AD1DB"/>
          <w:spacing w:val="-37"/>
          <w:w w:val="90"/>
          <w:sz w:val="28"/>
        </w:rPr>
        <w:t xml:space="preserve"> </w:t>
      </w:r>
      <w:r>
        <w:rPr>
          <w:b/>
          <w:color w:val="9AD1DB"/>
          <w:w w:val="90"/>
          <w:sz w:val="28"/>
        </w:rPr>
        <w:t>Investment</w:t>
      </w:r>
      <w:r>
        <w:rPr>
          <w:b/>
          <w:color w:val="9AD1DB"/>
          <w:spacing w:val="-37"/>
          <w:w w:val="90"/>
          <w:sz w:val="28"/>
        </w:rPr>
        <w:t xml:space="preserve"> </w:t>
      </w:r>
      <w:r>
        <w:rPr>
          <w:b/>
          <w:color w:val="9AD1DB"/>
          <w:w w:val="90"/>
          <w:sz w:val="28"/>
        </w:rPr>
        <w:t>Policy</w:t>
      </w:r>
      <w:r>
        <w:rPr>
          <w:b/>
          <w:color w:val="9AD1DB"/>
          <w:spacing w:val="-37"/>
          <w:w w:val="90"/>
          <w:sz w:val="28"/>
        </w:rPr>
        <w:t xml:space="preserve"> </w:t>
      </w:r>
      <w:r>
        <w:rPr>
          <w:b/>
          <w:color w:val="9AD1DB"/>
          <w:w w:val="90"/>
          <w:sz w:val="28"/>
        </w:rPr>
        <w:t>(2019),</w:t>
      </w:r>
      <w:r>
        <w:rPr>
          <w:b/>
          <w:color w:val="9AD1DB"/>
          <w:spacing w:val="-37"/>
          <w:w w:val="90"/>
          <w:sz w:val="28"/>
        </w:rPr>
        <w:t xml:space="preserve"> </w:t>
      </w:r>
      <w:r>
        <w:rPr>
          <w:b/>
          <w:color w:val="9AD1DB"/>
          <w:w w:val="90"/>
          <w:sz w:val="28"/>
        </w:rPr>
        <w:t xml:space="preserve">that </w:t>
      </w:r>
      <w:r>
        <w:rPr>
          <w:b/>
          <w:color w:val="9AD1DB"/>
          <w:w w:val="85"/>
          <w:sz w:val="28"/>
        </w:rPr>
        <w:t>underpins</w:t>
      </w:r>
      <w:r>
        <w:rPr>
          <w:b/>
          <w:color w:val="9AD1DB"/>
          <w:spacing w:val="-30"/>
          <w:w w:val="85"/>
          <w:sz w:val="28"/>
        </w:rPr>
        <w:t xml:space="preserve"> </w:t>
      </w:r>
      <w:r>
        <w:rPr>
          <w:b/>
          <w:color w:val="9AD1DB"/>
          <w:w w:val="85"/>
          <w:sz w:val="28"/>
        </w:rPr>
        <w:t>this</w:t>
      </w:r>
      <w:r>
        <w:rPr>
          <w:b/>
          <w:color w:val="9AD1DB"/>
          <w:spacing w:val="-30"/>
          <w:w w:val="85"/>
          <w:sz w:val="28"/>
        </w:rPr>
        <w:t xml:space="preserve"> </w:t>
      </w:r>
      <w:r>
        <w:rPr>
          <w:b/>
          <w:color w:val="9AD1DB"/>
          <w:w w:val="85"/>
          <w:sz w:val="28"/>
        </w:rPr>
        <w:t>plan,</w:t>
      </w:r>
      <w:r>
        <w:rPr>
          <w:b/>
          <w:color w:val="9AD1DB"/>
          <w:spacing w:val="-30"/>
          <w:w w:val="85"/>
          <w:sz w:val="28"/>
        </w:rPr>
        <w:t xml:space="preserve"> </w:t>
      </w:r>
      <w:r>
        <w:rPr>
          <w:b/>
          <w:color w:val="9AD1DB"/>
          <w:w w:val="85"/>
          <w:sz w:val="28"/>
        </w:rPr>
        <w:t>aims</w:t>
      </w:r>
      <w:r>
        <w:rPr>
          <w:b/>
          <w:color w:val="9AD1DB"/>
          <w:spacing w:val="-30"/>
          <w:w w:val="85"/>
          <w:sz w:val="28"/>
        </w:rPr>
        <w:t xml:space="preserve"> </w:t>
      </w:r>
      <w:r>
        <w:rPr>
          <w:b/>
          <w:color w:val="9AD1DB"/>
          <w:w w:val="85"/>
          <w:sz w:val="28"/>
        </w:rPr>
        <w:t>to</w:t>
      </w:r>
      <w:r>
        <w:rPr>
          <w:b/>
          <w:color w:val="9AD1DB"/>
          <w:spacing w:val="-29"/>
          <w:w w:val="85"/>
          <w:sz w:val="28"/>
        </w:rPr>
        <w:t xml:space="preserve"> </w:t>
      </w:r>
      <w:r>
        <w:rPr>
          <w:b/>
          <w:color w:val="9AD1DB"/>
          <w:w w:val="85"/>
          <w:sz w:val="28"/>
        </w:rPr>
        <w:t xml:space="preserve">provide </w:t>
      </w:r>
      <w:r>
        <w:rPr>
          <w:b/>
          <w:color w:val="9AD1DB"/>
          <w:w w:val="95"/>
          <w:sz w:val="28"/>
        </w:rPr>
        <w:t xml:space="preserve">Council and the City of Greater </w:t>
      </w:r>
      <w:r>
        <w:rPr>
          <w:b/>
          <w:color w:val="9AD1DB"/>
          <w:w w:val="85"/>
          <w:sz w:val="28"/>
        </w:rPr>
        <w:t>Geelong</w:t>
      </w:r>
      <w:r>
        <w:rPr>
          <w:b/>
          <w:color w:val="9AD1DB"/>
          <w:spacing w:val="-24"/>
          <w:w w:val="85"/>
          <w:sz w:val="28"/>
        </w:rPr>
        <w:t xml:space="preserve"> </w:t>
      </w:r>
      <w:r>
        <w:rPr>
          <w:b/>
          <w:color w:val="9AD1DB"/>
          <w:w w:val="85"/>
          <w:sz w:val="28"/>
        </w:rPr>
        <w:t>with</w:t>
      </w:r>
      <w:r>
        <w:rPr>
          <w:b/>
          <w:color w:val="9AD1DB"/>
          <w:spacing w:val="-24"/>
          <w:w w:val="85"/>
          <w:sz w:val="28"/>
        </w:rPr>
        <w:t xml:space="preserve"> </w:t>
      </w:r>
      <w:r>
        <w:rPr>
          <w:b/>
          <w:color w:val="9AD1DB"/>
          <w:w w:val="85"/>
          <w:sz w:val="28"/>
        </w:rPr>
        <w:t>a</w:t>
      </w:r>
      <w:r>
        <w:rPr>
          <w:b/>
          <w:color w:val="9AD1DB"/>
          <w:spacing w:val="-23"/>
          <w:w w:val="85"/>
          <w:sz w:val="28"/>
        </w:rPr>
        <w:t xml:space="preserve"> </w:t>
      </w:r>
      <w:r>
        <w:rPr>
          <w:b/>
          <w:color w:val="9AD1DB"/>
          <w:w w:val="85"/>
          <w:sz w:val="28"/>
        </w:rPr>
        <w:t>guide</w:t>
      </w:r>
      <w:r>
        <w:rPr>
          <w:b/>
          <w:color w:val="9AD1DB"/>
          <w:spacing w:val="-24"/>
          <w:w w:val="85"/>
          <w:sz w:val="28"/>
        </w:rPr>
        <w:t xml:space="preserve"> </w:t>
      </w:r>
      <w:r>
        <w:rPr>
          <w:b/>
          <w:color w:val="9AD1DB"/>
          <w:w w:val="85"/>
          <w:sz w:val="28"/>
        </w:rPr>
        <w:t>for</w:t>
      </w:r>
      <w:r>
        <w:rPr>
          <w:b/>
          <w:color w:val="9AD1DB"/>
          <w:spacing w:val="-24"/>
          <w:w w:val="85"/>
          <w:sz w:val="28"/>
        </w:rPr>
        <w:t xml:space="preserve"> </w:t>
      </w:r>
      <w:proofErr w:type="spellStart"/>
      <w:r>
        <w:rPr>
          <w:b/>
          <w:color w:val="9AD1DB"/>
          <w:spacing w:val="-2"/>
          <w:w w:val="85"/>
          <w:sz w:val="28"/>
        </w:rPr>
        <w:t>prioritising</w:t>
      </w:r>
      <w:proofErr w:type="spellEnd"/>
    </w:p>
    <w:p w:rsidR="00AF3001" w:rsidRDefault="0080500F">
      <w:pPr>
        <w:spacing w:before="2" w:line="223" w:lineRule="auto"/>
        <w:ind w:left="1362" w:right="6173"/>
        <w:rPr>
          <w:b/>
          <w:sz w:val="28"/>
        </w:rPr>
      </w:pPr>
      <w:r>
        <w:rPr>
          <w:b/>
          <w:color w:val="9AD1DB"/>
          <w:w w:val="85"/>
          <w:sz w:val="28"/>
        </w:rPr>
        <w:t>investment</w:t>
      </w:r>
      <w:r>
        <w:rPr>
          <w:b/>
          <w:color w:val="9AD1DB"/>
          <w:spacing w:val="-41"/>
          <w:w w:val="85"/>
          <w:sz w:val="28"/>
        </w:rPr>
        <w:t xml:space="preserve"> </w:t>
      </w:r>
      <w:r>
        <w:rPr>
          <w:b/>
          <w:color w:val="9AD1DB"/>
          <w:w w:val="85"/>
          <w:sz w:val="28"/>
        </w:rPr>
        <w:t>decisions</w:t>
      </w:r>
      <w:r>
        <w:rPr>
          <w:b/>
          <w:color w:val="9AD1DB"/>
          <w:spacing w:val="-41"/>
          <w:w w:val="85"/>
          <w:sz w:val="28"/>
        </w:rPr>
        <w:t xml:space="preserve"> </w:t>
      </w:r>
      <w:r>
        <w:rPr>
          <w:b/>
          <w:color w:val="9AD1DB"/>
          <w:w w:val="85"/>
          <w:sz w:val="28"/>
        </w:rPr>
        <w:t>and</w:t>
      </w:r>
      <w:r>
        <w:rPr>
          <w:b/>
          <w:color w:val="9AD1DB"/>
          <w:spacing w:val="-40"/>
          <w:w w:val="85"/>
          <w:sz w:val="28"/>
        </w:rPr>
        <w:t xml:space="preserve"> </w:t>
      </w:r>
      <w:r>
        <w:rPr>
          <w:b/>
          <w:color w:val="9AD1DB"/>
          <w:w w:val="85"/>
          <w:sz w:val="28"/>
        </w:rPr>
        <w:t>to</w:t>
      </w:r>
      <w:r>
        <w:rPr>
          <w:b/>
          <w:color w:val="9AD1DB"/>
          <w:spacing w:val="-41"/>
          <w:w w:val="85"/>
          <w:sz w:val="28"/>
        </w:rPr>
        <w:t xml:space="preserve"> </w:t>
      </w:r>
      <w:r>
        <w:rPr>
          <w:b/>
          <w:color w:val="9AD1DB"/>
          <w:w w:val="85"/>
          <w:sz w:val="28"/>
        </w:rPr>
        <w:t>provide</w:t>
      </w:r>
      <w:r>
        <w:rPr>
          <w:b/>
          <w:color w:val="9AD1DB"/>
          <w:spacing w:val="-40"/>
          <w:w w:val="85"/>
          <w:sz w:val="28"/>
        </w:rPr>
        <w:t xml:space="preserve"> </w:t>
      </w:r>
      <w:r>
        <w:rPr>
          <w:b/>
          <w:color w:val="9AD1DB"/>
          <w:spacing w:val="-6"/>
          <w:w w:val="85"/>
          <w:sz w:val="28"/>
        </w:rPr>
        <w:t xml:space="preserve">our </w:t>
      </w:r>
      <w:r>
        <w:rPr>
          <w:b/>
          <w:color w:val="9AD1DB"/>
          <w:w w:val="85"/>
          <w:sz w:val="28"/>
        </w:rPr>
        <w:t xml:space="preserve">community with a clear understanding </w:t>
      </w:r>
      <w:r>
        <w:rPr>
          <w:b/>
          <w:color w:val="9AD1DB"/>
          <w:w w:val="90"/>
          <w:sz w:val="28"/>
        </w:rPr>
        <w:t>of</w:t>
      </w:r>
      <w:r>
        <w:rPr>
          <w:b/>
          <w:color w:val="9AD1DB"/>
          <w:spacing w:val="-40"/>
          <w:w w:val="90"/>
          <w:sz w:val="28"/>
        </w:rPr>
        <w:t xml:space="preserve"> </w:t>
      </w:r>
      <w:r>
        <w:rPr>
          <w:b/>
          <w:color w:val="9AD1DB"/>
          <w:w w:val="90"/>
          <w:sz w:val="28"/>
        </w:rPr>
        <w:t>Council’s</w:t>
      </w:r>
      <w:r>
        <w:rPr>
          <w:b/>
          <w:color w:val="9AD1DB"/>
          <w:spacing w:val="-40"/>
          <w:w w:val="90"/>
          <w:sz w:val="28"/>
        </w:rPr>
        <w:t xml:space="preserve"> </w:t>
      </w:r>
      <w:r>
        <w:rPr>
          <w:b/>
          <w:color w:val="9AD1DB"/>
          <w:w w:val="90"/>
          <w:sz w:val="28"/>
        </w:rPr>
        <w:t>role</w:t>
      </w:r>
      <w:r>
        <w:rPr>
          <w:b/>
          <w:color w:val="9AD1DB"/>
          <w:spacing w:val="-40"/>
          <w:w w:val="90"/>
          <w:sz w:val="28"/>
        </w:rPr>
        <w:t xml:space="preserve"> </w:t>
      </w:r>
      <w:r>
        <w:rPr>
          <w:b/>
          <w:color w:val="9AD1DB"/>
          <w:w w:val="90"/>
          <w:sz w:val="28"/>
        </w:rPr>
        <w:t>and</w:t>
      </w:r>
      <w:r>
        <w:rPr>
          <w:b/>
          <w:color w:val="9AD1DB"/>
          <w:spacing w:val="-40"/>
          <w:w w:val="90"/>
          <w:sz w:val="28"/>
        </w:rPr>
        <w:t xml:space="preserve"> </w:t>
      </w:r>
      <w:r>
        <w:rPr>
          <w:b/>
          <w:color w:val="9AD1DB"/>
          <w:w w:val="90"/>
          <w:sz w:val="28"/>
        </w:rPr>
        <w:t>how</w:t>
      </w:r>
      <w:r>
        <w:rPr>
          <w:b/>
          <w:color w:val="9AD1DB"/>
          <w:spacing w:val="-39"/>
          <w:w w:val="90"/>
          <w:sz w:val="28"/>
        </w:rPr>
        <w:t xml:space="preserve"> </w:t>
      </w:r>
      <w:r>
        <w:rPr>
          <w:b/>
          <w:color w:val="9AD1DB"/>
          <w:w w:val="90"/>
          <w:sz w:val="28"/>
        </w:rPr>
        <w:t>decisions</w:t>
      </w:r>
    </w:p>
    <w:p w:rsidR="00AF3001" w:rsidRDefault="0080500F">
      <w:pPr>
        <w:spacing w:line="305" w:lineRule="exact"/>
        <w:ind w:left="1362"/>
        <w:rPr>
          <w:b/>
          <w:sz w:val="28"/>
        </w:rPr>
      </w:pPr>
      <w:r>
        <w:rPr>
          <w:b/>
          <w:color w:val="9AD1DB"/>
          <w:w w:val="90"/>
          <w:sz w:val="28"/>
        </w:rPr>
        <w:t>are made.</w:t>
      </w:r>
    </w:p>
    <w:p w:rsidR="00AF3001" w:rsidRDefault="0080500F">
      <w:pPr>
        <w:pStyle w:val="BodyText"/>
        <w:spacing w:before="202" w:line="307" w:lineRule="auto"/>
        <w:ind w:left="1362" w:right="6240"/>
        <w:jc w:val="both"/>
      </w:pPr>
      <w:r>
        <w:rPr>
          <w:color w:val="231F20"/>
          <w:w w:val="105"/>
        </w:rPr>
        <w:t>The</w:t>
      </w:r>
      <w:r>
        <w:rPr>
          <w:color w:val="231F20"/>
          <w:spacing w:val="-14"/>
          <w:w w:val="105"/>
        </w:rPr>
        <w:t xml:space="preserve"> </w:t>
      </w:r>
      <w:r>
        <w:rPr>
          <w:color w:val="231F20"/>
          <w:w w:val="105"/>
        </w:rPr>
        <w:t>policy</w:t>
      </w:r>
      <w:r>
        <w:rPr>
          <w:color w:val="231F20"/>
          <w:spacing w:val="-14"/>
          <w:w w:val="105"/>
        </w:rPr>
        <w:t xml:space="preserve"> </w:t>
      </w:r>
      <w:r>
        <w:rPr>
          <w:color w:val="231F20"/>
          <w:w w:val="105"/>
        </w:rPr>
        <w:t>aims</w:t>
      </w:r>
      <w:r>
        <w:rPr>
          <w:color w:val="231F20"/>
          <w:spacing w:val="-14"/>
          <w:w w:val="105"/>
        </w:rPr>
        <w:t xml:space="preserve"> </w:t>
      </w:r>
      <w:r>
        <w:rPr>
          <w:color w:val="231F20"/>
          <w:w w:val="105"/>
        </w:rPr>
        <w:t>to</w:t>
      </w:r>
      <w:r>
        <w:rPr>
          <w:color w:val="231F20"/>
          <w:spacing w:val="-14"/>
          <w:w w:val="105"/>
        </w:rPr>
        <w:t xml:space="preserve"> </w:t>
      </w:r>
      <w:r>
        <w:rPr>
          <w:color w:val="231F20"/>
          <w:w w:val="105"/>
        </w:rPr>
        <w:t>ensure</w:t>
      </w:r>
      <w:r>
        <w:rPr>
          <w:color w:val="231F20"/>
          <w:spacing w:val="-14"/>
          <w:w w:val="105"/>
        </w:rPr>
        <w:t xml:space="preserve"> </w:t>
      </w:r>
      <w:r>
        <w:rPr>
          <w:color w:val="231F20"/>
          <w:w w:val="105"/>
        </w:rPr>
        <w:t>a</w:t>
      </w:r>
      <w:r>
        <w:rPr>
          <w:color w:val="231F20"/>
          <w:spacing w:val="-14"/>
          <w:w w:val="105"/>
        </w:rPr>
        <w:t xml:space="preserve"> </w:t>
      </w:r>
      <w:r>
        <w:rPr>
          <w:color w:val="231F20"/>
          <w:w w:val="105"/>
        </w:rPr>
        <w:t>fair</w:t>
      </w:r>
      <w:r>
        <w:rPr>
          <w:color w:val="231F20"/>
          <w:spacing w:val="-14"/>
          <w:w w:val="105"/>
        </w:rPr>
        <w:t xml:space="preserve"> </w:t>
      </w:r>
      <w:r>
        <w:rPr>
          <w:color w:val="231F20"/>
          <w:w w:val="105"/>
        </w:rPr>
        <w:t>and</w:t>
      </w:r>
      <w:r>
        <w:rPr>
          <w:color w:val="231F20"/>
          <w:spacing w:val="-14"/>
          <w:w w:val="105"/>
        </w:rPr>
        <w:t xml:space="preserve"> </w:t>
      </w:r>
      <w:r>
        <w:rPr>
          <w:color w:val="231F20"/>
          <w:w w:val="105"/>
        </w:rPr>
        <w:t>equitable</w:t>
      </w:r>
      <w:r>
        <w:rPr>
          <w:color w:val="231F20"/>
          <w:spacing w:val="-13"/>
          <w:w w:val="105"/>
        </w:rPr>
        <w:t xml:space="preserve"> </w:t>
      </w:r>
      <w:r>
        <w:rPr>
          <w:color w:val="231F20"/>
          <w:w w:val="105"/>
        </w:rPr>
        <w:t>approach to</w:t>
      </w:r>
      <w:r>
        <w:rPr>
          <w:color w:val="231F20"/>
          <w:spacing w:val="-17"/>
          <w:w w:val="105"/>
        </w:rPr>
        <w:t xml:space="preserve"> </w:t>
      </w:r>
      <w:r>
        <w:rPr>
          <w:color w:val="231F20"/>
          <w:w w:val="105"/>
        </w:rPr>
        <w:t>how</w:t>
      </w:r>
      <w:r>
        <w:rPr>
          <w:color w:val="231F20"/>
          <w:spacing w:val="-17"/>
          <w:w w:val="105"/>
        </w:rPr>
        <w:t xml:space="preserve"> </w:t>
      </w:r>
      <w:r>
        <w:rPr>
          <w:color w:val="231F20"/>
          <w:w w:val="105"/>
        </w:rPr>
        <w:t>investment</w:t>
      </w:r>
      <w:r>
        <w:rPr>
          <w:color w:val="231F20"/>
          <w:spacing w:val="-17"/>
          <w:w w:val="105"/>
        </w:rPr>
        <w:t xml:space="preserve"> </w:t>
      </w:r>
      <w:r>
        <w:rPr>
          <w:color w:val="231F20"/>
          <w:w w:val="105"/>
        </w:rPr>
        <w:t>is</w:t>
      </w:r>
      <w:r>
        <w:rPr>
          <w:color w:val="231F20"/>
          <w:spacing w:val="-17"/>
          <w:w w:val="105"/>
        </w:rPr>
        <w:t xml:space="preserve"> </w:t>
      </w:r>
      <w:r>
        <w:rPr>
          <w:color w:val="231F20"/>
          <w:w w:val="105"/>
        </w:rPr>
        <w:t>made</w:t>
      </w:r>
      <w:r>
        <w:rPr>
          <w:color w:val="231F20"/>
          <w:spacing w:val="-17"/>
          <w:w w:val="105"/>
        </w:rPr>
        <w:t xml:space="preserve"> </w:t>
      </w:r>
      <w:r>
        <w:rPr>
          <w:color w:val="231F20"/>
          <w:w w:val="105"/>
        </w:rPr>
        <w:t>in</w:t>
      </w:r>
      <w:r>
        <w:rPr>
          <w:color w:val="231F20"/>
          <w:spacing w:val="-17"/>
          <w:w w:val="105"/>
        </w:rPr>
        <w:t xml:space="preserve"> </w:t>
      </w:r>
      <w:r>
        <w:rPr>
          <w:color w:val="231F20"/>
          <w:w w:val="105"/>
        </w:rPr>
        <w:t>community</w:t>
      </w:r>
      <w:r>
        <w:rPr>
          <w:color w:val="231F20"/>
          <w:spacing w:val="-17"/>
          <w:w w:val="105"/>
        </w:rPr>
        <w:t xml:space="preserve"> </w:t>
      </w:r>
      <w:r>
        <w:rPr>
          <w:color w:val="231F20"/>
          <w:w w:val="105"/>
        </w:rPr>
        <w:t>places,</w:t>
      </w:r>
      <w:r>
        <w:rPr>
          <w:color w:val="231F20"/>
          <w:spacing w:val="-17"/>
          <w:w w:val="105"/>
        </w:rPr>
        <w:t xml:space="preserve"> </w:t>
      </w:r>
      <w:r>
        <w:rPr>
          <w:color w:val="231F20"/>
          <w:spacing w:val="-3"/>
          <w:w w:val="105"/>
        </w:rPr>
        <w:t xml:space="preserve">spaces </w:t>
      </w:r>
      <w:r>
        <w:rPr>
          <w:color w:val="231F20"/>
          <w:w w:val="105"/>
        </w:rPr>
        <w:t>and</w:t>
      </w:r>
      <w:r>
        <w:rPr>
          <w:color w:val="231F20"/>
          <w:spacing w:val="-4"/>
          <w:w w:val="105"/>
        </w:rPr>
        <w:t xml:space="preserve"> </w:t>
      </w:r>
      <w:r>
        <w:rPr>
          <w:color w:val="231F20"/>
          <w:w w:val="105"/>
        </w:rPr>
        <w:t>services.</w:t>
      </w:r>
    </w:p>
    <w:p w:rsidR="00AF3001" w:rsidRDefault="00AF3001">
      <w:pPr>
        <w:spacing w:line="307" w:lineRule="auto"/>
        <w:jc w:val="both"/>
        <w:sectPr w:rsidR="00AF3001">
          <w:footerReference w:type="even" r:id="rId85"/>
          <w:footerReference w:type="default" r:id="rId86"/>
          <w:pgSz w:w="11910" w:h="16840"/>
          <w:pgMar w:top="1580" w:right="0" w:bottom="960" w:left="0" w:header="0" w:footer="774" w:gutter="0"/>
          <w:pgNumType w:start="44"/>
          <w:cols w:space="720"/>
        </w:sectPr>
      </w:pPr>
    </w:p>
    <w:p w:rsidR="00AF3001" w:rsidRDefault="00517F1F">
      <w:pPr>
        <w:pStyle w:val="BodyText"/>
        <w:ind w:left="202"/>
        <w:rPr>
          <w:sz w:val="20"/>
        </w:rPr>
      </w:pPr>
      <w:r>
        <w:rPr>
          <w:sz w:val="20"/>
        </w:rPr>
      </w:r>
      <w:r>
        <w:rPr>
          <w:sz w:val="20"/>
        </w:rPr>
        <w:pict>
          <v:group id="_x0000_s7627" style="width:574.9pt;height:202.4pt;mso-position-horizontal-relative:char;mso-position-vertical-relative:line" coordsize="11498,4048">
            <v:shape id="_x0000_s7628" style="position:absolute;width:11498;height:4048" coordsize="11498,4048" path="m11498,l,,,515,11498,4048,11498,xe" fillcolor="#17355f" stroked="f">
              <v:path arrowok="t"/>
            </v:shape>
            <w10:anchorlock/>
          </v:group>
        </w:pict>
      </w:r>
    </w:p>
    <w:p w:rsidR="00AF3001" w:rsidRDefault="00AF3001">
      <w:pPr>
        <w:pStyle w:val="BodyText"/>
        <w:spacing w:before="3"/>
        <w:rPr>
          <w:sz w:val="10"/>
        </w:rPr>
      </w:pPr>
    </w:p>
    <w:p w:rsidR="00AF3001" w:rsidRDefault="00AF3001">
      <w:pPr>
        <w:rPr>
          <w:sz w:val="10"/>
        </w:rPr>
        <w:sectPr w:rsidR="00AF3001">
          <w:pgSz w:w="11910" w:h="16840"/>
          <w:pgMar w:top="180" w:right="0" w:bottom="960" w:left="0" w:header="0" w:footer="774" w:gutter="0"/>
          <w:cols w:space="720"/>
        </w:sectPr>
      </w:pPr>
    </w:p>
    <w:p w:rsidR="00AF3001" w:rsidRDefault="0080500F">
      <w:pPr>
        <w:pStyle w:val="Heading4"/>
        <w:spacing w:before="139"/>
        <w:ind w:left="1359"/>
        <w:jc w:val="both"/>
      </w:pPr>
      <w:r>
        <w:rPr>
          <w:color w:val="18355F"/>
        </w:rPr>
        <w:t>STATEMENT OF COMMITTMENT</w:t>
      </w:r>
    </w:p>
    <w:p w:rsidR="00AF3001" w:rsidRDefault="0080500F">
      <w:pPr>
        <w:spacing w:before="159" w:line="237" w:lineRule="auto"/>
        <w:ind w:left="1357" w:right="513"/>
        <w:jc w:val="both"/>
        <w:rPr>
          <w:b/>
          <w:sz w:val="28"/>
        </w:rPr>
      </w:pPr>
      <w:r>
        <w:rPr>
          <w:b/>
          <w:color w:val="9AD1DB"/>
          <w:w w:val="85"/>
          <w:sz w:val="28"/>
        </w:rPr>
        <w:t>Social</w:t>
      </w:r>
      <w:r>
        <w:rPr>
          <w:b/>
          <w:color w:val="9AD1DB"/>
          <w:spacing w:val="-41"/>
          <w:w w:val="85"/>
          <w:sz w:val="28"/>
        </w:rPr>
        <w:t xml:space="preserve"> </w:t>
      </w:r>
      <w:r>
        <w:rPr>
          <w:b/>
          <w:color w:val="9AD1DB"/>
          <w:w w:val="85"/>
          <w:sz w:val="28"/>
        </w:rPr>
        <w:t>infrastructure</w:t>
      </w:r>
      <w:r>
        <w:rPr>
          <w:b/>
          <w:color w:val="9AD1DB"/>
          <w:spacing w:val="-41"/>
          <w:w w:val="85"/>
          <w:sz w:val="28"/>
        </w:rPr>
        <w:t xml:space="preserve"> </w:t>
      </w:r>
      <w:r>
        <w:rPr>
          <w:b/>
          <w:color w:val="9AD1DB"/>
          <w:w w:val="85"/>
          <w:sz w:val="28"/>
        </w:rPr>
        <w:t>is</w:t>
      </w:r>
      <w:r>
        <w:rPr>
          <w:b/>
          <w:color w:val="9AD1DB"/>
          <w:spacing w:val="-41"/>
          <w:w w:val="85"/>
          <w:sz w:val="28"/>
        </w:rPr>
        <w:t xml:space="preserve"> </w:t>
      </w:r>
      <w:r>
        <w:rPr>
          <w:b/>
          <w:color w:val="9AD1DB"/>
          <w:w w:val="85"/>
          <w:sz w:val="28"/>
        </w:rPr>
        <w:t>essential</w:t>
      </w:r>
      <w:r>
        <w:rPr>
          <w:b/>
          <w:color w:val="9AD1DB"/>
          <w:spacing w:val="-41"/>
          <w:w w:val="85"/>
          <w:sz w:val="28"/>
        </w:rPr>
        <w:t xml:space="preserve"> </w:t>
      </w:r>
      <w:r>
        <w:rPr>
          <w:b/>
          <w:color w:val="9AD1DB"/>
          <w:w w:val="85"/>
          <w:sz w:val="28"/>
        </w:rPr>
        <w:t>for the</w:t>
      </w:r>
      <w:r>
        <w:rPr>
          <w:b/>
          <w:color w:val="9AD1DB"/>
          <w:spacing w:val="-27"/>
          <w:w w:val="85"/>
          <w:sz w:val="28"/>
        </w:rPr>
        <w:t xml:space="preserve"> </w:t>
      </w:r>
      <w:r>
        <w:rPr>
          <w:b/>
          <w:color w:val="9AD1DB"/>
          <w:w w:val="85"/>
          <w:sz w:val="28"/>
        </w:rPr>
        <w:t>health,</w:t>
      </w:r>
      <w:r>
        <w:rPr>
          <w:b/>
          <w:color w:val="9AD1DB"/>
          <w:spacing w:val="-26"/>
          <w:w w:val="85"/>
          <w:sz w:val="28"/>
        </w:rPr>
        <w:t xml:space="preserve"> </w:t>
      </w:r>
      <w:r>
        <w:rPr>
          <w:b/>
          <w:color w:val="9AD1DB"/>
          <w:w w:val="85"/>
          <w:sz w:val="28"/>
        </w:rPr>
        <w:t>wellbeing</w:t>
      </w:r>
      <w:r>
        <w:rPr>
          <w:b/>
          <w:color w:val="9AD1DB"/>
          <w:spacing w:val="-27"/>
          <w:w w:val="85"/>
          <w:sz w:val="28"/>
        </w:rPr>
        <w:t xml:space="preserve"> </w:t>
      </w:r>
      <w:r>
        <w:rPr>
          <w:b/>
          <w:color w:val="9AD1DB"/>
          <w:w w:val="85"/>
          <w:sz w:val="28"/>
        </w:rPr>
        <w:t>and</w:t>
      </w:r>
      <w:r>
        <w:rPr>
          <w:b/>
          <w:color w:val="9AD1DB"/>
          <w:spacing w:val="-26"/>
          <w:w w:val="85"/>
          <w:sz w:val="28"/>
        </w:rPr>
        <w:t xml:space="preserve"> </w:t>
      </w:r>
      <w:r>
        <w:rPr>
          <w:b/>
          <w:color w:val="9AD1DB"/>
          <w:spacing w:val="-3"/>
          <w:w w:val="85"/>
          <w:sz w:val="28"/>
        </w:rPr>
        <w:t xml:space="preserve">economic </w:t>
      </w:r>
      <w:r>
        <w:rPr>
          <w:b/>
          <w:color w:val="9AD1DB"/>
          <w:w w:val="95"/>
          <w:sz w:val="28"/>
        </w:rPr>
        <w:t>prosperity</w:t>
      </w:r>
      <w:r>
        <w:rPr>
          <w:b/>
          <w:color w:val="9AD1DB"/>
          <w:spacing w:val="-42"/>
          <w:w w:val="95"/>
          <w:sz w:val="28"/>
        </w:rPr>
        <w:t xml:space="preserve"> </w:t>
      </w:r>
      <w:r>
        <w:rPr>
          <w:b/>
          <w:color w:val="9AD1DB"/>
          <w:w w:val="95"/>
          <w:sz w:val="28"/>
        </w:rPr>
        <w:t>of</w:t>
      </w:r>
      <w:r>
        <w:rPr>
          <w:b/>
          <w:color w:val="9AD1DB"/>
          <w:spacing w:val="-41"/>
          <w:w w:val="95"/>
          <w:sz w:val="28"/>
        </w:rPr>
        <w:t xml:space="preserve"> </w:t>
      </w:r>
      <w:r>
        <w:rPr>
          <w:b/>
          <w:color w:val="9AD1DB"/>
          <w:w w:val="95"/>
          <w:sz w:val="28"/>
        </w:rPr>
        <w:t>the</w:t>
      </w:r>
      <w:r>
        <w:rPr>
          <w:b/>
          <w:color w:val="9AD1DB"/>
          <w:spacing w:val="-42"/>
          <w:w w:val="95"/>
          <w:sz w:val="28"/>
        </w:rPr>
        <w:t xml:space="preserve"> </w:t>
      </w:r>
      <w:r>
        <w:rPr>
          <w:b/>
          <w:color w:val="9AD1DB"/>
          <w:w w:val="95"/>
          <w:sz w:val="28"/>
        </w:rPr>
        <w:t>community.</w:t>
      </w:r>
    </w:p>
    <w:p w:rsidR="00AF3001" w:rsidRDefault="0080500F">
      <w:pPr>
        <w:pStyle w:val="BodyText"/>
        <w:spacing w:before="205" w:line="307" w:lineRule="auto"/>
        <w:ind w:left="1357" w:right="-1"/>
      </w:pPr>
      <w:r>
        <w:rPr>
          <w:color w:val="231F20"/>
          <w:spacing w:val="-4"/>
          <w:w w:val="105"/>
        </w:rPr>
        <w:t>We</w:t>
      </w:r>
      <w:r>
        <w:rPr>
          <w:color w:val="231F20"/>
          <w:spacing w:val="-9"/>
          <w:w w:val="105"/>
        </w:rPr>
        <w:t xml:space="preserve"> </w:t>
      </w:r>
      <w:r>
        <w:rPr>
          <w:color w:val="231F20"/>
          <w:w w:val="105"/>
        </w:rPr>
        <w:t>will</w:t>
      </w:r>
      <w:r>
        <w:rPr>
          <w:color w:val="231F20"/>
          <w:spacing w:val="-8"/>
          <w:w w:val="105"/>
        </w:rPr>
        <w:t xml:space="preserve"> </w:t>
      </w:r>
      <w:r>
        <w:rPr>
          <w:color w:val="231F20"/>
          <w:w w:val="105"/>
        </w:rPr>
        <w:t>continue</w:t>
      </w:r>
      <w:r>
        <w:rPr>
          <w:color w:val="231F20"/>
          <w:spacing w:val="-8"/>
          <w:w w:val="105"/>
        </w:rPr>
        <w:t xml:space="preserve"> </w:t>
      </w:r>
      <w:r>
        <w:rPr>
          <w:color w:val="231F20"/>
          <w:w w:val="105"/>
        </w:rPr>
        <w:t>to</w:t>
      </w:r>
      <w:r>
        <w:rPr>
          <w:color w:val="231F20"/>
          <w:spacing w:val="-9"/>
          <w:w w:val="105"/>
        </w:rPr>
        <w:t xml:space="preserve"> </w:t>
      </w:r>
      <w:r>
        <w:rPr>
          <w:color w:val="231F20"/>
          <w:w w:val="105"/>
        </w:rPr>
        <w:t>ensure</w:t>
      </w:r>
      <w:r>
        <w:rPr>
          <w:color w:val="231F20"/>
          <w:spacing w:val="-8"/>
          <w:w w:val="105"/>
        </w:rPr>
        <w:t xml:space="preserve"> </w:t>
      </w:r>
      <w:r>
        <w:rPr>
          <w:color w:val="231F20"/>
          <w:w w:val="105"/>
        </w:rPr>
        <w:t>the</w:t>
      </w:r>
      <w:r>
        <w:rPr>
          <w:color w:val="231F20"/>
          <w:spacing w:val="-8"/>
          <w:w w:val="105"/>
        </w:rPr>
        <w:t xml:space="preserve"> </w:t>
      </w:r>
      <w:r>
        <w:rPr>
          <w:color w:val="231F20"/>
          <w:w w:val="105"/>
        </w:rPr>
        <w:t>provision</w:t>
      </w:r>
      <w:r>
        <w:rPr>
          <w:color w:val="231F20"/>
          <w:spacing w:val="-8"/>
          <w:w w:val="105"/>
        </w:rPr>
        <w:t xml:space="preserve"> </w:t>
      </w:r>
      <w:r>
        <w:rPr>
          <w:color w:val="231F20"/>
          <w:w w:val="105"/>
        </w:rPr>
        <w:t>of</w:t>
      </w:r>
      <w:r>
        <w:rPr>
          <w:color w:val="231F20"/>
          <w:spacing w:val="-9"/>
          <w:w w:val="105"/>
        </w:rPr>
        <w:t xml:space="preserve"> </w:t>
      </w:r>
      <w:r>
        <w:rPr>
          <w:color w:val="231F20"/>
          <w:w w:val="105"/>
        </w:rPr>
        <w:t>quality</w:t>
      </w:r>
      <w:r>
        <w:rPr>
          <w:color w:val="231F20"/>
          <w:spacing w:val="-8"/>
          <w:w w:val="105"/>
        </w:rPr>
        <w:t xml:space="preserve"> </w:t>
      </w:r>
      <w:r>
        <w:rPr>
          <w:color w:val="231F20"/>
          <w:w w:val="105"/>
        </w:rPr>
        <w:t>social infrastructure and play a key role in promoting social cohesion</w:t>
      </w:r>
      <w:r>
        <w:rPr>
          <w:color w:val="231F20"/>
          <w:spacing w:val="-6"/>
          <w:w w:val="105"/>
        </w:rPr>
        <w:t xml:space="preserve"> </w:t>
      </w:r>
      <w:r>
        <w:rPr>
          <w:color w:val="231F20"/>
          <w:w w:val="105"/>
        </w:rPr>
        <w:t>by</w:t>
      </w:r>
      <w:r>
        <w:rPr>
          <w:color w:val="231F20"/>
          <w:spacing w:val="-5"/>
          <w:w w:val="105"/>
        </w:rPr>
        <w:t xml:space="preserve"> </w:t>
      </w:r>
      <w:r>
        <w:rPr>
          <w:color w:val="231F20"/>
          <w:w w:val="105"/>
        </w:rPr>
        <w:t>providing</w:t>
      </w:r>
      <w:r>
        <w:rPr>
          <w:color w:val="231F20"/>
          <w:spacing w:val="-5"/>
          <w:w w:val="105"/>
        </w:rPr>
        <w:t xml:space="preserve"> </w:t>
      </w:r>
      <w:r>
        <w:rPr>
          <w:color w:val="231F20"/>
          <w:w w:val="105"/>
        </w:rPr>
        <w:t>focal</w:t>
      </w:r>
      <w:r>
        <w:rPr>
          <w:color w:val="231F20"/>
          <w:spacing w:val="-5"/>
          <w:w w:val="105"/>
        </w:rPr>
        <w:t xml:space="preserve"> </w:t>
      </w:r>
      <w:r>
        <w:rPr>
          <w:color w:val="231F20"/>
          <w:w w:val="105"/>
        </w:rPr>
        <w:t>points</w:t>
      </w:r>
      <w:r>
        <w:rPr>
          <w:color w:val="231F20"/>
          <w:spacing w:val="-6"/>
          <w:w w:val="105"/>
        </w:rPr>
        <w:t xml:space="preserve"> </w:t>
      </w:r>
      <w:r>
        <w:rPr>
          <w:color w:val="231F20"/>
          <w:w w:val="105"/>
        </w:rPr>
        <w:t>for</w:t>
      </w:r>
      <w:r>
        <w:rPr>
          <w:color w:val="231F20"/>
          <w:spacing w:val="-5"/>
          <w:w w:val="105"/>
        </w:rPr>
        <w:t xml:space="preserve"> </w:t>
      </w:r>
      <w:r>
        <w:rPr>
          <w:color w:val="231F20"/>
          <w:w w:val="105"/>
        </w:rPr>
        <w:t>community</w:t>
      </w:r>
      <w:r>
        <w:rPr>
          <w:color w:val="231F20"/>
          <w:spacing w:val="-5"/>
          <w:w w:val="105"/>
        </w:rPr>
        <w:t xml:space="preserve"> </w:t>
      </w:r>
      <w:r>
        <w:rPr>
          <w:color w:val="231F20"/>
          <w:spacing w:val="-3"/>
          <w:w w:val="105"/>
        </w:rPr>
        <w:t xml:space="preserve">activity </w:t>
      </w:r>
      <w:r>
        <w:rPr>
          <w:color w:val="231F20"/>
          <w:w w:val="105"/>
        </w:rPr>
        <w:t xml:space="preserve">and places for people to meet and connect. The </w:t>
      </w:r>
      <w:r>
        <w:rPr>
          <w:color w:val="231F20"/>
          <w:spacing w:val="-3"/>
          <w:w w:val="105"/>
        </w:rPr>
        <w:t xml:space="preserve">City’s </w:t>
      </w:r>
      <w:r>
        <w:rPr>
          <w:color w:val="231F20"/>
          <w:w w:val="105"/>
        </w:rPr>
        <w:t>social infrastructure will also provide opportunities for economic</w:t>
      </w:r>
      <w:r>
        <w:rPr>
          <w:color w:val="231F20"/>
          <w:spacing w:val="-9"/>
          <w:w w:val="105"/>
        </w:rPr>
        <w:t xml:space="preserve"> </w:t>
      </w:r>
      <w:r>
        <w:rPr>
          <w:color w:val="231F20"/>
          <w:w w:val="105"/>
        </w:rPr>
        <w:t>growth</w:t>
      </w:r>
      <w:r>
        <w:rPr>
          <w:color w:val="231F20"/>
          <w:spacing w:val="-8"/>
          <w:w w:val="105"/>
        </w:rPr>
        <w:t xml:space="preserve"> </w:t>
      </w:r>
      <w:r>
        <w:rPr>
          <w:color w:val="231F20"/>
          <w:w w:val="105"/>
        </w:rPr>
        <w:t>and</w:t>
      </w:r>
      <w:r>
        <w:rPr>
          <w:color w:val="231F20"/>
          <w:spacing w:val="-8"/>
          <w:w w:val="105"/>
        </w:rPr>
        <w:t xml:space="preserve"> </w:t>
      </w:r>
      <w:r>
        <w:rPr>
          <w:color w:val="231F20"/>
          <w:w w:val="105"/>
        </w:rPr>
        <w:t>serve</w:t>
      </w:r>
      <w:r>
        <w:rPr>
          <w:color w:val="231F20"/>
          <w:spacing w:val="-8"/>
          <w:w w:val="105"/>
        </w:rPr>
        <w:t xml:space="preserve"> </w:t>
      </w:r>
      <w:r>
        <w:rPr>
          <w:color w:val="231F20"/>
          <w:w w:val="105"/>
        </w:rPr>
        <w:t>as</w:t>
      </w:r>
      <w:r>
        <w:rPr>
          <w:color w:val="231F20"/>
          <w:spacing w:val="-8"/>
          <w:w w:val="105"/>
        </w:rPr>
        <w:t xml:space="preserve"> </w:t>
      </w:r>
      <w:r>
        <w:rPr>
          <w:color w:val="231F20"/>
          <w:w w:val="105"/>
        </w:rPr>
        <w:t>a</w:t>
      </w:r>
      <w:r>
        <w:rPr>
          <w:color w:val="231F20"/>
          <w:spacing w:val="-8"/>
          <w:w w:val="105"/>
        </w:rPr>
        <w:t xml:space="preserve"> </w:t>
      </w:r>
      <w:r>
        <w:rPr>
          <w:color w:val="231F20"/>
          <w:w w:val="105"/>
        </w:rPr>
        <w:t>key</w:t>
      </w:r>
      <w:r>
        <w:rPr>
          <w:color w:val="231F20"/>
          <w:spacing w:val="-8"/>
          <w:w w:val="105"/>
        </w:rPr>
        <w:t xml:space="preserve"> </w:t>
      </w:r>
      <w:r>
        <w:rPr>
          <w:color w:val="231F20"/>
          <w:w w:val="105"/>
        </w:rPr>
        <w:t>attractor</w:t>
      </w:r>
      <w:r>
        <w:rPr>
          <w:color w:val="231F20"/>
          <w:spacing w:val="-9"/>
          <w:w w:val="105"/>
        </w:rPr>
        <w:t xml:space="preserve"> </w:t>
      </w:r>
      <w:r>
        <w:rPr>
          <w:color w:val="231F20"/>
          <w:w w:val="105"/>
        </w:rPr>
        <w:t>for</w:t>
      </w:r>
      <w:r>
        <w:rPr>
          <w:color w:val="231F20"/>
          <w:spacing w:val="-8"/>
          <w:w w:val="105"/>
        </w:rPr>
        <w:t xml:space="preserve"> </w:t>
      </w:r>
      <w:r>
        <w:rPr>
          <w:color w:val="231F20"/>
          <w:w w:val="105"/>
        </w:rPr>
        <w:t>people to live, work, visit and play in Greater</w:t>
      </w:r>
      <w:r>
        <w:rPr>
          <w:color w:val="231F20"/>
          <w:spacing w:val="-34"/>
          <w:w w:val="105"/>
        </w:rPr>
        <w:t xml:space="preserve"> </w:t>
      </w:r>
      <w:r>
        <w:rPr>
          <w:color w:val="231F20"/>
          <w:w w:val="105"/>
        </w:rPr>
        <w:t>Geelong.</w:t>
      </w:r>
    </w:p>
    <w:p w:rsidR="00AF3001" w:rsidRDefault="0080500F">
      <w:pPr>
        <w:pStyle w:val="BodyText"/>
        <w:spacing w:before="168" w:line="307" w:lineRule="auto"/>
        <w:ind w:left="1357" w:right="87"/>
      </w:pPr>
      <w:r>
        <w:rPr>
          <w:color w:val="231F20"/>
          <w:w w:val="105"/>
        </w:rPr>
        <w:t xml:space="preserve">We aim to be an inclusive, diverse, healthy, equitable and socially connected community. We will focus on addressing the </w:t>
      </w:r>
      <w:proofErr w:type="gramStart"/>
      <w:r>
        <w:rPr>
          <w:color w:val="231F20"/>
          <w:w w:val="105"/>
        </w:rPr>
        <w:t>particular needs</w:t>
      </w:r>
      <w:proofErr w:type="gramEnd"/>
      <w:r>
        <w:rPr>
          <w:color w:val="231F20"/>
          <w:w w:val="105"/>
        </w:rPr>
        <w:t xml:space="preserve"> and obstacles faced by the community, and priority groups, across different areas of the municipality (including rural, coastal and urban areas) to ensure that investment decisions and processes are fair and transparent.</w:t>
      </w:r>
    </w:p>
    <w:p w:rsidR="00AF3001" w:rsidRDefault="0080500F">
      <w:pPr>
        <w:pStyle w:val="BodyText"/>
        <w:spacing w:before="168" w:line="307" w:lineRule="auto"/>
        <w:ind w:left="1357" w:right="41"/>
      </w:pPr>
      <w:r>
        <w:rPr>
          <w:color w:val="231F20"/>
          <w:spacing w:val="-4"/>
          <w:w w:val="105"/>
        </w:rPr>
        <w:t xml:space="preserve">We </w:t>
      </w:r>
      <w:r>
        <w:rPr>
          <w:color w:val="231F20"/>
          <w:w w:val="105"/>
        </w:rPr>
        <w:t>will strive for social infrastructure investment to keep</w:t>
      </w:r>
      <w:r>
        <w:rPr>
          <w:color w:val="231F20"/>
          <w:spacing w:val="-6"/>
          <w:w w:val="105"/>
        </w:rPr>
        <w:t xml:space="preserve"> </w:t>
      </w:r>
      <w:r>
        <w:rPr>
          <w:color w:val="231F20"/>
          <w:w w:val="105"/>
        </w:rPr>
        <w:t>pace</w:t>
      </w:r>
      <w:r>
        <w:rPr>
          <w:color w:val="231F20"/>
          <w:spacing w:val="-6"/>
          <w:w w:val="105"/>
        </w:rPr>
        <w:t xml:space="preserve"> </w:t>
      </w:r>
      <w:r>
        <w:rPr>
          <w:color w:val="231F20"/>
          <w:w w:val="105"/>
        </w:rPr>
        <w:t>with</w:t>
      </w:r>
      <w:r>
        <w:rPr>
          <w:color w:val="231F20"/>
          <w:spacing w:val="-5"/>
          <w:w w:val="105"/>
        </w:rPr>
        <w:t xml:space="preserve"> </w:t>
      </w:r>
      <w:r>
        <w:rPr>
          <w:color w:val="231F20"/>
          <w:w w:val="105"/>
        </w:rPr>
        <w:t>the</w:t>
      </w:r>
      <w:r>
        <w:rPr>
          <w:color w:val="231F20"/>
          <w:spacing w:val="-6"/>
          <w:w w:val="105"/>
        </w:rPr>
        <w:t xml:space="preserve"> </w:t>
      </w:r>
      <w:r>
        <w:rPr>
          <w:color w:val="231F20"/>
          <w:w w:val="105"/>
        </w:rPr>
        <w:t>scale</w:t>
      </w:r>
      <w:r>
        <w:rPr>
          <w:color w:val="231F20"/>
          <w:spacing w:val="-5"/>
          <w:w w:val="105"/>
        </w:rPr>
        <w:t xml:space="preserve"> </w:t>
      </w:r>
      <w:r>
        <w:rPr>
          <w:color w:val="231F20"/>
          <w:w w:val="105"/>
        </w:rPr>
        <w:t>of</w:t>
      </w:r>
      <w:r>
        <w:rPr>
          <w:color w:val="231F20"/>
          <w:spacing w:val="-6"/>
          <w:w w:val="105"/>
        </w:rPr>
        <w:t xml:space="preserve"> </w:t>
      </w:r>
      <w:r>
        <w:rPr>
          <w:color w:val="231F20"/>
          <w:w w:val="105"/>
        </w:rPr>
        <w:t>growth</w:t>
      </w:r>
      <w:r>
        <w:rPr>
          <w:color w:val="231F20"/>
          <w:spacing w:val="-5"/>
          <w:w w:val="105"/>
        </w:rPr>
        <w:t xml:space="preserve"> </w:t>
      </w:r>
      <w:r>
        <w:rPr>
          <w:color w:val="231F20"/>
          <w:w w:val="105"/>
        </w:rPr>
        <w:t>and</w:t>
      </w:r>
      <w:r>
        <w:rPr>
          <w:color w:val="231F20"/>
          <w:spacing w:val="-6"/>
          <w:w w:val="105"/>
        </w:rPr>
        <w:t xml:space="preserve"> </w:t>
      </w:r>
      <w:r>
        <w:rPr>
          <w:color w:val="231F20"/>
          <w:w w:val="105"/>
        </w:rPr>
        <w:t>to</w:t>
      </w:r>
      <w:r>
        <w:rPr>
          <w:color w:val="231F20"/>
          <w:spacing w:val="-5"/>
          <w:w w:val="105"/>
        </w:rPr>
        <w:t xml:space="preserve"> </w:t>
      </w:r>
      <w:r>
        <w:rPr>
          <w:color w:val="231F20"/>
          <w:w w:val="105"/>
        </w:rPr>
        <w:t>positively</w:t>
      </w:r>
      <w:r>
        <w:rPr>
          <w:color w:val="231F20"/>
          <w:spacing w:val="-6"/>
          <w:w w:val="105"/>
        </w:rPr>
        <w:t xml:space="preserve"> and </w:t>
      </w:r>
      <w:r>
        <w:rPr>
          <w:color w:val="231F20"/>
          <w:w w:val="105"/>
        </w:rPr>
        <w:t>sustainably shape the City for future</w:t>
      </w:r>
      <w:r>
        <w:rPr>
          <w:color w:val="231F20"/>
          <w:spacing w:val="-37"/>
          <w:w w:val="105"/>
        </w:rPr>
        <w:t xml:space="preserve"> </w:t>
      </w:r>
      <w:r>
        <w:rPr>
          <w:color w:val="231F20"/>
          <w:w w:val="105"/>
        </w:rPr>
        <w:t>generations</w:t>
      </w:r>
    </w:p>
    <w:p w:rsidR="00AF3001" w:rsidRDefault="0080500F">
      <w:pPr>
        <w:pStyle w:val="BodyText"/>
        <w:spacing w:line="195" w:lineRule="exact"/>
        <w:ind w:left="1357"/>
      </w:pPr>
      <w:r>
        <w:rPr>
          <w:color w:val="231F20"/>
          <w:w w:val="110"/>
        </w:rPr>
        <w:t>to enjoy.</w:t>
      </w:r>
    </w:p>
    <w:p w:rsidR="00AF3001" w:rsidRDefault="0080500F">
      <w:pPr>
        <w:spacing w:before="190" w:line="223" w:lineRule="auto"/>
        <w:ind w:left="1357" w:right="179"/>
        <w:rPr>
          <w:b/>
          <w:sz w:val="28"/>
        </w:rPr>
      </w:pPr>
      <w:r>
        <w:rPr>
          <w:b/>
          <w:color w:val="9AD1DB"/>
          <w:w w:val="85"/>
          <w:sz w:val="28"/>
        </w:rPr>
        <w:t xml:space="preserve">‘Putting Our Community First’ </w:t>
      </w:r>
      <w:r>
        <w:rPr>
          <w:b/>
          <w:color w:val="9AD1DB"/>
          <w:spacing w:val="-3"/>
          <w:w w:val="85"/>
          <w:sz w:val="28"/>
        </w:rPr>
        <w:t xml:space="preserve">means </w:t>
      </w:r>
      <w:r>
        <w:rPr>
          <w:b/>
          <w:color w:val="9AD1DB"/>
          <w:w w:val="85"/>
          <w:sz w:val="28"/>
        </w:rPr>
        <w:t>using</w:t>
      </w:r>
      <w:r>
        <w:rPr>
          <w:b/>
          <w:color w:val="9AD1DB"/>
          <w:spacing w:val="-34"/>
          <w:w w:val="85"/>
          <w:sz w:val="28"/>
        </w:rPr>
        <w:t xml:space="preserve"> </w:t>
      </w:r>
      <w:r>
        <w:rPr>
          <w:b/>
          <w:color w:val="9AD1DB"/>
          <w:w w:val="85"/>
          <w:sz w:val="28"/>
        </w:rPr>
        <w:t>evidence</w:t>
      </w:r>
      <w:r>
        <w:rPr>
          <w:b/>
          <w:color w:val="9AD1DB"/>
          <w:spacing w:val="-34"/>
          <w:w w:val="85"/>
          <w:sz w:val="28"/>
        </w:rPr>
        <w:t xml:space="preserve"> </w:t>
      </w:r>
      <w:r>
        <w:rPr>
          <w:b/>
          <w:color w:val="9AD1DB"/>
          <w:w w:val="85"/>
          <w:sz w:val="28"/>
        </w:rPr>
        <w:t>and</w:t>
      </w:r>
      <w:r>
        <w:rPr>
          <w:b/>
          <w:color w:val="9AD1DB"/>
          <w:spacing w:val="-34"/>
          <w:w w:val="85"/>
          <w:sz w:val="28"/>
        </w:rPr>
        <w:t xml:space="preserve"> </w:t>
      </w:r>
      <w:r>
        <w:rPr>
          <w:b/>
          <w:color w:val="9AD1DB"/>
          <w:w w:val="85"/>
          <w:sz w:val="28"/>
        </w:rPr>
        <w:t>insights</w:t>
      </w:r>
      <w:r>
        <w:rPr>
          <w:b/>
          <w:color w:val="9AD1DB"/>
          <w:spacing w:val="-34"/>
          <w:w w:val="85"/>
          <w:sz w:val="28"/>
        </w:rPr>
        <w:t xml:space="preserve"> </w:t>
      </w:r>
      <w:r>
        <w:rPr>
          <w:b/>
          <w:color w:val="9AD1DB"/>
          <w:w w:val="85"/>
          <w:sz w:val="28"/>
        </w:rPr>
        <w:t>to</w:t>
      </w:r>
      <w:r>
        <w:rPr>
          <w:b/>
          <w:color w:val="9AD1DB"/>
          <w:spacing w:val="-34"/>
          <w:w w:val="85"/>
          <w:sz w:val="28"/>
        </w:rPr>
        <w:t xml:space="preserve"> </w:t>
      </w:r>
      <w:r>
        <w:rPr>
          <w:b/>
          <w:color w:val="9AD1DB"/>
          <w:w w:val="85"/>
          <w:sz w:val="28"/>
        </w:rPr>
        <w:t xml:space="preserve">deliver </w:t>
      </w:r>
      <w:r>
        <w:rPr>
          <w:b/>
          <w:color w:val="9AD1DB"/>
          <w:w w:val="95"/>
          <w:sz w:val="28"/>
        </w:rPr>
        <w:t>equity</w:t>
      </w:r>
      <w:r>
        <w:rPr>
          <w:b/>
          <w:color w:val="9AD1DB"/>
          <w:spacing w:val="-28"/>
          <w:w w:val="95"/>
          <w:sz w:val="28"/>
        </w:rPr>
        <w:t xml:space="preserve"> </w:t>
      </w:r>
      <w:r>
        <w:rPr>
          <w:b/>
          <w:color w:val="9AD1DB"/>
          <w:w w:val="95"/>
          <w:sz w:val="28"/>
        </w:rPr>
        <w:t>and</w:t>
      </w:r>
      <w:r>
        <w:rPr>
          <w:b/>
          <w:color w:val="9AD1DB"/>
          <w:spacing w:val="-27"/>
          <w:w w:val="95"/>
          <w:sz w:val="28"/>
        </w:rPr>
        <w:t xml:space="preserve"> </w:t>
      </w:r>
      <w:r>
        <w:rPr>
          <w:b/>
          <w:color w:val="9AD1DB"/>
          <w:w w:val="95"/>
          <w:sz w:val="28"/>
        </w:rPr>
        <w:t>access</w:t>
      </w:r>
      <w:r>
        <w:rPr>
          <w:b/>
          <w:color w:val="9AD1DB"/>
          <w:spacing w:val="-27"/>
          <w:w w:val="95"/>
          <w:sz w:val="28"/>
        </w:rPr>
        <w:t xml:space="preserve"> </w:t>
      </w:r>
      <w:r>
        <w:rPr>
          <w:b/>
          <w:color w:val="9AD1DB"/>
          <w:w w:val="95"/>
          <w:sz w:val="28"/>
        </w:rPr>
        <w:t>for</w:t>
      </w:r>
      <w:r>
        <w:rPr>
          <w:b/>
          <w:color w:val="9AD1DB"/>
          <w:spacing w:val="-27"/>
          <w:w w:val="95"/>
          <w:sz w:val="28"/>
        </w:rPr>
        <w:t xml:space="preserve"> </w:t>
      </w:r>
      <w:r>
        <w:rPr>
          <w:b/>
          <w:color w:val="9AD1DB"/>
          <w:w w:val="95"/>
          <w:sz w:val="28"/>
        </w:rPr>
        <w:t>all.</w:t>
      </w:r>
    </w:p>
    <w:p w:rsidR="00AF3001" w:rsidRDefault="0080500F">
      <w:pPr>
        <w:pStyle w:val="BodyText"/>
        <w:spacing w:before="201" w:line="300" w:lineRule="auto"/>
        <w:ind w:left="1357" w:right="290"/>
      </w:pPr>
      <w:r>
        <w:rPr>
          <w:color w:val="231F20"/>
          <w:spacing w:val="-4"/>
          <w:w w:val="105"/>
        </w:rPr>
        <w:t xml:space="preserve">We </w:t>
      </w:r>
      <w:r>
        <w:rPr>
          <w:color w:val="231F20"/>
          <w:w w:val="105"/>
        </w:rPr>
        <w:t xml:space="preserve">will plan and invest in services and </w:t>
      </w:r>
      <w:r>
        <w:rPr>
          <w:color w:val="231F20"/>
          <w:spacing w:val="-3"/>
          <w:w w:val="105"/>
        </w:rPr>
        <w:t xml:space="preserve">infrastructure </w:t>
      </w:r>
      <w:r>
        <w:rPr>
          <w:color w:val="231F20"/>
          <w:w w:val="105"/>
        </w:rPr>
        <w:t>based on a clear set of principles and objectives</w:t>
      </w:r>
    </w:p>
    <w:p w:rsidR="00AF3001" w:rsidRDefault="0080500F">
      <w:pPr>
        <w:pStyle w:val="BodyText"/>
        <w:spacing w:line="307" w:lineRule="auto"/>
        <w:ind w:left="1357" w:right="-1"/>
      </w:pPr>
      <w:r>
        <w:rPr>
          <w:color w:val="231F20"/>
          <w:w w:val="105"/>
        </w:rPr>
        <w:t>to deliver on Council’s commitment of ‘Putting our Community First’.</w:t>
      </w:r>
    </w:p>
    <w:p w:rsidR="00AF3001" w:rsidRDefault="0080500F">
      <w:pPr>
        <w:pStyle w:val="BodyText"/>
        <w:spacing w:before="163" w:line="300" w:lineRule="auto"/>
        <w:ind w:left="1357" w:right="257"/>
      </w:pPr>
      <w:r>
        <w:rPr>
          <w:color w:val="231F20"/>
          <w:spacing w:val="-4"/>
          <w:w w:val="105"/>
        </w:rPr>
        <w:t>We</w:t>
      </w:r>
      <w:r>
        <w:rPr>
          <w:color w:val="231F20"/>
          <w:spacing w:val="-14"/>
          <w:w w:val="105"/>
        </w:rPr>
        <w:t xml:space="preserve"> </w:t>
      </w:r>
      <w:r>
        <w:rPr>
          <w:color w:val="231F20"/>
          <w:w w:val="105"/>
        </w:rPr>
        <w:t>will</w:t>
      </w:r>
      <w:r>
        <w:rPr>
          <w:color w:val="231F20"/>
          <w:spacing w:val="-14"/>
          <w:w w:val="105"/>
        </w:rPr>
        <w:t xml:space="preserve"> </w:t>
      </w:r>
      <w:r>
        <w:rPr>
          <w:color w:val="231F20"/>
          <w:w w:val="105"/>
        </w:rPr>
        <w:t>invest</w:t>
      </w:r>
      <w:r>
        <w:rPr>
          <w:color w:val="231F20"/>
          <w:spacing w:val="-14"/>
          <w:w w:val="105"/>
        </w:rPr>
        <w:t xml:space="preserve"> </w:t>
      </w:r>
      <w:r>
        <w:rPr>
          <w:color w:val="231F20"/>
          <w:w w:val="105"/>
        </w:rPr>
        <w:t>in</w:t>
      </w:r>
      <w:r>
        <w:rPr>
          <w:color w:val="231F20"/>
          <w:spacing w:val="-14"/>
          <w:w w:val="105"/>
        </w:rPr>
        <w:t xml:space="preserve"> </w:t>
      </w:r>
      <w:r>
        <w:rPr>
          <w:color w:val="231F20"/>
          <w:w w:val="105"/>
        </w:rPr>
        <w:t>social</w:t>
      </w:r>
      <w:r>
        <w:rPr>
          <w:color w:val="231F20"/>
          <w:spacing w:val="-14"/>
          <w:w w:val="105"/>
        </w:rPr>
        <w:t xml:space="preserve"> </w:t>
      </w:r>
      <w:r>
        <w:rPr>
          <w:color w:val="231F20"/>
          <w:w w:val="105"/>
        </w:rPr>
        <w:t>infrastructure</w:t>
      </w:r>
      <w:r>
        <w:rPr>
          <w:color w:val="231F20"/>
          <w:spacing w:val="-14"/>
          <w:w w:val="105"/>
        </w:rPr>
        <w:t xml:space="preserve"> </w:t>
      </w:r>
      <w:r>
        <w:rPr>
          <w:color w:val="231F20"/>
          <w:w w:val="105"/>
        </w:rPr>
        <w:t>that</w:t>
      </w:r>
      <w:r>
        <w:rPr>
          <w:color w:val="231F20"/>
          <w:spacing w:val="-14"/>
          <w:w w:val="105"/>
        </w:rPr>
        <w:t xml:space="preserve"> </w:t>
      </w:r>
      <w:r>
        <w:rPr>
          <w:color w:val="231F20"/>
          <w:w w:val="105"/>
        </w:rPr>
        <w:t>is</w:t>
      </w:r>
      <w:r>
        <w:rPr>
          <w:color w:val="231F20"/>
          <w:spacing w:val="-14"/>
          <w:w w:val="105"/>
        </w:rPr>
        <w:t xml:space="preserve"> </w:t>
      </w:r>
      <w:r>
        <w:rPr>
          <w:color w:val="231F20"/>
          <w:w w:val="105"/>
        </w:rPr>
        <w:t>consistent with its principles and with a focus to deliver social equity and</w:t>
      </w:r>
      <w:r>
        <w:rPr>
          <w:color w:val="231F20"/>
          <w:spacing w:val="-8"/>
          <w:w w:val="105"/>
        </w:rPr>
        <w:t xml:space="preserve"> </w:t>
      </w:r>
      <w:r>
        <w:rPr>
          <w:color w:val="231F20"/>
          <w:w w:val="105"/>
        </w:rPr>
        <w:t>accessibility.</w:t>
      </w:r>
    </w:p>
    <w:p w:rsidR="00AF3001" w:rsidRDefault="0080500F">
      <w:pPr>
        <w:pStyle w:val="BodyText"/>
        <w:spacing w:before="168" w:line="307" w:lineRule="auto"/>
        <w:ind w:left="1357" w:right="87"/>
      </w:pPr>
      <w:r>
        <w:rPr>
          <w:color w:val="231F20"/>
          <w:spacing w:val="-4"/>
          <w:w w:val="105"/>
        </w:rPr>
        <w:t xml:space="preserve">We </w:t>
      </w:r>
      <w:r>
        <w:rPr>
          <w:color w:val="231F20"/>
          <w:w w:val="105"/>
        </w:rPr>
        <w:t xml:space="preserve">will use evidence and community insights to </w:t>
      </w:r>
      <w:r>
        <w:rPr>
          <w:color w:val="231F20"/>
          <w:spacing w:val="-3"/>
          <w:w w:val="105"/>
        </w:rPr>
        <w:t xml:space="preserve">inform </w:t>
      </w:r>
      <w:r>
        <w:rPr>
          <w:color w:val="231F20"/>
          <w:w w:val="105"/>
        </w:rPr>
        <w:t>our decision making.</w:t>
      </w:r>
    </w:p>
    <w:p w:rsidR="00AF3001" w:rsidRDefault="0080500F">
      <w:pPr>
        <w:pStyle w:val="BodyText"/>
        <w:spacing w:before="164" w:line="302" w:lineRule="auto"/>
        <w:ind w:left="1357" w:right="212"/>
      </w:pPr>
      <w:r>
        <w:rPr>
          <w:color w:val="231F20"/>
          <w:spacing w:val="-4"/>
        </w:rPr>
        <w:t xml:space="preserve">We </w:t>
      </w:r>
      <w:r>
        <w:rPr>
          <w:color w:val="231F20"/>
        </w:rPr>
        <w:t>will rely on processes that ensure there is transparency and that the community have a say in   the</w:t>
      </w:r>
      <w:r>
        <w:rPr>
          <w:color w:val="231F20"/>
          <w:spacing w:val="11"/>
        </w:rPr>
        <w:t xml:space="preserve"> </w:t>
      </w:r>
      <w:r>
        <w:rPr>
          <w:color w:val="231F20"/>
        </w:rPr>
        <w:t>planning</w:t>
      </w:r>
      <w:r>
        <w:rPr>
          <w:color w:val="231F20"/>
          <w:spacing w:val="12"/>
        </w:rPr>
        <w:t xml:space="preserve"> </w:t>
      </w:r>
      <w:r>
        <w:rPr>
          <w:color w:val="231F20"/>
        </w:rPr>
        <w:t>and</w:t>
      </w:r>
      <w:r>
        <w:rPr>
          <w:color w:val="231F20"/>
          <w:spacing w:val="12"/>
        </w:rPr>
        <w:t xml:space="preserve"> </w:t>
      </w:r>
      <w:r>
        <w:rPr>
          <w:color w:val="231F20"/>
        </w:rPr>
        <w:t>investment</w:t>
      </w:r>
      <w:r>
        <w:rPr>
          <w:color w:val="231F20"/>
          <w:spacing w:val="12"/>
        </w:rPr>
        <w:t xml:space="preserve"> </w:t>
      </w:r>
      <w:r>
        <w:rPr>
          <w:color w:val="231F20"/>
        </w:rPr>
        <w:t>decisions</w:t>
      </w:r>
      <w:r>
        <w:rPr>
          <w:color w:val="231F20"/>
          <w:spacing w:val="12"/>
        </w:rPr>
        <w:t xml:space="preserve"> </w:t>
      </w:r>
      <w:r>
        <w:rPr>
          <w:color w:val="231F20"/>
        </w:rPr>
        <w:t>the</w:t>
      </w:r>
      <w:r>
        <w:rPr>
          <w:color w:val="231F20"/>
          <w:spacing w:val="11"/>
        </w:rPr>
        <w:t xml:space="preserve"> </w:t>
      </w:r>
      <w:r>
        <w:rPr>
          <w:color w:val="231F20"/>
        </w:rPr>
        <w:t>City</w:t>
      </w:r>
      <w:r>
        <w:rPr>
          <w:color w:val="231F20"/>
          <w:spacing w:val="12"/>
        </w:rPr>
        <w:t xml:space="preserve"> </w:t>
      </w:r>
      <w:r>
        <w:rPr>
          <w:color w:val="231F20"/>
          <w:spacing w:val="-3"/>
        </w:rPr>
        <w:t>makes.</w:t>
      </w:r>
    </w:p>
    <w:p w:rsidR="00AF3001" w:rsidRDefault="0080500F">
      <w:pPr>
        <w:pStyle w:val="Heading3"/>
        <w:spacing w:before="148" w:line="223" w:lineRule="auto"/>
        <w:ind w:left="318" w:right="1679"/>
      </w:pPr>
      <w:r>
        <w:rPr>
          <w:b w:val="0"/>
        </w:rPr>
        <w:br w:type="column"/>
      </w:r>
      <w:r>
        <w:rPr>
          <w:color w:val="9AD1DB"/>
          <w:w w:val="90"/>
        </w:rPr>
        <w:t>Exploring new opportunities and embracing</w:t>
      </w:r>
      <w:r>
        <w:rPr>
          <w:color w:val="9AD1DB"/>
          <w:spacing w:val="-48"/>
          <w:w w:val="90"/>
        </w:rPr>
        <w:t xml:space="preserve"> </w:t>
      </w:r>
      <w:r>
        <w:rPr>
          <w:color w:val="9AD1DB"/>
          <w:w w:val="90"/>
        </w:rPr>
        <w:t>new</w:t>
      </w:r>
      <w:r>
        <w:rPr>
          <w:color w:val="9AD1DB"/>
          <w:spacing w:val="-47"/>
          <w:w w:val="90"/>
        </w:rPr>
        <w:t xml:space="preserve"> </w:t>
      </w:r>
      <w:r>
        <w:rPr>
          <w:color w:val="9AD1DB"/>
          <w:w w:val="90"/>
        </w:rPr>
        <w:t>ways</w:t>
      </w:r>
      <w:r>
        <w:rPr>
          <w:color w:val="9AD1DB"/>
          <w:spacing w:val="-47"/>
          <w:w w:val="90"/>
        </w:rPr>
        <w:t xml:space="preserve"> </w:t>
      </w:r>
      <w:r>
        <w:rPr>
          <w:color w:val="9AD1DB"/>
          <w:w w:val="90"/>
        </w:rPr>
        <w:t>of</w:t>
      </w:r>
      <w:r>
        <w:rPr>
          <w:color w:val="9AD1DB"/>
          <w:spacing w:val="-47"/>
          <w:w w:val="90"/>
        </w:rPr>
        <w:t xml:space="preserve"> </w:t>
      </w:r>
      <w:r>
        <w:rPr>
          <w:color w:val="9AD1DB"/>
          <w:w w:val="90"/>
        </w:rPr>
        <w:t>working,</w:t>
      </w:r>
      <w:r>
        <w:rPr>
          <w:color w:val="9AD1DB"/>
          <w:spacing w:val="-47"/>
          <w:w w:val="90"/>
        </w:rPr>
        <w:t xml:space="preserve"> </w:t>
      </w:r>
      <w:r>
        <w:rPr>
          <w:color w:val="9AD1DB"/>
          <w:w w:val="90"/>
        </w:rPr>
        <w:t xml:space="preserve">to </w:t>
      </w:r>
      <w:r>
        <w:rPr>
          <w:color w:val="9AD1DB"/>
          <w:w w:val="85"/>
        </w:rPr>
        <w:t>ensure</w:t>
      </w:r>
      <w:r>
        <w:rPr>
          <w:color w:val="9AD1DB"/>
          <w:spacing w:val="-30"/>
          <w:w w:val="85"/>
        </w:rPr>
        <w:t xml:space="preserve"> </w:t>
      </w:r>
      <w:r>
        <w:rPr>
          <w:color w:val="9AD1DB"/>
          <w:w w:val="85"/>
        </w:rPr>
        <w:t>the</w:t>
      </w:r>
      <w:r>
        <w:rPr>
          <w:color w:val="9AD1DB"/>
          <w:spacing w:val="-29"/>
          <w:w w:val="85"/>
        </w:rPr>
        <w:t xml:space="preserve"> </w:t>
      </w:r>
      <w:r>
        <w:rPr>
          <w:color w:val="9AD1DB"/>
          <w:w w:val="85"/>
        </w:rPr>
        <w:t>community</w:t>
      </w:r>
      <w:r>
        <w:rPr>
          <w:color w:val="9AD1DB"/>
          <w:spacing w:val="-30"/>
          <w:w w:val="85"/>
        </w:rPr>
        <w:t xml:space="preserve"> </w:t>
      </w:r>
      <w:r>
        <w:rPr>
          <w:color w:val="9AD1DB"/>
          <w:w w:val="85"/>
        </w:rPr>
        <w:t>gets</w:t>
      </w:r>
      <w:r>
        <w:rPr>
          <w:color w:val="9AD1DB"/>
          <w:spacing w:val="-29"/>
          <w:w w:val="85"/>
        </w:rPr>
        <w:t xml:space="preserve"> </w:t>
      </w:r>
      <w:r>
        <w:rPr>
          <w:color w:val="9AD1DB"/>
          <w:w w:val="85"/>
        </w:rPr>
        <w:t>the</w:t>
      </w:r>
      <w:r>
        <w:rPr>
          <w:color w:val="9AD1DB"/>
          <w:spacing w:val="-30"/>
          <w:w w:val="85"/>
        </w:rPr>
        <w:t xml:space="preserve"> </w:t>
      </w:r>
      <w:r>
        <w:rPr>
          <w:color w:val="9AD1DB"/>
          <w:spacing w:val="-3"/>
          <w:w w:val="85"/>
        </w:rPr>
        <w:t xml:space="preserve">social </w:t>
      </w:r>
      <w:r>
        <w:rPr>
          <w:color w:val="9AD1DB"/>
          <w:w w:val="95"/>
        </w:rPr>
        <w:t>infrastructure it</w:t>
      </w:r>
      <w:r>
        <w:rPr>
          <w:color w:val="9AD1DB"/>
          <w:spacing w:val="-49"/>
          <w:w w:val="95"/>
        </w:rPr>
        <w:t xml:space="preserve"> </w:t>
      </w:r>
      <w:r>
        <w:rPr>
          <w:color w:val="9AD1DB"/>
          <w:w w:val="95"/>
        </w:rPr>
        <w:t>needs.</w:t>
      </w:r>
    </w:p>
    <w:p w:rsidR="00AF3001" w:rsidRDefault="0080500F">
      <w:pPr>
        <w:pStyle w:val="BodyText"/>
        <w:spacing w:before="207" w:line="307" w:lineRule="auto"/>
        <w:ind w:left="318" w:right="1476"/>
      </w:pPr>
      <w:r>
        <w:rPr>
          <w:color w:val="231F20"/>
          <w:spacing w:val="-4"/>
          <w:w w:val="105"/>
        </w:rPr>
        <w:t xml:space="preserve">We </w:t>
      </w:r>
      <w:r>
        <w:rPr>
          <w:color w:val="231F20"/>
          <w:w w:val="105"/>
        </w:rPr>
        <w:t>will take a strategic and holistic approach to planning and investing in social infrastructure that focuses</w:t>
      </w:r>
      <w:r>
        <w:rPr>
          <w:color w:val="231F20"/>
          <w:spacing w:val="-17"/>
          <w:w w:val="105"/>
        </w:rPr>
        <w:t xml:space="preserve"> </w:t>
      </w:r>
      <w:r>
        <w:rPr>
          <w:color w:val="231F20"/>
          <w:w w:val="105"/>
        </w:rPr>
        <w:t>on</w:t>
      </w:r>
      <w:r>
        <w:rPr>
          <w:color w:val="231F20"/>
          <w:spacing w:val="-17"/>
          <w:w w:val="105"/>
        </w:rPr>
        <w:t xml:space="preserve"> </w:t>
      </w:r>
      <w:r>
        <w:rPr>
          <w:color w:val="231F20"/>
          <w:w w:val="105"/>
        </w:rPr>
        <w:t>delivering</w:t>
      </w:r>
      <w:r>
        <w:rPr>
          <w:color w:val="231F20"/>
          <w:spacing w:val="-16"/>
          <w:w w:val="105"/>
        </w:rPr>
        <w:t xml:space="preserve"> </w:t>
      </w:r>
      <w:r>
        <w:rPr>
          <w:color w:val="231F20"/>
          <w:w w:val="105"/>
        </w:rPr>
        <w:t>community</w:t>
      </w:r>
      <w:r>
        <w:rPr>
          <w:color w:val="231F20"/>
          <w:spacing w:val="-17"/>
          <w:w w:val="105"/>
        </w:rPr>
        <w:t xml:space="preserve"> </w:t>
      </w:r>
      <w:r>
        <w:rPr>
          <w:color w:val="231F20"/>
          <w:w w:val="105"/>
        </w:rPr>
        <w:t>benefit</w:t>
      </w:r>
      <w:r>
        <w:rPr>
          <w:color w:val="231F20"/>
          <w:spacing w:val="-16"/>
          <w:w w:val="105"/>
        </w:rPr>
        <w:t xml:space="preserve"> </w:t>
      </w:r>
      <w:r>
        <w:rPr>
          <w:color w:val="231F20"/>
          <w:w w:val="105"/>
        </w:rPr>
        <w:t>and</w:t>
      </w:r>
      <w:r>
        <w:rPr>
          <w:color w:val="231F20"/>
          <w:spacing w:val="-17"/>
          <w:w w:val="105"/>
        </w:rPr>
        <w:t xml:space="preserve"> </w:t>
      </w:r>
      <w:r>
        <w:rPr>
          <w:color w:val="231F20"/>
          <w:w w:val="105"/>
        </w:rPr>
        <w:t>outcomes, embracing different ways of identifying needs and delivering</w:t>
      </w:r>
      <w:r>
        <w:rPr>
          <w:color w:val="231F20"/>
          <w:spacing w:val="-3"/>
          <w:w w:val="105"/>
        </w:rPr>
        <w:t xml:space="preserve"> </w:t>
      </w:r>
      <w:r>
        <w:rPr>
          <w:color w:val="231F20"/>
          <w:w w:val="105"/>
        </w:rPr>
        <w:t>outcomes.</w:t>
      </w:r>
    </w:p>
    <w:p w:rsidR="00AF3001" w:rsidRDefault="0080500F">
      <w:pPr>
        <w:pStyle w:val="BodyText"/>
        <w:spacing w:before="169" w:line="307" w:lineRule="auto"/>
        <w:ind w:left="318" w:right="1533"/>
        <w:jc w:val="both"/>
      </w:pPr>
      <w:r>
        <w:rPr>
          <w:color w:val="231F20"/>
          <w:spacing w:val="-4"/>
          <w:w w:val="105"/>
        </w:rPr>
        <w:t xml:space="preserve">We </w:t>
      </w:r>
      <w:r>
        <w:rPr>
          <w:color w:val="231F20"/>
          <w:w w:val="105"/>
        </w:rPr>
        <w:t xml:space="preserve">will commit to a coordinated effort with all levels </w:t>
      </w:r>
      <w:r>
        <w:rPr>
          <w:color w:val="231F20"/>
          <w:spacing w:val="-8"/>
          <w:w w:val="105"/>
        </w:rPr>
        <w:t xml:space="preserve">of </w:t>
      </w:r>
      <w:r>
        <w:rPr>
          <w:color w:val="231F20"/>
          <w:w w:val="105"/>
        </w:rPr>
        <w:t>government and will continue to explore opportunities to partner with the private and not-for-profit sectors in order to meet community needs and outcomes.</w:t>
      </w:r>
    </w:p>
    <w:p w:rsidR="00AF3001" w:rsidRDefault="0080500F">
      <w:pPr>
        <w:pStyle w:val="BodyText"/>
        <w:spacing w:before="169" w:line="307" w:lineRule="auto"/>
        <w:ind w:left="318" w:right="1668"/>
      </w:pPr>
      <w:r>
        <w:rPr>
          <w:color w:val="231F20"/>
          <w:spacing w:val="-4"/>
          <w:w w:val="105"/>
        </w:rPr>
        <w:t xml:space="preserve">We </w:t>
      </w:r>
      <w:r>
        <w:rPr>
          <w:color w:val="231F20"/>
          <w:w w:val="105"/>
        </w:rPr>
        <w:t xml:space="preserve">will continue to plan and invest in new facilities and services and monitor what is provided to </w:t>
      </w:r>
      <w:r>
        <w:rPr>
          <w:color w:val="231F20"/>
          <w:spacing w:val="-4"/>
          <w:w w:val="105"/>
        </w:rPr>
        <w:t xml:space="preserve">ensure </w:t>
      </w:r>
      <w:r>
        <w:rPr>
          <w:color w:val="231F20"/>
          <w:w w:val="105"/>
        </w:rPr>
        <w:t>community needs are being met.</w:t>
      </w:r>
    </w:p>
    <w:p w:rsidR="00AF3001" w:rsidRDefault="00AF3001">
      <w:pPr>
        <w:spacing w:line="307" w:lineRule="auto"/>
        <w:sectPr w:rsidR="00AF3001">
          <w:type w:val="continuous"/>
          <w:pgSz w:w="11910" w:h="16840"/>
          <w:pgMar w:top="1240" w:right="0" w:bottom="280" w:left="0" w:header="720" w:footer="720" w:gutter="0"/>
          <w:cols w:num="2" w:space="720" w:equalWidth="0">
            <w:col w:w="5760" w:space="40"/>
            <w:col w:w="6110"/>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6"/>
        <w:rPr>
          <w:sz w:val="21"/>
        </w:rPr>
      </w:pPr>
    </w:p>
    <w:p w:rsidR="00AF3001" w:rsidRDefault="00AF3001">
      <w:pPr>
        <w:rPr>
          <w:sz w:val="21"/>
        </w:rPr>
        <w:sectPr w:rsidR="00AF3001">
          <w:pgSz w:w="11910" w:h="16840"/>
          <w:pgMar w:top="1580" w:right="0" w:bottom="960" w:left="0" w:header="0" w:footer="774" w:gutter="0"/>
          <w:cols w:space="720"/>
        </w:sectPr>
      </w:pPr>
    </w:p>
    <w:p w:rsidR="00AF3001" w:rsidRDefault="0080500F">
      <w:pPr>
        <w:pStyle w:val="Heading4"/>
        <w:spacing w:before="125"/>
        <w:ind w:left="1371"/>
      </w:pPr>
      <w:r>
        <w:rPr>
          <w:color w:val="18355F"/>
        </w:rPr>
        <w:t>OBJECTIVES</w:t>
      </w:r>
    </w:p>
    <w:p w:rsidR="00AF3001" w:rsidRDefault="0080500F">
      <w:pPr>
        <w:spacing w:before="236" w:line="311" w:lineRule="exact"/>
        <w:ind w:left="1369"/>
        <w:rPr>
          <w:b/>
          <w:sz w:val="28"/>
        </w:rPr>
      </w:pPr>
      <w:r>
        <w:rPr>
          <w:b/>
          <w:color w:val="9AD1DB"/>
          <w:w w:val="90"/>
          <w:sz w:val="28"/>
        </w:rPr>
        <w:t>The Council and City are committed</w:t>
      </w:r>
    </w:p>
    <w:p w:rsidR="00AF3001" w:rsidRDefault="0080500F">
      <w:pPr>
        <w:spacing w:before="8" w:line="223" w:lineRule="auto"/>
        <w:ind w:left="1369" w:right="-5"/>
        <w:rPr>
          <w:b/>
          <w:sz w:val="28"/>
        </w:rPr>
      </w:pPr>
      <w:r>
        <w:rPr>
          <w:b/>
          <w:color w:val="9AD1DB"/>
          <w:w w:val="85"/>
          <w:sz w:val="28"/>
        </w:rPr>
        <w:t>to</w:t>
      </w:r>
      <w:r>
        <w:rPr>
          <w:b/>
          <w:color w:val="9AD1DB"/>
          <w:spacing w:val="-23"/>
          <w:w w:val="85"/>
          <w:sz w:val="28"/>
        </w:rPr>
        <w:t xml:space="preserve"> </w:t>
      </w:r>
      <w:r>
        <w:rPr>
          <w:b/>
          <w:color w:val="9AD1DB"/>
          <w:w w:val="85"/>
          <w:sz w:val="28"/>
        </w:rPr>
        <w:t>all</w:t>
      </w:r>
      <w:r>
        <w:rPr>
          <w:b/>
          <w:color w:val="9AD1DB"/>
          <w:spacing w:val="-22"/>
          <w:w w:val="85"/>
          <w:sz w:val="28"/>
        </w:rPr>
        <w:t xml:space="preserve"> </w:t>
      </w:r>
      <w:r>
        <w:rPr>
          <w:b/>
          <w:color w:val="9AD1DB"/>
          <w:w w:val="85"/>
          <w:sz w:val="28"/>
        </w:rPr>
        <w:t>sections</w:t>
      </w:r>
      <w:r>
        <w:rPr>
          <w:b/>
          <w:color w:val="9AD1DB"/>
          <w:spacing w:val="-22"/>
          <w:w w:val="85"/>
          <w:sz w:val="28"/>
        </w:rPr>
        <w:t xml:space="preserve"> </w:t>
      </w:r>
      <w:r>
        <w:rPr>
          <w:b/>
          <w:color w:val="9AD1DB"/>
          <w:w w:val="85"/>
          <w:sz w:val="28"/>
        </w:rPr>
        <w:t>of</w:t>
      </w:r>
      <w:r>
        <w:rPr>
          <w:b/>
          <w:color w:val="9AD1DB"/>
          <w:spacing w:val="-22"/>
          <w:w w:val="85"/>
          <w:sz w:val="28"/>
        </w:rPr>
        <w:t xml:space="preserve"> </w:t>
      </w:r>
      <w:r>
        <w:rPr>
          <w:b/>
          <w:color w:val="9AD1DB"/>
          <w:w w:val="85"/>
          <w:sz w:val="28"/>
        </w:rPr>
        <w:t>the</w:t>
      </w:r>
      <w:r>
        <w:rPr>
          <w:b/>
          <w:color w:val="9AD1DB"/>
          <w:spacing w:val="-22"/>
          <w:w w:val="85"/>
          <w:sz w:val="28"/>
        </w:rPr>
        <w:t xml:space="preserve"> </w:t>
      </w:r>
      <w:r>
        <w:rPr>
          <w:b/>
          <w:color w:val="9AD1DB"/>
          <w:w w:val="85"/>
          <w:sz w:val="28"/>
        </w:rPr>
        <w:t>community</w:t>
      </w:r>
      <w:r>
        <w:rPr>
          <w:b/>
          <w:color w:val="9AD1DB"/>
          <w:spacing w:val="-22"/>
          <w:w w:val="85"/>
          <w:sz w:val="28"/>
        </w:rPr>
        <w:t xml:space="preserve"> </w:t>
      </w:r>
      <w:r>
        <w:rPr>
          <w:b/>
          <w:color w:val="9AD1DB"/>
          <w:spacing w:val="-4"/>
          <w:w w:val="85"/>
          <w:sz w:val="28"/>
        </w:rPr>
        <w:t xml:space="preserve">having </w:t>
      </w:r>
      <w:r>
        <w:rPr>
          <w:b/>
          <w:color w:val="9AD1DB"/>
          <w:w w:val="80"/>
          <w:sz w:val="28"/>
        </w:rPr>
        <w:t xml:space="preserve">reasonable access to the places, spaces </w:t>
      </w:r>
      <w:r>
        <w:rPr>
          <w:b/>
          <w:color w:val="9AD1DB"/>
          <w:w w:val="90"/>
          <w:sz w:val="28"/>
        </w:rPr>
        <w:t>and services they</w:t>
      </w:r>
      <w:r>
        <w:rPr>
          <w:b/>
          <w:color w:val="9AD1DB"/>
          <w:spacing w:val="-51"/>
          <w:w w:val="90"/>
          <w:sz w:val="28"/>
        </w:rPr>
        <w:t xml:space="preserve"> </w:t>
      </w:r>
      <w:r>
        <w:rPr>
          <w:b/>
          <w:color w:val="9AD1DB"/>
          <w:w w:val="90"/>
          <w:sz w:val="28"/>
        </w:rPr>
        <w:t>need.</w:t>
      </w:r>
    </w:p>
    <w:p w:rsidR="00AF3001" w:rsidRDefault="0080500F">
      <w:pPr>
        <w:pStyle w:val="BodyText"/>
        <w:rPr>
          <w:b/>
          <w:sz w:val="22"/>
        </w:rPr>
      </w:pPr>
      <w:r>
        <w:br w:type="column"/>
      </w:r>
    </w:p>
    <w:p w:rsidR="00AF3001" w:rsidRDefault="00AF3001">
      <w:pPr>
        <w:pStyle w:val="BodyText"/>
        <w:rPr>
          <w:b/>
          <w:sz w:val="22"/>
        </w:rPr>
      </w:pPr>
    </w:p>
    <w:p w:rsidR="00AF3001" w:rsidRDefault="0080500F">
      <w:pPr>
        <w:pStyle w:val="BodyText"/>
        <w:spacing w:before="161" w:line="307" w:lineRule="auto"/>
        <w:ind w:left="393" w:right="2138"/>
      </w:pPr>
      <w:r>
        <w:rPr>
          <w:color w:val="231F20"/>
          <w:w w:val="105"/>
        </w:rPr>
        <w:t xml:space="preserve">The </w:t>
      </w:r>
      <w:r>
        <w:rPr>
          <w:color w:val="231F20"/>
          <w:spacing w:val="-3"/>
          <w:w w:val="105"/>
        </w:rPr>
        <w:t xml:space="preserve">City’s </w:t>
      </w:r>
      <w:r>
        <w:rPr>
          <w:color w:val="231F20"/>
          <w:w w:val="105"/>
        </w:rPr>
        <w:t xml:space="preserve">objectives and aspirations for </w:t>
      </w:r>
      <w:r>
        <w:rPr>
          <w:color w:val="231F20"/>
          <w:spacing w:val="-3"/>
          <w:w w:val="105"/>
        </w:rPr>
        <w:t xml:space="preserve">social </w:t>
      </w:r>
      <w:r>
        <w:rPr>
          <w:color w:val="231F20"/>
          <w:w w:val="105"/>
        </w:rPr>
        <w:t>infrastructure are defined in the table below.</w:t>
      </w:r>
    </w:p>
    <w:p w:rsidR="00AF3001" w:rsidRDefault="00AF3001">
      <w:pPr>
        <w:spacing w:line="307" w:lineRule="auto"/>
        <w:sectPr w:rsidR="00AF3001">
          <w:type w:val="continuous"/>
          <w:pgSz w:w="11910" w:h="16840"/>
          <w:pgMar w:top="1240" w:right="0" w:bottom="280" w:left="0" w:header="720" w:footer="720" w:gutter="0"/>
          <w:cols w:num="2" w:space="720" w:equalWidth="0">
            <w:col w:w="5697" w:space="40"/>
            <w:col w:w="6173"/>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4"/>
        <w:rPr>
          <w:sz w:val="25"/>
        </w:rPr>
      </w:pPr>
    </w:p>
    <w:p w:rsidR="00AF3001" w:rsidRDefault="0080500F">
      <w:pPr>
        <w:spacing w:before="108"/>
        <w:ind w:left="1362"/>
        <w:rPr>
          <w:sz w:val="17"/>
        </w:rPr>
      </w:pPr>
      <w:r>
        <w:rPr>
          <w:rFonts w:ascii="Avenir"/>
          <w:b/>
          <w:color w:val="020302"/>
          <w:sz w:val="17"/>
        </w:rPr>
        <w:t xml:space="preserve">Table 02 </w:t>
      </w:r>
      <w:r>
        <w:rPr>
          <w:color w:val="020302"/>
          <w:sz w:val="17"/>
        </w:rPr>
        <w:t>|</w:t>
      </w:r>
    </w:p>
    <w:p w:rsidR="00AF3001" w:rsidRDefault="0080500F">
      <w:pPr>
        <w:pStyle w:val="BodyText"/>
        <w:spacing w:before="50"/>
        <w:ind w:left="1362"/>
      </w:pPr>
      <w:r>
        <w:rPr>
          <w:color w:val="020302"/>
        </w:rPr>
        <w:t>Social Infrastructure Planning and Investment Policy - Objectives</w:t>
      </w:r>
    </w:p>
    <w:p w:rsidR="00AF3001" w:rsidRDefault="00AF3001">
      <w:pPr>
        <w:pStyle w:val="BodyText"/>
        <w:spacing w:before="2"/>
        <w:rPr>
          <w:sz w:val="9"/>
        </w:rPr>
      </w:pPr>
    </w:p>
    <w:tbl>
      <w:tblPr>
        <w:tblW w:w="0" w:type="auto"/>
        <w:tblInd w:w="1373" w:type="dxa"/>
        <w:tblLayout w:type="fixed"/>
        <w:tblCellMar>
          <w:left w:w="0" w:type="dxa"/>
          <w:right w:w="0" w:type="dxa"/>
        </w:tblCellMar>
        <w:tblLook w:val="01E0" w:firstRow="1" w:lastRow="1" w:firstColumn="1" w:lastColumn="1" w:noHBand="0" w:noVBand="0"/>
      </w:tblPr>
      <w:tblGrid>
        <w:gridCol w:w="238"/>
        <w:gridCol w:w="1449"/>
        <w:gridCol w:w="3837"/>
        <w:gridCol w:w="3649"/>
      </w:tblGrid>
      <w:tr w:rsidR="00AF3001">
        <w:trPr>
          <w:trHeight w:val="613"/>
        </w:trPr>
        <w:tc>
          <w:tcPr>
            <w:tcW w:w="1687" w:type="dxa"/>
            <w:gridSpan w:val="2"/>
            <w:shd w:val="clear" w:color="auto" w:fill="9AD1DB"/>
          </w:tcPr>
          <w:p w:rsidR="00AF3001" w:rsidRDefault="00AF3001">
            <w:pPr>
              <w:pStyle w:val="TableParagraph"/>
              <w:spacing w:before="11"/>
              <w:rPr>
                <w:sz w:val="17"/>
              </w:rPr>
            </w:pPr>
          </w:p>
          <w:p w:rsidR="00AF3001" w:rsidRDefault="0080500F">
            <w:pPr>
              <w:pStyle w:val="TableParagraph"/>
              <w:ind w:left="238"/>
              <w:rPr>
                <w:rFonts w:ascii="Avenir"/>
                <w:b/>
                <w:sz w:val="17"/>
              </w:rPr>
            </w:pPr>
            <w:r>
              <w:rPr>
                <w:rFonts w:ascii="Avenir"/>
                <w:b/>
                <w:color w:val="18355F"/>
                <w:sz w:val="17"/>
              </w:rPr>
              <w:t>OBJECTIVES</w:t>
            </w:r>
          </w:p>
        </w:tc>
        <w:tc>
          <w:tcPr>
            <w:tcW w:w="3837" w:type="dxa"/>
            <w:shd w:val="clear" w:color="auto" w:fill="9AD1DB"/>
          </w:tcPr>
          <w:p w:rsidR="00AF3001" w:rsidRDefault="00AF3001">
            <w:pPr>
              <w:pStyle w:val="TableParagraph"/>
              <w:spacing w:before="11"/>
              <w:rPr>
                <w:sz w:val="17"/>
              </w:rPr>
            </w:pPr>
          </w:p>
          <w:p w:rsidR="00AF3001" w:rsidRDefault="0080500F">
            <w:pPr>
              <w:pStyle w:val="TableParagraph"/>
              <w:ind w:left="256"/>
              <w:rPr>
                <w:rFonts w:ascii="Avenir"/>
                <w:b/>
                <w:sz w:val="17"/>
              </w:rPr>
            </w:pPr>
            <w:r>
              <w:rPr>
                <w:rFonts w:ascii="Avenir"/>
                <w:b/>
                <w:color w:val="18355F"/>
                <w:sz w:val="17"/>
              </w:rPr>
              <w:t>DESCRIPTION</w:t>
            </w:r>
          </w:p>
        </w:tc>
        <w:tc>
          <w:tcPr>
            <w:tcW w:w="3649" w:type="dxa"/>
            <w:shd w:val="clear" w:color="auto" w:fill="9AD1DB"/>
          </w:tcPr>
          <w:p w:rsidR="00AF3001" w:rsidRDefault="00AF3001">
            <w:pPr>
              <w:pStyle w:val="TableParagraph"/>
              <w:spacing w:before="11"/>
              <w:rPr>
                <w:sz w:val="17"/>
              </w:rPr>
            </w:pPr>
          </w:p>
          <w:p w:rsidR="00AF3001" w:rsidRDefault="0080500F">
            <w:pPr>
              <w:pStyle w:val="TableParagraph"/>
              <w:ind w:left="109"/>
              <w:rPr>
                <w:rFonts w:ascii="Avenir"/>
                <w:b/>
                <w:sz w:val="17"/>
              </w:rPr>
            </w:pPr>
            <w:r>
              <w:rPr>
                <w:rFonts w:ascii="Avenir"/>
                <w:b/>
                <w:color w:val="18355F"/>
                <w:sz w:val="17"/>
              </w:rPr>
              <w:t>AIMS</w:t>
            </w:r>
          </w:p>
        </w:tc>
      </w:tr>
      <w:tr w:rsidR="00AF3001">
        <w:trPr>
          <w:trHeight w:val="237"/>
        </w:trPr>
        <w:tc>
          <w:tcPr>
            <w:tcW w:w="238" w:type="dxa"/>
            <w:vMerge w:val="restart"/>
            <w:shd w:val="clear" w:color="auto" w:fill="9AD1DB"/>
          </w:tcPr>
          <w:p w:rsidR="00AF3001" w:rsidRDefault="00AF3001">
            <w:pPr>
              <w:pStyle w:val="TableParagraph"/>
              <w:rPr>
                <w:rFonts w:ascii="Times New Roman"/>
                <w:sz w:val="14"/>
              </w:rPr>
            </w:pPr>
          </w:p>
        </w:tc>
        <w:tc>
          <w:tcPr>
            <w:tcW w:w="1449" w:type="dxa"/>
            <w:tcBorders>
              <w:bottom w:val="single" w:sz="4" w:space="0" w:color="18355F"/>
            </w:tcBorders>
            <w:shd w:val="clear" w:color="auto" w:fill="9AD1DB"/>
          </w:tcPr>
          <w:p w:rsidR="00AF3001" w:rsidRDefault="00AF3001">
            <w:pPr>
              <w:pStyle w:val="TableParagraph"/>
              <w:rPr>
                <w:rFonts w:ascii="Times New Roman"/>
                <w:sz w:val="14"/>
              </w:rPr>
            </w:pPr>
          </w:p>
        </w:tc>
        <w:tc>
          <w:tcPr>
            <w:tcW w:w="7486" w:type="dxa"/>
            <w:gridSpan w:val="2"/>
            <w:tcBorders>
              <w:bottom w:val="single" w:sz="4" w:space="0" w:color="18355F"/>
            </w:tcBorders>
          </w:tcPr>
          <w:p w:rsidR="00AF3001" w:rsidRDefault="00AF3001">
            <w:pPr>
              <w:pStyle w:val="TableParagraph"/>
              <w:rPr>
                <w:rFonts w:ascii="Times New Roman"/>
                <w:sz w:val="14"/>
              </w:rPr>
            </w:pPr>
          </w:p>
        </w:tc>
      </w:tr>
      <w:tr w:rsidR="00AF3001">
        <w:trPr>
          <w:trHeight w:val="816"/>
        </w:trPr>
        <w:tc>
          <w:tcPr>
            <w:tcW w:w="238" w:type="dxa"/>
            <w:vMerge/>
            <w:tcBorders>
              <w:top w:val="nil"/>
            </w:tcBorders>
            <w:shd w:val="clear" w:color="auto" w:fill="9AD1DB"/>
          </w:tcPr>
          <w:p w:rsidR="00AF3001" w:rsidRDefault="00AF3001">
            <w:pPr>
              <w:rPr>
                <w:sz w:val="2"/>
                <w:szCs w:val="2"/>
              </w:rPr>
            </w:pPr>
          </w:p>
        </w:tc>
        <w:tc>
          <w:tcPr>
            <w:tcW w:w="1449" w:type="dxa"/>
            <w:tcBorders>
              <w:top w:val="single" w:sz="4" w:space="0" w:color="18355F"/>
              <w:bottom w:val="single" w:sz="4" w:space="0" w:color="18355F"/>
            </w:tcBorders>
            <w:shd w:val="clear" w:color="auto" w:fill="9AD1DB"/>
          </w:tcPr>
          <w:p w:rsidR="00AF3001" w:rsidRDefault="0080500F">
            <w:pPr>
              <w:pStyle w:val="TableParagraph"/>
              <w:spacing w:before="137"/>
              <w:rPr>
                <w:sz w:val="17"/>
              </w:rPr>
            </w:pPr>
            <w:r>
              <w:rPr>
                <w:color w:val="17355F"/>
                <w:sz w:val="17"/>
              </w:rPr>
              <w:t>EQUITABLE</w:t>
            </w:r>
          </w:p>
        </w:tc>
        <w:tc>
          <w:tcPr>
            <w:tcW w:w="3837" w:type="dxa"/>
            <w:tcBorders>
              <w:top w:val="single" w:sz="4" w:space="0" w:color="18355F"/>
              <w:bottom w:val="single" w:sz="4" w:space="0" w:color="18355F"/>
            </w:tcBorders>
          </w:tcPr>
          <w:p w:rsidR="00AF3001" w:rsidRDefault="0080500F">
            <w:pPr>
              <w:pStyle w:val="TableParagraph"/>
              <w:spacing w:before="135" w:line="297" w:lineRule="auto"/>
              <w:ind w:left="256" w:right="289"/>
              <w:rPr>
                <w:sz w:val="14"/>
              </w:rPr>
            </w:pPr>
            <w:r>
              <w:rPr>
                <w:color w:val="231F20"/>
                <w:w w:val="105"/>
                <w:sz w:val="14"/>
              </w:rPr>
              <w:t>Fair</w:t>
            </w:r>
            <w:r>
              <w:rPr>
                <w:color w:val="231F20"/>
                <w:spacing w:val="-16"/>
                <w:w w:val="105"/>
                <w:sz w:val="14"/>
              </w:rPr>
              <w:t xml:space="preserve"> </w:t>
            </w:r>
            <w:r>
              <w:rPr>
                <w:color w:val="231F20"/>
                <w:w w:val="105"/>
                <w:sz w:val="14"/>
              </w:rPr>
              <w:t>access</w:t>
            </w:r>
            <w:r>
              <w:rPr>
                <w:color w:val="231F20"/>
                <w:spacing w:val="-16"/>
                <w:w w:val="105"/>
                <w:sz w:val="14"/>
              </w:rPr>
              <w:t xml:space="preserve"> </w:t>
            </w:r>
            <w:r>
              <w:rPr>
                <w:color w:val="231F20"/>
                <w:w w:val="105"/>
                <w:sz w:val="14"/>
              </w:rPr>
              <w:t>to</w:t>
            </w:r>
            <w:r>
              <w:rPr>
                <w:color w:val="231F20"/>
                <w:spacing w:val="-15"/>
                <w:w w:val="105"/>
                <w:sz w:val="14"/>
              </w:rPr>
              <w:t xml:space="preserve"> </w:t>
            </w:r>
            <w:r>
              <w:rPr>
                <w:color w:val="231F20"/>
                <w:w w:val="105"/>
                <w:sz w:val="14"/>
              </w:rPr>
              <w:t>facilities</w:t>
            </w:r>
            <w:r>
              <w:rPr>
                <w:color w:val="231F20"/>
                <w:spacing w:val="-16"/>
                <w:w w:val="105"/>
                <w:sz w:val="14"/>
              </w:rPr>
              <w:t xml:space="preserve"> </w:t>
            </w:r>
            <w:r>
              <w:rPr>
                <w:color w:val="231F20"/>
                <w:w w:val="105"/>
                <w:sz w:val="14"/>
              </w:rPr>
              <w:t>and</w:t>
            </w:r>
            <w:r>
              <w:rPr>
                <w:color w:val="231F20"/>
                <w:spacing w:val="-16"/>
                <w:w w:val="105"/>
                <w:sz w:val="14"/>
              </w:rPr>
              <w:t xml:space="preserve"> </w:t>
            </w:r>
            <w:r>
              <w:rPr>
                <w:color w:val="231F20"/>
                <w:w w:val="105"/>
                <w:sz w:val="14"/>
              </w:rPr>
              <w:t>services</w:t>
            </w:r>
            <w:r>
              <w:rPr>
                <w:color w:val="231F20"/>
                <w:spacing w:val="-15"/>
                <w:w w:val="105"/>
                <w:sz w:val="14"/>
              </w:rPr>
              <w:t xml:space="preserve"> </w:t>
            </w:r>
            <w:r>
              <w:rPr>
                <w:color w:val="231F20"/>
                <w:w w:val="105"/>
                <w:sz w:val="14"/>
              </w:rPr>
              <w:t>that</w:t>
            </w:r>
            <w:r>
              <w:rPr>
                <w:color w:val="231F20"/>
                <w:spacing w:val="-16"/>
                <w:w w:val="105"/>
                <w:sz w:val="14"/>
              </w:rPr>
              <w:t xml:space="preserve"> </w:t>
            </w:r>
            <w:r>
              <w:rPr>
                <w:color w:val="231F20"/>
                <w:w w:val="105"/>
                <w:sz w:val="14"/>
              </w:rPr>
              <w:t>are</w:t>
            </w:r>
            <w:r>
              <w:rPr>
                <w:color w:val="231F20"/>
                <w:spacing w:val="-16"/>
                <w:w w:val="105"/>
                <w:sz w:val="14"/>
              </w:rPr>
              <w:t xml:space="preserve"> </w:t>
            </w:r>
            <w:r>
              <w:rPr>
                <w:color w:val="231F20"/>
                <w:spacing w:val="-3"/>
                <w:w w:val="105"/>
                <w:sz w:val="14"/>
              </w:rPr>
              <w:t xml:space="preserve">needed </w:t>
            </w:r>
            <w:r>
              <w:rPr>
                <w:color w:val="231F20"/>
                <w:w w:val="105"/>
                <w:sz w:val="14"/>
              </w:rPr>
              <w:t>across the municipality including healthy, safe and inclusive places, spaces and</w:t>
            </w:r>
            <w:r>
              <w:rPr>
                <w:color w:val="231F20"/>
                <w:spacing w:val="-28"/>
                <w:w w:val="105"/>
                <w:sz w:val="14"/>
              </w:rPr>
              <w:t xml:space="preserve"> </w:t>
            </w:r>
            <w:r>
              <w:rPr>
                <w:color w:val="231F20"/>
                <w:w w:val="105"/>
                <w:sz w:val="14"/>
              </w:rPr>
              <w:t>services.</w:t>
            </w:r>
          </w:p>
        </w:tc>
        <w:tc>
          <w:tcPr>
            <w:tcW w:w="3649" w:type="dxa"/>
            <w:tcBorders>
              <w:top w:val="single" w:sz="4" w:space="0" w:color="18355F"/>
              <w:bottom w:val="single" w:sz="4" w:space="0" w:color="18355F"/>
            </w:tcBorders>
          </w:tcPr>
          <w:p w:rsidR="00AF3001" w:rsidRDefault="0080500F">
            <w:pPr>
              <w:pStyle w:val="TableParagraph"/>
              <w:spacing w:before="135"/>
              <w:ind w:left="174"/>
              <w:rPr>
                <w:sz w:val="14"/>
              </w:rPr>
            </w:pPr>
            <w:r>
              <w:rPr>
                <w:color w:val="231F20"/>
                <w:w w:val="105"/>
                <w:sz w:val="14"/>
              </w:rPr>
              <w:t>Social</w:t>
            </w:r>
            <w:r>
              <w:rPr>
                <w:color w:val="231F20"/>
                <w:spacing w:val="-11"/>
                <w:w w:val="105"/>
                <w:sz w:val="14"/>
              </w:rPr>
              <w:t xml:space="preserve"> </w:t>
            </w:r>
            <w:r>
              <w:rPr>
                <w:color w:val="231F20"/>
                <w:w w:val="105"/>
                <w:sz w:val="14"/>
              </w:rPr>
              <w:t>equity,</w:t>
            </w:r>
            <w:r>
              <w:rPr>
                <w:color w:val="231F20"/>
                <w:spacing w:val="-10"/>
                <w:w w:val="105"/>
                <w:sz w:val="14"/>
              </w:rPr>
              <w:t xml:space="preserve"> </w:t>
            </w:r>
            <w:r>
              <w:rPr>
                <w:color w:val="231F20"/>
                <w:w w:val="105"/>
                <w:sz w:val="14"/>
              </w:rPr>
              <w:t>based</w:t>
            </w:r>
            <w:r>
              <w:rPr>
                <w:color w:val="231F20"/>
                <w:spacing w:val="-11"/>
                <w:w w:val="105"/>
                <w:sz w:val="14"/>
              </w:rPr>
              <w:t xml:space="preserve"> </w:t>
            </w:r>
            <w:r>
              <w:rPr>
                <w:color w:val="231F20"/>
                <w:w w:val="105"/>
                <w:sz w:val="14"/>
              </w:rPr>
              <w:t>on</w:t>
            </w:r>
            <w:r>
              <w:rPr>
                <w:color w:val="231F20"/>
                <w:spacing w:val="-10"/>
                <w:w w:val="105"/>
                <w:sz w:val="14"/>
              </w:rPr>
              <w:t xml:space="preserve"> </w:t>
            </w:r>
            <w:r>
              <w:rPr>
                <w:color w:val="231F20"/>
                <w:w w:val="105"/>
                <w:sz w:val="14"/>
              </w:rPr>
              <w:t>need,</w:t>
            </w:r>
            <w:r>
              <w:rPr>
                <w:color w:val="231F20"/>
                <w:spacing w:val="-11"/>
                <w:w w:val="105"/>
                <w:sz w:val="14"/>
              </w:rPr>
              <w:t xml:space="preserve"> </w:t>
            </w:r>
            <w:r>
              <w:rPr>
                <w:color w:val="231F20"/>
                <w:w w:val="105"/>
                <w:sz w:val="14"/>
              </w:rPr>
              <w:t>for</w:t>
            </w:r>
            <w:r>
              <w:rPr>
                <w:color w:val="231F20"/>
                <w:spacing w:val="-10"/>
                <w:w w:val="105"/>
                <w:sz w:val="14"/>
              </w:rPr>
              <w:t xml:space="preserve"> </w:t>
            </w:r>
            <w:r>
              <w:rPr>
                <w:color w:val="231F20"/>
                <w:w w:val="105"/>
                <w:sz w:val="14"/>
              </w:rPr>
              <w:t>all</w:t>
            </w:r>
            <w:r>
              <w:rPr>
                <w:color w:val="231F20"/>
                <w:spacing w:val="-11"/>
                <w:w w:val="105"/>
                <w:sz w:val="14"/>
              </w:rPr>
              <w:t xml:space="preserve"> </w:t>
            </w:r>
            <w:r>
              <w:rPr>
                <w:color w:val="231F20"/>
                <w:w w:val="105"/>
                <w:sz w:val="14"/>
              </w:rPr>
              <w:t>in</w:t>
            </w:r>
            <w:r>
              <w:rPr>
                <w:color w:val="231F20"/>
                <w:spacing w:val="-10"/>
                <w:w w:val="105"/>
                <w:sz w:val="14"/>
              </w:rPr>
              <w:t xml:space="preserve"> </w:t>
            </w:r>
            <w:r>
              <w:rPr>
                <w:color w:val="231F20"/>
                <w:w w:val="105"/>
                <w:sz w:val="14"/>
              </w:rPr>
              <w:t>the</w:t>
            </w:r>
            <w:r>
              <w:rPr>
                <w:color w:val="231F20"/>
                <w:spacing w:val="-11"/>
                <w:w w:val="105"/>
                <w:sz w:val="14"/>
              </w:rPr>
              <w:t xml:space="preserve"> </w:t>
            </w:r>
            <w:r>
              <w:rPr>
                <w:color w:val="231F20"/>
                <w:w w:val="105"/>
                <w:sz w:val="14"/>
              </w:rPr>
              <w:t>community.</w:t>
            </w:r>
          </w:p>
        </w:tc>
      </w:tr>
      <w:tr w:rsidR="00AF3001">
        <w:trPr>
          <w:trHeight w:val="816"/>
        </w:trPr>
        <w:tc>
          <w:tcPr>
            <w:tcW w:w="238" w:type="dxa"/>
            <w:vMerge/>
            <w:tcBorders>
              <w:top w:val="nil"/>
            </w:tcBorders>
            <w:shd w:val="clear" w:color="auto" w:fill="9AD1DB"/>
          </w:tcPr>
          <w:p w:rsidR="00AF3001" w:rsidRDefault="00AF3001">
            <w:pPr>
              <w:rPr>
                <w:sz w:val="2"/>
                <w:szCs w:val="2"/>
              </w:rPr>
            </w:pPr>
          </w:p>
        </w:tc>
        <w:tc>
          <w:tcPr>
            <w:tcW w:w="1449" w:type="dxa"/>
            <w:tcBorders>
              <w:top w:val="single" w:sz="4" w:space="0" w:color="18355F"/>
              <w:bottom w:val="single" w:sz="4" w:space="0" w:color="18355F"/>
            </w:tcBorders>
            <w:shd w:val="clear" w:color="auto" w:fill="9AD1DB"/>
          </w:tcPr>
          <w:p w:rsidR="00AF3001" w:rsidRDefault="0080500F">
            <w:pPr>
              <w:pStyle w:val="TableParagraph"/>
              <w:spacing w:before="137"/>
              <w:rPr>
                <w:sz w:val="17"/>
              </w:rPr>
            </w:pPr>
            <w:r>
              <w:rPr>
                <w:color w:val="17355F"/>
                <w:sz w:val="17"/>
              </w:rPr>
              <w:t>ACCESSIBLE</w:t>
            </w:r>
          </w:p>
        </w:tc>
        <w:tc>
          <w:tcPr>
            <w:tcW w:w="3837" w:type="dxa"/>
            <w:tcBorders>
              <w:top w:val="single" w:sz="4" w:space="0" w:color="18355F"/>
              <w:bottom w:val="single" w:sz="4" w:space="0" w:color="18355F"/>
            </w:tcBorders>
          </w:tcPr>
          <w:p w:rsidR="00AF3001" w:rsidRDefault="0080500F">
            <w:pPr>
              <w:pStyle w:val="TableParagraph"/>
              <w:spacing w:before="135" w:line="297" w:lineRule="auto"/>
              <w:ind w:left="256" w:right="359"/>
              <w:rPr>
                <w:sz w:val="14"/>
              </w:rPr>
            </w:pPr>
            <w:r>
              <w:rPr>
                <w:color w:val="231F20"/>
                <w:w w:val="105"/>
                <w:sz w:val="14"/>
              </w:rPr>
              <w:t xml:space="preserve">Accessible for all abilities, affordable and easy </w:t>
            </w:r>
            <w:r>
              <w:rPr>
                <w:color w:val="231F20"/>
                <w:spacing w:val="-6"/>
                <w:w w:val="105"/>
                <w:sz w:val="14"/>
              </w:rPr>
              <w:t xml:space="preserve">for </w:t>
            </w:r>
            <w:r>
              <w:rPr>
                <w:color w:val="231F20"/>
                <w:w w:val="105"/>
                <w:sz w:val="14"/>
              </w:rPr>
              <w:t>people to get to.</w:t>
            </w:r>
          </w:p>
        </w:tc>
        <w:tc>
          <w:tcPr>
            <w:tcW w:w="3649" w:type="dxa"/>
            <w:tcBorders>
              <w:top w:val="single" w:sz="4" w:space="0" w:color="18355F"/>
              <w:bottom w:val="single" w:sz="4" w:space="0" w:color="18355F"/>
            </w:tcBorders>
          </w:tcPr>
          <w:p w:rsidR="00AF3001" w:rsidRDefault="0080500F">
            <w:pPr>
              <w:pStyle w:val="TableParagraph"/>
              <w:spacing w:before="135" w:line="297" w:lineRule="auto"/>
              <w:ind w:left="174" w:right="55"/>
              <w:rPr>
                <w:sz w:val="14"/>
              </w:rPr>
            </w:pPr>
            <w:r>
              <w:rPr>
                <w:color w:val="231F20"/>
                <w:w w:val="105"/>
                <w:sz w:val="14"/>
              </w:rPr>
              <w:t>Fair distribution, universally designed and affordable for all.</w:t>
            </w:r>
          </w:p>
        </w:tc>
      </w:tr>
      <w:tr w:rsidR="00AF3001">
        <w:trPr>
          <w:trHeight w:val="816"/>
        </w:trPr>
        <w:tc>
          <w:tcPr>
            <w:tcW w:w="238" w:type="dxa"/>
            <w:vMerge/>
            <w:tcBorders>
              <w:top w:val="nil"/>
            </w:tcBorders>
            <w:shd w:val="clear" w:color="auto" w:fill="9AD1DB"/>
          </w:tcPr>
          <w:p w:rsidR="00AF3001" w:rsidRDefault="00AF3001">
            <w:pPr>
              <w:rPr>
                <w:sz w:val="2"/>
                <w:szCs w:val="2"/>
              </w:rPr>
            </w:pPr>
          </w:p>
        </w:tc>
        <w:tc>
          <w:tcPr>
            <w:tcW w:w="1449" w:type="dxa"/>
            <w:tcBorders>
              <w:top w:val="single" w:sz="4" w:space="0" w:color="18355F"/>
              <w:bottom w:val="single" w:sz="4" w:space="0" w:color="18355F"/>
            </w:tcBorders>
            <w:shd w:val="clear" w:color="auto" w:fill="9AD1DB"/>
          </w:tcPr>
          <w:p w:rsidR="00AF3001" w:rsidRDefault="0080500F">
            <w:pPr>
              <w:pStyle w:val="TableParagraph"/>
              <w:spacing w:before="137"/>
              <w:ind w:left="23"/>
              <w:rPr>
                <w:sz w:val="17"/>
              </w:rPr>
            </w:pPr>
            <w:r>
              <w:rPr>
                <w:color w:val="17355F"/>
                <w:sz w:val="17"/>
              </w:rPr>
              <w:t>ADAPTABLE</w:t>
            </w:r>
          </w:p>
        </w:tc>
        <w:tc>
          <w:tcPr>
            <w:tcW w:w="3837" w:type="dxa"/>
            <w:tcBorders>
              <w:top w:val="single" w:sz="4" w:space="0" w:color="18355F"/>
              <w:bottom w:val="single" w:sz="4" w:space="0" w:color="18355F"/>
            </w:tcBorders>
          </w:tcPr>
          <w:p w:rsidR="00AF3001" w:rsidRDefault="0080500F">
            <w:pPr>
              <w:pStyle w:val="TableParagraph"/>
              <w:spacing w:before="135" w:line="297" w:lineRule="auto"/>
              <w:ind w:left="256" w:right="39"/>
              <w:rPr>
                <w:sz w:val="14"/>
              </w:rPr>
            </w:pPr>
            <w:r>
              <w:rPr>
                <w:color w:val="231F20"/>
                <w:w w:val="105"/>
                <w:sz w:val="14"/>
              </w:rPr>
              <w:t>Flexible to meet the changing needs of the community and can be used for more than one purpose.</w:t>
            </w:r>
          </w:p>
        </w:tc>
        <w:tc>
          <w:tcPr>
            <w:tcW w:w="3649" w:type="dxa"/>
            <w:tcBorders>
              <w:top w:val="single" w:sz="4" w:space="0" w:color="18355F"/>
              <w:bottom w:val="single" w:sz="4" w:space="0" w:color="18355F"/>
            </w:tcBorders>
          </w:tcPr>
          <w:p w:rsidR="00AF3001" w:rsidRDefault="0080500F">
            <w:pPr>
              <w:pStyle w:val="TableParagraph"/>
              <w:spacing w:before="135"/>
              <w:ind w:left="174"/>
              <w:rPr>
                <w:sz w:val="14"/>
              </w:rPr>
            </w:pPr>
            <w:r>
              <w:rPr>
                <w:color w:val="231F20"/>
                <w:sz w:val="14"/>
              </w:rPr>
              <w:t>Responsive to changing needs and a range of uses.</w:t>
            </w:r>
          </w:p>
        </w:tc>
      </w:tr>
      <w:tr w:rsidR="00AF3001">
        <w:trPr>
          <w:trHeight w:val="816"/>
        </w:trPr>
        <w:tc>
          <w:tcPr>
            <w:tcW w:w="238" w:type="dxa"/>
            <w:vMerge/>
            <w:tcBorders>
              <w:top w:val="nil"/>
            </w:tcBorders>
            <w:shd w:val="clear" w:color="auto" w:fill="9AD1DB"/>
          </w:tcPr>
          <w:p w:rsidR="00AF3001" w:rsidRDefault="00AF3001">
            <w:pPr>
              <w:rPr>
                <w:sz w:val="2"/>
                <w:szCs w:val="2"/>
              </w:rPr>
            </w:pPr>
          </w:p>
        </w:tc>
        <w:tc>
          <w:tcPr>
            <w:tcW w:w="1449" w:type="dxa"/>
            <w:tcBorders>
              <w:top w:val="single" w:sz="4" w:space="0" w:color="18355F"/>
              <w:bottom w:val="single" w:sz="4" w:space="0" w:color="18355F"/>
            </w:tcBorders>
            <w:shd w:val="clear" w:color="auto" w:fill="9AD1DB"/>
          </w:tcPr>
          <w:p w:rsidR="00AF3001" w:rsidRDefault="0080500F">
            <w:pPr>
              <w:pStyle w:val="TableParagraph"/>
              <w:spacing w:before="137"/>
              <w:rPr>
                <w:sz w:val="17"/>
              </w:rPr>
            </w:pPr>
            <w:r>
              <w:rPr>
                <w:color w:val="17355F"/>
                <w:sz w:val="17"/>
              </w:rPr>
              <w:t>INTEGRATED</w:t>
            </w:r>
          </w:p>
        </w:tc>
        <w:tc>
          <w:tcPr>
            <w:tcW w:w="3837" w:type="dxa"/>
            <w:tcBorders>
              <w:top w:val="single" w:sz="4" w:space="0" w:color="18355F"/>
              <w:bottom w:val="single" w:sz="4" w:space="0" w:color="18355F"/>
            </w:tcBorders>
          </w:tcPr>
          <w:p w:rsidR="00AF3001" w:rsidRDefault="0080500F">
            <w:pPr>
              <w:pStyle w:val="TableParagraph"/>
              <w:spacing w:before="135" w:line="297" w:lineRule="auto"/>
              <w:ind w:left="256" w:right="210"/>
              <w:rPr>
                <w:sz w:val="14"/>
              </w:rPr>
            </w:pPr>
            <w:r>
              <w:rPr>
                <w:color w:val="231F20"/>
                <w:w w:val="105"/>
                <w:sz w:val="14"/>
              </w:rPr>
              <w:t>Integrated with other services where possible and a place for people to come together.</w:t>
            </w:r>
          </w:p>
        </w:tc>
        <w:tc>
          <w:tcPr>
            <w:tcW w:w="3649" w:type="dxa"/>
            <w:tcBorders>
              <w:top w:val="single" w:sz="4" w:space="0" w:color="18355F"/>
              <w:bottom w:val="single" w:sz="4" w:space="0" w:color="18355F"/>
            </w:tcBorders>
          </w:tcPr>
          <w:p w:rsidR="00AF3001" w:rsidRDefault="0080500F">
            <w:pPr>
              <w:pStyle w:val="TableParagraph"/>
              <w:spacing w:before="135"/>
              <w:ind w:left="174"/>
              <w:rPr>
                <w:sz w:val="14"/>
              </w:rPr>
            </w:pPr>
            <w:r>
              <w:rPr>
                <w:color w:val="231F20"/>
                <w:w w:val="105"/>
                <w:sz w:val="14"/>
              </w:rPr>
              <w:t>A seamless and positive experience of our services.</w:t>
            </w:r>
          </w:p>
        </w:tc>
      </w:tr>
      <w:tr w:rsidR="00AF3001">
        <w:trPr>
          <w:trHeight w:val="945"/>
        </w:trPr>
        <w:tc>
          <w:tcPr>
            <w:tcW w:w="238" w:type="dxa"/>
            <w:vMerge/>
            <w:tcBorders>
              <w:top w:val="nil"/>
            </w:tcBorders>
            <w:shd w:val="clear" w:color="auto" w:fill="9AD1DB"/>
          </w:tcPr>
          <w:p w:rsidR="00AF3001" w:rsidRDefault="00AF3001">
            <w:pPr>
              <w:rPr>
                <w:sz w:val="2"/>
                <w:szCs w:val="2"/>
              </w:rPr>
            </w:pPr>
          </w:p>
        </w:tc>
        <w:tc>
          <w:tcPr>
            <w:tcW w:w="1449" w:type="dxa"/>
            <w:tcBorders>
              <w:top w:val="single" w:sz="4" w:space="0" w:color="18355F"/>
            </w:tcBorders>
            <w:shd w:val="clear" w:color="auto" w:fill="9AD1DB"/>
          </w:tcPr>
          <w:p w:rsidR="00AF3001" w:rsidRDefault="0080500F">
            <w:pPr>
              <w:pStyle w:val="TableParagraph"/>
              <w:spacing w:before="137"/>
              <w:rPr>
                <w:sz w:val="17"/>
              </w:rPr>
            </w:pPr>
            <w:r>
              <w:rPr>
                <w:color w:val="17355F"/>
                <w:sz w:val="17"/>
              </w:rPr>
              <w:t>SUSTAINABLE</w:t>
            </w:r>
          </w:p>
        </w:tc>
        <w:tc>
          <w:tcPr>
            <w:tcW w:w="3837" w:type="dxa"/>
            <w:tcBorders>
              <w:top w:val="single" w:sz="4" w:space="0" w:color="18355F"/>
            </w:tcBorders>
          </w:tcPr>
          <w:p w:rsidR="00AF3001" w:rsidRDefault="0080500F">
            <w:pPr>
              <w:pStyle w:val="TableParagraph"/>
              <w:spacing w:before="135" w:line="297" w:lineRule="auto"/>
              <w:ind w:left="256"/>
              <w:rPr>
                <w:sz w:val="14"/>
              </w:rPr>
            </w:pPr>
            <w:r>
              <w:rPr>
                <w:color w:val="231F20"/>
                <w:sz w:val="14"/>
              </w:rPr>
              <w:t xml:space="preserve">Environmentally, fiscally, socially and culturally responsible, well designed, effectively managed and usage is </w:t>
            </w:r>
            <w:proofErr w:type="spellStart"/>
            <w:r>
              <w:rPr>
                <w:color w:val="231F20"/>
                <w:sz w:val="14"/>
              </w:rPr>
              <w:t>optimised</w:t>
            </w:r>
            <w:proofErr w:type="spellEnd"/>
            <w:r>
              <w:rPr>
                <w:color w:val="231F20"/>
                <w:sz w:val="14"/>
              </w:rPr>
              <w:t>, now and into the future.</w:t>
            </w:r>
          </w:p>
        </w:tc>
        <w:tc>
          <w:tcPr>
            <w:tcW w:w="3649" w:type="dxa"/>
            <w:tcBorders>
              <w:top w:val="single" w:sz="4" w:space="0" w:color="18355F"/>
            </w:tcBorders>
          </w:tcPr>
          <w:p w:rsidR="00AF3001" w:rsidRDefault="0080500F">
            <w:pPr>
              <w:pStyle w:val="TableParagraph"/>
              <w:spacing w:before="96" w:line="200" w:lineRule="atLeast"/>
              <w:ind w:left="174"/>
              <w:rPr>
                <w:sz w:val="14"/>
              </w:rPr>
            </w:pPr>
            <w:r>
              <w:rPr>
                <w:color w:val="231F20"/>
                <w:sz w:val="14"/>
              </w:rPr>
              <w:t>Meet our Environmentally Sustainable Design (ESD) obligations, responsibilities under UNESCO Creative Cities Network, value managed places, spaces and services and ensure efficiency of operation.</w:t>
            </w:r>
          </w:p>
        </w:tc>
      </w:tr>
    </w:tbl>
    <w:p w:rsidR="00AF3001" w:rsidRDefault="00AF3001">
      <w:pPr>
        <w:spacing w:line="200" w:lineRule="atLeast"/>
        <w:rPr>
          <w:sz w:val="14"/>
        </w:rPr>
        <w:sectPr w:rsidR="00AF3001">
          <w:type w:val="continuous"/>
          <w:pgSz w:w="11910" w:h="16840"/>
          <w:pgMar w:top="1240" w:right="0" w:bottom="280" w:left="0" w:header="720" w:footer="720" w:gutter="0"/>
          <w:cols w:space="720"/>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6"/>
        <w:rPr>
          <w:sz w:val="21"/>
        </w:rPr>
      </w:pPr>
    </w:p>
    <w:p w:rsidR="00AF3001" w:rsidRDefault="00AF3001">
      <w:pPr>
        <w:rPr>
          <w:sz w:val="21"/>
        </w:rPr>
        <w:sectPr w:rsidR="00AF3001">
          <w:pgSz w:w="11910" w:h="16840"/>
          <w:pgMar w:top="1580" w:right="0" w:bottom="960" w:left="0" w:header="0" w:footer="774" w:gutter="0"/>
          <w:cols w:space="720"/>
        </w:sectPr>
      </w:pPr>
    </w:p>
    <w:p w:rsidR="00AF3001" w:rsidRDefault="0080500F">
      <w:pPr>
        <w:pStyle w:val="Heading4"/>
        <w:spacing w:before="125"/>
      </w:pPr>
      <w:r>
        <w:rPr>
          <w:color w:val="18355F"/>
        </w:rPr>
        <w:t>PRINCIPLES</w:t>
      </w:r>
    </w:p>
    <w:p w:rsidR="00AF3001" w:rsidRDefault="0080500F">
      <w:pPr>
        <w:spacing w:before="255" w:line="223" w:lineRule="auto"/>
        <w:ind w:left="1362"/>
        <w:rPr>
          <w:b/>
          <w:sz w:val="28"/>
        </w:rPr>
      </w:pPr>
      <w:r>
        <w:rPr>
          <w:b/>
          <w:color w:val="9AD1DB"/>
          <w:w w:val="85"/>
          <w:sz w:val="28"/>
        </w:rPr>
        <w:t>The</w:t>
      </w:r>
      <w:r>
        <w:rPr>
          <w:b/>
          <w:color w:val="9AD1DB"/>
          <w:spacing w:val="-13"/>
          <w:w w:val="85"/>
          <w:sz w:val="28"/>
        </w:rPr>
        <w:t xml:space="preserve"> </w:t>
      </w:r>
      <w:r>
        <w:rPr>
          <w:b/>
          <w:color w:val="9AD1DB"/>
          <w:w w:val="85"/>
          <w:sz w:val="28"/>
        </w:rPr>
        <w:t>Council</w:t>
      </w:r>
      <w:r>
        <w:rPr>
          <w:b/>
          <w:color w:val="9AD1DB"/>
          <w:spacing w:val="-13"/>
          <w:w w:val="85"/>
          <w:sz w:val="28"/>
        </w:rPr>
        <w:t xml:space="preserve"> </w:t>
      </w:r>
      <w:r>
        <w:rPr>
          <w:b/>
          <w:color w:val="9AD1DB"/>
          <w:w w:val="85"/>
          <w:sz w:val="28"/>
        </w:rPr>
        <w:t>and</w:t>
      </w:r>
      <w:r>
        <w:rPr>
          <w:b/>
          <w:color w:val="9AD1DB"/>
          <w:spacing w:val="-13"/>
          <w:w w:val="85"/>
          <w:sz w:val="28"/>
        </w:rPr>
        <w:t xml:space="preserve"> </w:t>
      </w:r>
      <w:r>
        <w:rPr>
          <w:b/>
          <w:color w:val="9AD1DB"/>
          <w:w w:val="85"/>
          <w:sz w:val="28"/>
        </w:rPr>
        <w:t>City</w:t>
      </w:r>
      <w:r>
        <w:rPr>
          <w:b/>
          <w:color w:val="9AD1DB"/>
          <w:spacing w:val="-12"/>
          <w:w w:val="85"/>
          <w:sz w:val="28"/>
        </w:rPr>
        <w:t xml:space="preserve"> </w:t>
      </w:r>
      <w:r>
        <w:rPr>
          <w:b/>
          <w:color w:val="9AD1DB"/>
          <w:w w:val="85"/>
          <w:sz w:val="28"/>
        </w:rPr>
        <w:t>are</w:t>
      </w:r>
      <w:r>
        <w:rPr>
          <w:b/>
          <w:color w:val="9AD1DB"/>
          <w:spacing w:val="-13"/>
          <w:w w:val="85"/>
          <w:sz w:val="28"/>
        </w:rPr>
        <w:t xml:space="preserve"> </w:t>
      </w:r>
      <w:r>
        <w:rPr>
          <w:b/>
          <w:color w:val="9AD1DB"/>
          <w:w w:val="85"/>
          <w:sz w:val="28"/>
        </w:rPr>
        <w:t xml:space="preserve">committed </w:t>
      </w:r>
      <w:r>
        <w:rPr>
          <w:b/>
          <w:color w:val="9AD1DB"/>
          <w:w w:val="95"/>
          <w:sz w:val="28"/>
        </w:rPr>
        <w:t xml:space="preserve">to making fair, equitable and </w:t>
      </w:r>
      <w:r>
        <w:rPr>
          <w:b/>
          <w:color w:val="9AD1DB"/>
          <w:w w:val="80"/>
          <w:sz w:val="28"/>
        </w:rPr>
        <w:t xml:space="preserve">evidence-based decisions about how </w:t>
      </w:r>
      <w:r>
        <w:rPr>
          <w:b/>
          <w:color w:val="9AD1DB"/>
          <w:w w:val="85"/>
          <w:sz w:val="28"/>
        </w:rPr>
        <w:t>we</w:t>
      </w:r>
      <w:r>
        <w:rPr>
          <w:b/>
          <w:color w:val="9AD1DB"/>
          <w:spacing w:val="-30"/>
          <w:w w:val="85"/>
          <w:sz w:val="28"/>
        </w:rPr>
        <w:t xml:space="preserve"> </w:t>
      </w:r>
      <w:r>
        <w:rPr>
          <w:b/>
          <w:color w:val="9AD1DB"/>
          <w:w w:val="85"/>
          <w:sz w:val="28"/>
        </w:rPr>
        <w:t>plan,</w:t>
      </w:r>
      <w:r>
        <w:rPr>
          <w:b/>
          <w:color w:val="9AD1DB"/>
          <w:spacing w:val="-30"/>
          <w:w w:val="85"/>
          <w:sz w:val="28"/>
        </w:rPr>
        <w:t xml:space="preserve"> </w:t>
      </w:r>
      <w:r>
        <w:rPr>
          <w:b/>
          <w:color w:val="9AD1DB"/>
          <w:w w:val="85"/>
          <w:sz w:val="28"/>
        </w:rPr>
        <w:t>provide</w:t>
      </w:r>
      <w:r>
        <w:rPr>
          <w:b/>
          <w:color w:val="9AD1DB"/>
          <w:spacing w:val="-29"/>
          <w:w w:val="85"/>
          <w:sz w:val="28"/>
        </w:rPr>
        <w:t xml:space="preserve"> </w:t>
      </w:r>
      <w:r>
        <w:rPr>
          <w:b/>
          <w:color w:val="9AD1DB"/>
          <w:w w:val="85"/>
          <w:sz w:val="28"/>
        </w:rPr>
        <w:t>and</w:t>
      </w:r>
      <w:r>
        <w:rPr>
          <w:b/>
          <w:color w:val="9AD1DB"/>
          <w:spacing w:val="-30"/>
          <w:w w:val="85"/>
          <w:sz w:val="28"/>
        </w:rPr>
        <w:t xml:space="preserve"> </w:t>
      </w:r>
      <w:r>
        <w:rPr>
          <w:b/>
          <w:color w:val="9AD1DB"/>
          <w:w w:val="85"/>
          <w:sz w:val="28"/>
        </w:rPr>
        <w:t>invest</w:t>
      </w:r>
      <w:r>
        <w:rPr>
          <w:b/>
          <w:color w:val="9AD1DB"/>
          <w:spacing w:val="-30"/>
          <w:w w:val="85"/>
          <w:sz w:val="28"/>
        </w:rPr>
        <w:t xml:space="preserve"> </w:t>
      </w:r>
      <w:r>
        <w:rPr>
          <w:b/>
          <w:color w:val="9AD1DB"/>
          <w:w w:val="85"/>
          <w:sz w:val="28"/>
        </w:rPr>
        <w:t>in</w:t>
      </w:r>
      <w:r>
        <w:rPr>
          <w:b/>
          <w:color w:val="9AD1DB"/>
          <w:spacing w:val="-29"/>
          <w:w w:val="85"/>
          <w:sz w:val="28"/>
        </w:rPr>
        <w:t xml:space="preserve"> </w:t>
      </w:r>
      <w:r>
        <w:rPr>
          <w:b/>
          <w:color w:val="9AD1DB"/>
          <w:w w:val="85"/>
          <w:sz w:val="28"/>
        </w:rPr>
        <w:t xml:space="preserve">social </w:t>
      </w:r>
      <w:r>
        <w:rPr>
          <w:b/>
          <w:color w:val="9AD1DB"/>
          <w:w w:val="95"/>
          <w:sz w:val="28"/>
        </w:rPr>
        <w:t>infrastructure.</w:t>
      </w:r>
    </w:p>
    <w:p w:rsidR="00AF3001" w:rsidRDefault="0080500F">
      <w:pPr>
        <w:pStyle w:val="BodyText"/>
        <w:rPr>
          <w:b/>
          <w:sz w:val="22"/>
        </w:rPr>
      </w:pPr>
      <w:r>
        <w:br w:type="column"/>
      </w:r>
    </w:p>
    <w:p w:rsidR="00AF3001" w:rsidRDefault="00AF3001">
      <w:pPr>
        <w:pStyle w:val="BodyText"/>
        <w:rPr>
          <w:b/>
          <w:sz w:val="22"/>
        </w:rPr>
      </w:pPr>
    </w:p>
    <w:p w:rsidR="00AF3001" w:rsidRDefault="0080500F">
      <w:pPr>
        <w:pStyle w:val="BodyText"/>
        <w:spacing w:before="181" w:line="307" w:lineRule="auto"/>
        <w:ind w:left="707" w:right="1659"/>
      </w:pPr>
      <w:r>
        <w:rPr>
          <w:color w:val="231F20"/>
          <w:w w:val="105"/>
        </w:rPr>
        <w:t>The following principles underpin the City’s planning and investment decision making.</w:t>
      </w:r>
    </w:p>
    <w:p w:rsidR="00AF3001" w:rsidRDefault="00AF3001">
      <w:pPr>
        <w:spacing w:line="307" w:lineRule="auto"/>
        <w:sectPr w:rsidR="00AF3001">
          <w:type w:val="continuous"/>
          <w:pgSz w:w="11910" w:h="16840"/>
          <w:pgMar w:top="1240" w:right="0" w:bottom="280" w:left="0" w:header="720" w:footer="720" w:gutter="0"/>
          <w:cols w:num="2" w:space="720" w:equalWidth="0">
            <w:col w:w="5376" w:space="40"/>
            <w:col w:w="6494"/>
          </w:cols>
        </w:sectPr>
      </w:pPr>
    </w:p>
    <w:p w:rsidR="00AF3001" w:rsidRDefault="00AF3001">
      <w:pPr>
        <w:pStyle w:val="BodyText"/>
        <w:rPr>
          <w:sz w:val="20"/>
        </w:rPr>
      </w:pPr>
    </w:p>
    <w:p w:rsidR="00AF3001" w:rsidRDefault="00AF3001">
      <w:pPr>
        <w:pStyle w:val="BodyText"/>
        <w:spacing w:before="7"/>
      </w:pPr>
    </w:p>
    <w:p w:rsidR="00AF3001" w:rsidRDefault="0080500F">
      <w:pPr>
        <w:spacing w:before="108"/>
        <w:ind w:left="1354"/>
        <w:rPr>
          <w:rFonts w:ascii="Avenir"/>
          <w:b/>
          <w:sz w:val="17"/>
        </w:rPr>
      </w:pPr>
      <w:r>
        <w:rPr>
          <w:rFonts w:ascii="Avenir"/>
          <w:b/>
          <w:color w:val="231F20"/>
          <w:sz w:val="17"/>
        </w:rPr>
        <w:t>Table 03 |</w:t>
      </w:r>
    </w:p>
    <w:p w:rsidR="00AF3001" w:rsidRDefault="0080500F">
      <w:pPr>
        <w:pStyle w:val="BodyText"/>
        <w:spacing w:before="50"/>
        <w:ind w:left="1354"/>
      </w:pPr>
      <w:r>
        <w:rPr>
          <w:color w:val="231F20"/>
        </w:rPr>
        <w:t>Social Infrastructure Planning and Investment Policy - Principles</w:t>
      </w:r>
    </w:p>
    <w:p w:rsidR="00AF3001" w:rsidRDefault="00AF3001">
      <w:pPr>
        <w:pStyle w:val="BodyText"/>
        <w:spacing w:before="2" w:after="1"/>
        <w:rPr>
          <w:sz w:val="9"/>
        </w:rPr>
      </w:pPr>
    </w:p>
    <w:tbl>
      <w:tblPr>
        <w:tblW w:w="0" w:type="auto"/>
        <w:tblInd w:w="1365" w:type="dxa"/>
        <w:tblLayout w:type="fixed"/>
        <w:tblCellMar>
          <w:left w:w="0" w:type="dxa"/>
          <w:right w:w="0" w:type="dxa"/>
        </w:tblCellMar>
        <w:tblLook w:val="01E0" w:firstRow="1" w:lastRow="1" w:firstColumn="1" w:lastColumn="1" w:noHBand="0" w:noVBand="0"/>
      </w:tblPr>
      <w:tblGrid>
        <w:gridCol w:w="238"/>
        <w:gridCol w:w="2805"/>
        <w:gridCol w:w="6131"/>
      </w:tblGrid>
      <w:tr w:rsidR="00AF3001">
        <w:trPr>
          <w:trHeight w:val="613"/>
        </w:trPr>
        <w:tc>
          <w:tcPr>
            <w:tcW w:w="9174" w:type="dxa"/>
            <w:gridSpan w:val="3"/>
            <w:shd w:val="clear" w:color="auto" w:fill="9AD1DB"/>
          </w:tcPr>
          <w:p w:rsidR="00AF3001" w:rsidRDefault="00AF3001">
            <w:pPr>
              <w:pStyle w:val="TableParagraph"/>
              <w:spacing w:before="11"/>
              <w:rPr>
                <w:sz w:val="17"/>
              </w:rPr>
            </w:pPr>
          </w:p>
          <w:p w:rsidR="00AF3001" w:rsidRDefault="0080500F">
            <w:pPr>
              <w:pStyle w:val="TableParagraph"/>
              <w:tabs>
                <w:tab w:val="left" w:pos="3302"/>
              </w:tabs>
              <w:ind w:left="238"/>
              <w:rPr>
                <w:rFonts w:ascii="Avenir"/>
                <w:b/>
                <w:sz w:val="17"/>
              </w:rPr>
            </w:pPr>
            <w:r>
              <w:rPr>
                <w:rFonts w:ascii="Avenir"/>
                <w:b/>
                <w:color w:val="18355F"/>
                <w:spacing w:val="5"/>
                <w:sz w:val="17"/>
              </w:rPr>
              <w:t xml:space="preserve">AS </w:t>
            </w:r>
            <w:proofErr w:type="gramStart"/>
            <w:r>
              <w:rPr>
                <w:rFonts w:ascii="Avenir"/>
                <w:b/>
                <w:color w:val="18355F"/>
                <w:sz w:val="17"/>
              </w:rPr>
              <w:t xml:space="preserve">A  </w:t>
            </w:r>
            <w:r>
              <w:rPr>
                <w:rFonts w:ascii="Avenir"/>
                <w:b/>
                <w:color w:val="18355F"/>
                <w:spacing w:val="9"/>
                <w:sz w:val="17"/>
              </w:rPr>
              <w:t>PRINCIPLE</w:t>
            </w:r>
            <w:proofErr w:type="gramEnd"/>
            <w:r>
              <w:rPr>
                <w:rFonts w:ascii="Avenir"/>
                <w:b/>
                <w:color w:val="18355F"/>
                <w:spacing w:val="20"/>
                <w:sz w:val="17"/>
              </w:rPr>
              <w:t xml:space="preserve"> </w:t>
            </w:r>
            <w:r>
              <w:rPr>
                <w:rFonts w:ascii="Avenir"/>
                <w:b/>
                <w:color w:val="18355F"/>
                <w:spacing w:val="5"/>
                <w:sz w:val="17"/>
              </w:rPr>
              <w:t>WE</w:t>
            </w:r>
            <w:r>
              <w:rPr>
                <w:rFonts w:ascii="Avenir"/>
                <w:b/>
                <w:color w:val="18355F"/>
                <w:spacing w:val="26"/>
                <w:sz w:val="17"/>
              </w:rPr>
              <w:t xml:space="preserve"> </w:t>
            </w:r>
            <w:r>
              <w:rPr>
                <w:rFonts w:ascii="Avenir"/>
                <w:b/>
                <w:color w:val="18355F"/>
                <w:spacing w:val="8"/>
                <w:sz w:val="17"/>
              </w:rPr>
              <w:t>WILL:</w:t>
            </w:r>
            <w:r>
              <w:rPr>
                <w:rFonts w:ascii="Avenir"/>
                <w:b/>
                <w:color w:val="18355F"/>
                <w:spacing w:val="8"/>
                <w:sz w:val="17"/>
              </w:rPr>
              <w:tab/>
            </w:r>
            <w:r>
              <w:rPr>
                <w:rFonts w:ascii="Avenir"/>
                <w:b/>
                <w:color w:val="18355F"/>
                <w:spacing w:val="4"/>
                <w:sz w:val="17"/>
              </w:rPr>
              <w:t xml:space="preserve">WHAT </w:t>
            </w:r>
            <w:r>
              <w:rPr>
                <w:rFonts w:ascii="Avenir"/>
                <w:b/>
                <w:color w:val="18355F"/>
                <w:spacing w:val="8"/>
                <w:sz w:val="17"/>
              </w:rPr>
              <w:t xml:space="preserve">WILL THIS LOOK LIKE </w:t>
            </w:r>
            <w:r>
              <w:rPr>
                <w:rFonts w:ascii="Avenir"/>
                <w:b/>
                <w:color w:val="18355F"/>
                <w:spacing w:val="5"/>
                <w:sz w:val="17"/>
              </w:rPr>
              <w:t>IN</w:t>
            </w:r>
            <w:r>
              <w:rPr>
                <w:rFonts w:ascii="Avenir"/>
                <w:b/>
                <w:color w:val="18355F"/>
                <w:spacing w:val="49"/>
                <w:sz w:val="17"/>
              </w:rPr>
              <w:t xml:space="preserve"> </w:t>
            </w:r>
            <w:r>
              <w:rPr>
                <w:rFonts w:ascii="Avenir"/>
                <w:b/>
                <w:color w:val="18355F"/>
                <w:spacing w:val="11"/>
                <w:sz w:val="17"/>
              </w:rPr>
              <w:t>PRACTICE?</w:t>
            </w:r>
          </w:p>
        </w:tc>
      </w:tr>
      <w:tr w:rsidR="00AF3001">
        <w:trPr>
          <w:trHeight w:val="237"/>
        </w:trPr>
        <w:tc>
          <w:tcPr>
            <w:tcW w:w="238" w:type="dxa"/>
            <w:vMerge w:val="restart"/>
            <w:shd w:val="clear" w:color="auto" w:fill="9AD1DB"/>
          </w:tcPr>
          <w:p w:rsidR="00AF3001" w:rsidRDefault="00AF3001">
            <w:pPr>
              <w:pStyle w:val="TableParagraph"/>
              <w:rPr>
                <w:rFonts w:ascii="Times New Roman"/>
                <w:sz w:val="14"/>
              </w:rPr>
            </w:pPr>
          </w:p>
        </w:tc>
        <w:tc>
          <w:tcPr>
            <w:tcW w:w="2805" w:type="dxa"/>
            <w:tcBorders>
              <w:bottom w:val="single" w:sz="4" w:space="0" w:color="18355F"/>
            </w:tcBorders>
            <w:shd w:val="clear" w:color="auto" w:fill="9AD1DB"/>
          </w:tcPr>
          <w:p w:rsidR="00AF3001" w:rsidRDefault="00AF3001">
            <w:pPr>
              <w:pStyle w:val="TableParagraph"/>
              <w:rPr>
                <w:rFonts w:ascii="Times New Roman"/>
                <w:sz w:val="14"/>
              </w:rPr>
            </w:pPr>
          </w:p>
        </w:tc>
        <w:tc>
          <w:tcPr>
            <w:tcW w:w="6131" w:type="dxa"/>
            <w:tcBorders>
              <w:bottom w:val="single" w:sz="4" w:space="0" w:color="18355F"/>
            </w:tcBorders>
          </w:tcPr>
          <w:p w:rsidR="00AF3001" w:rsidRDefault="00AF3001">
            <w:pPr>
              <w:pStyle w:val="TableParagraph"/>
              <w:rPr>
                <w:rFonts w:ascii="Times New Roman"/>
                <w:sz w:val="14"/>
              </w:rPr>
            </w:pPr>
          </w:p>
        </w:tc>
      </w:tr>
      <w:tr w:rsidR="00AF3001">
        <w:trPr>
          <w:trHeight w:val="1535"/>
        </w:trPr>
        <w:tc>
          <w:tcPr>
            <w:tcW w:w="238" w:type="dxa"/>
            <w:vMerge/>
            <w:tcBorders>
              <w:top w:val="nil"/>
            </w:tcBorders>
            <w:shd w:val="clear" w:color="auto" w:fill="9AD1DB"/>
          </w:tcPr>
          <w:p w:rsidR="00AF3001" w:rsidRDefault="00AF3001">
            <w:pPr>
              <w:rPr>
                <w:sz w:val="2"/>
                <w:szCs w:val="2"/>
              </w:rPr>
            </w:pPr>
          </w:p>
        </w:tc>
        <w:tc>
          <w:tcPr>
            <w:tcW w:w="2805" w:type="dxa"/>
            <w:tcBorders>
              <w:top w:val="single" w:sz="4" w:space="0" w:color="18355F"/>
              <w:bottom w:val="single" w:sz="4" w:space="0" w:color="18355F"/>
            </w:tcBorders>
            <w:shd w:val="clear" w:color="auto" w:fill="9AD1DB"/>
          </w:tcPr>
          <w:p w:rsidR="00AF3001" w:rsidRDefault="0080500F">
            <w:pPr>
              <w:pStyle w:val="TableParagraph"/>
              <w:spacing w:before="137" w:line="244" w:lineRule="auto"/>
              <w:ind w:right="486"/>
              <w:rPr>
                <w:sz w:val="17"/>
              </w:rPr>
            </w:pPr>
            <w:r>
              <w:rPr>
                <w:color w:val="17355F"/>
                <w:w w:val="105"/>
                <w:sz w:val="17"/>
              </w:rPr>
              <w:t>Consult and engage with the community and stakeholders</w:t>
            </w:r>
          </w:p>
        </w:tc>
        <w:tc>
          <w:tcPr>
            <w:tcW w:w="6131" w:type="dxa"/>
            <w:tcBorders>
              <w:top w:val="single" w:sz="4" w:space="0" w:color="18355F"/>
              <w:bottom w:val="single" w:sz="4" w:space="0" w:color="18355F"/>
            </w:tcBorders>
          </w:tcPr>
          <w:p w:rsidR="00AF3001" w:rsidRDefault="0080500F">
            <w:pPr>
              <w:pStyle w:val="TableParagraph"/>
              <w:spacing w:before="135" w:line="297" w:lineRule="auto"/>
              <w:ind w:left="260" w:right="569"/>
              <w:rPr>
                <w:sz w:val="14"/>
              </w:rPr>
            </w:pPr>
            <w:r>
              <w:rPr>
                <w:color w:val="231F20"/>
                <w:spacing w:val="-4"/>
                <w:w w:val="105"/>
                <w:sz w:val="14"/>
              </w:rPr>
              <w:t xml:space="preserve">We </w:t>
            </w:r>
            <w:r>
              <w:rPr>
                <w:color w:val="231F20"/>
                <w:w w:val="105"/>
                <w:sz w:val="14"/>
              </w:rPr>
              <w:t xml:space="preserve">will connect meaningfully with the community and stakeholders in planning </w:t>
            </w:r>
            <w:r>
              <w:rPr>
                <w:color w:val="231F20"/>
                <w:spacing w:val="-6"/>
                <w:w w:val="105"/>
                <w:sz w:val="14"/>
              </w:rPr>
              <w:t xml:space="preserve">for </w:t>
            </w:r>
            <w:r>
              <w:rPr>
                <w:color w:val="231F20"/>
                <w:w w:val="105"/>
                <w:sz w:val="14"/>
              </w:rPr>
              <w:t>infrastructure and access to support and services.</w:t>
            </w:r>
          </w:p>
          <w:p w:rsidR="00AF3001" w:rsidRDefault="0080500F">
            <w:pPr>
              <w:pStyle w:val="TableParagraph"/>
              <w:spacing w:before="61" w:line="297" w:lineRule="auto"/>
              <w:ind w:left="260" w:right="104"/>
              <w:rPr>
                <w:sz w:val="14"/>
              </w:rPr>
            </w:pPr>
            <w:r>
              <w:rPr>
                <w:color w:val="231F20"/>
                <w:spacing w:val="-4"/>
                <w:w w:val="105"/>
                <w:sz w:val="14"/>
              </w:rPr>
              <w:t>We</w:t>
            </w:r>
            <w:r>
              <w:rPr>
                <w:color w:val="231F20"/>
                <w:spacing w:val="-7"/>
                <w:w w:val="105"/>
                <w:sz w:val="14"/>
              </w:rPr>
              <w:t xml:space="preserve"> </w:t>
            </w:r>
            <w:r>
              <w:rPr>
                <w:color w:val="231F20"/>
                <w:w w:val="105"/>
                <w:sz w:val="14"/>
              </w:rPr>
              <w:t>will</w:t>
            </w:r>
            <w:r>
              <w:rPr>
                <w:color w:val="231F20"/>
                <w:spacing w:val="-7"/>
                <w:w w:val="105"/>
                <w:sz w:val="14"/>
              </w:rPr>
              <w:t xml:space="preserve"> </w:t>
            </w:r>
            <w:r>
              <w:rPr>
                <w:color w:val="231F20"/>
                <w:w w:val="105"/>
                <w:sz w:val="14"/>
              </w:rPr>
              <w:t>make</w:t>
            </w:r>
            <w:r>
              <w:rPr>
                <w:color w:val="231F20"/>
                <w:spacing w:val="-7"/>
                <w:w w:val="105"/>
                <w:sz w:val="14"/>
              </w:rPr>
              <w:t xml:space="preserve"> </w:t>
            </w:r>
            <w:r>
              <w:rPr>
                <w:color w:val="231F20"/>
                <w:w w:val="105"/>
                <w:sz w:val="14"/>
              </w:rPr>
              <w:t>a</w:t>
            </w:r>
            <w:r>
              <w:rPr>
                <w:color w:val="231F20"/>
                <w:spacing w:val="-6"/>
                <w:w w:val="105"/>
                <w:sz w:val="14"/>
              </w:rPr>
              <w:t xml:space="preserve"> </w:t>
            </w:r>
            <w:r>
              <w:rPr>
                <w:color w:val="231F20"/>
                <w:w w:val="105"/>
                <w:sz w:val="14"/>
              </w:rPr>
              <w:t>commitment</w:t>
            </w:r>
            <w:r>
              <w:rPr>
                <w:color w:val="231F20"/>
                <w:spacing w:val="-7"/>
                <w:w w:val="105"/>
                <w:sz w:val="14"/>
              </w:rPr>
              <w:t xml:space="preserve"> </w:t>
            </w:r>
            <w:r>
              <w:rPr>
                <w:color w:val="231F20"/>
                <w:w w:val="105"/>
                <w:sz w:val="14"/>
              </w:rPr>
              <w:t>to</w:t>
            </w:r>
            <w:r>
              <w:rPr>
                <w:color w:val="231F20"/>
                <w:spacing w:val="-7"/>
                <w:w w:val="105"/>
                <w:sz w:val="14"/>
              </w:rPr>
              <w:t xml:space="preserve"> </w:t>
            </w:r>
            <w:r>
              <w:rPr>
                <w:color w:val="231F20"/>
                <w:w w:val="105"/>
                <w:sz w:val="14"/>
              </w:rPr>
              <w:t>engaging</w:t>
            </w:r>
            <w:r>
              <w:rPr>
                <w:color w:val="231F20"/>
                <w:spacing w:val="-6"/>
                <w:w w:val="105"/>
                <w:sz w:val="14"/>
              </w:rPr>
              <w:t xml:space="preserve"> </w:t>
            </w:r>
            <w:r>
              <w:rPr>
                <w:color w:val="231F20"/>
                <w:w w:val="105"/>
                <w:sz w:val="14"/>
              </w:rPr>
              <w:t>with</w:t>
            </w:r>
            <w:r>
              <w:rPr>
                <w:color w:val="231F20"/>
                <w:spacing w:val="-7"/>
                <w:w w:val="105"/>
                <w:sz w:val="14"/>
              </w:rPr>
              <w:t xml:space="preserve"> </w:t>
            </w:r>
            <w:r>
              <w:rPr>
                <w:color w:val="231F20"/>
                <w:w w:val="105"/>
                <w:sz w:val="14"/>
              </w:rPr>
              <w:t>the</w:t>
            </w:r>
            <w:r>
              <w:rPr>
                <w:color w:val="231F20"/>
                <w:spacing w:val="-7"/>
                <w:w w:val="105"/>
                <w:sz w:val="14"/>
              </w:rPr>
              <w:t xml:space="preserve"> </w:t>
            </w:r>
            <w:r>
              <w:rPr>
                <w:color w:val="231F20"/>
                <w:w w:val="105"/>
                <w:sz w:val="14"/>
              </w:rPr>
              <w:t>community</w:t>
            </w:r>
            <w:r>
              <w:rPr>
                <w:color w:val="231F20"/>
                <w:spacing w:val="-6"/>
                <w:w w:val="105"/>
                <w:sz w:val="14"/>
              </w:rPr>
              <w:t xml:space="preserve"> </w:t>
            </w:r>
            <w:r>
              <w:rPr>
                <w:color w:val="231F20"/>
                <w:w w:val="105"/>
                <w:sz w:val="14"/>
              </w:rPr>
              <w:t>to</w:t>
            </w:r>
            <w:r>
              <w:rPr>
                <w:color w:val="231F20"/>
                <w:spacing w:val="-7"/>
                <w:w w:val="105"/>
                <w:sz w:val="14"/>
              </w:rPr>
              <w:t xml:space="preserve"> </w:t>
            </w:r>
            <w:r>
              <w:rPr>
                <w:color w:val="231F20"/>
                <w:w w:val="105"/>
                <w:sz w:val="14"/>
              </w:rPr>
              <w:t>ensure</w:t>
            </w:r>
            <w:r>
              <w:rPr>
                <w:color w:val="231F20"/>
                <w:spacing w:val="-7"/>
                <w:w w:val="105"/>
                <w:sz w:val="14"/>
              </w:rPr>
              <w:t xml:space="preserve"> </w:t>
            </w:r>
            <w:r>
              <w:rPr>
                <w:color w:val="231F20"/>
                <w:w w:val="105"/>
                <w:sz w:val="14"/>
              </w:rPr>
              <w:t>the</w:t>
            </w:r>
            <w:r>
              <w:rPr>
                <w:color w:val="231F20"/>
                <w:spacing w:val="-6"/>
                <w:w w:val="105"/>
                <w:sz w:val="14"/>
              </w:rPr>
              <w:t xml:space="preserve"> </w:t>
            </w:r>
            <w:r>
              <w:rPr>
                <w:color w:val="231F20"/>
                <w:w w:val="105"/>
                <w:sz w:val="14"/>
              </w:rPr>
              <w:t>community</w:t>
            </w:r>
            <w:r>
              <w:rPr>
                <w:color w:val="231F20"/>
                <w:spacing w:val="-7"/>
                <w:w w:val="105"/>
                <w:sz w:val="14"/>
              </w:rPr>
              <w:t xml:space="preserve"> </w:t>
            </w:r>
            <w:r>
              <w:rPr>
                <w:color w:val="231F20"/>
                <w:spacing w:val="-6"/>
                <w:w w:val="105"/>
                <w:sz w:val="14"/>
              </w:rPr>
              <w:t xml:space="preserve">has </w:t>
            </w:r>
            <w:r>
              <w:rPr>
                <w:color w:val="231F20"/>
                <w:w w:val="105"/>
                <w:sz w:val="14"/>
              </w:rPr>
              <w:t>a voice and can influence investment</w:t>
            </w:r>
            <w:r>
              <w:rPr>
                <w:color w:val="231F20"/>
                <w:spacing w:val="-18"/>
                <w:w w:val="105"/>
                <w:sz w:val="14"/>
              </w:rPr>
              <w:t xml:space="preserve"> </w:t>
            </w:r>
            <w:r>
              <w:rPr>
                <w:color w:val="231F20"/>
                <w:w w:val="105"/>
                <w:sz w:val="14"/>
              </w:rPr>
              <w:t>priorities.</w:t>
            </w:r>
          </w:p>
          <w:p w:rsidR="00AF3001" w:rsidRDefault="0080500F">
            <w:pPr>
              <w:pStyle w:val="TableParagraph"/>
              <w:spacing w:before="61" w:line="297" w:lineRule="auto"/>
              <w:ind w:left="260" w:right="227"/>
              <w:rPr>
                <w:sz w:val="14"/>
              </w:rPr>
            </w:pPr>
            <w:r>
              <w:rPr>
                <w:color w:val="231F20"/>
                <w:spacing w:val="-4"/>
                <w:w w:val="105"/>
                <w:sz w:val="14"/>
              </w:rPr>
              <w:t>We</w:t>
            </w:r>
            <w:r>
              <w:rPr>
                <w:color w:val="231F20"/>
                <w:spacing w:val="-12"/>
                <w:w w:val="105"/>
                <w:sz w:val="14"/>
              </w:rPr>
              <w:t xml:space="preserve"> </w:t>
            </w:r>
            <w:r>
              <w:rPr>
                <w:color w:val="231F20"/>
                <w:w w:val="105"/>
                <w:sz w:val="14"/>
              </w:rPr>
              <w:t>cannot</w:t>
            </w:r>
            <w:r>
              <w:rPr>
                <w:color w:val="231F20"/>
                <w:spacing w:val="-12"/>
                <w:w w:val="105"/>
                <w:sz w:val="14"/>
              </w:rPr>
              <w:t xml:space="preserve"> </w:t>
            </w:r>
            <w:r>
              <w:rPr>
                <w:color w:val="231F20"/>
                <w:w w:val="105"/>
                <w:sz w:val="14"/>
              </w:rPr>
              <w:t>solve</w:t>
            </w:r>
            <w:r>
              <w:rPr>
                <w:color w:val="231F20"/>
                <w:spacing w:val="-12"/>
                <w:w w:val="105"/>
                <w:sz w:val="14"/>
              </w:rPr>
              <w:t xml:space="preserve"> </w:t>
            </w:r>
            <w:r>
              <w:rPr>
                <w:color w:val="231F20"/>
                <w:w w:val="105"/>
                <w:sz w:val="14"/>
              </w:rPr>
              <w:t>the</w:t>
            </w:r>
            <w:r>
              <w:rPr>
                <w:color w:val="231F20"/>
                <w:spacing w:val="-12"/>
                <w:w w:val="105"/>
                <w:sz w:val="14"/>
              </w:rPr>
              <w:t xml:space="preserve"> </w:t>
            </w:r>
            <w:r>
              <w:rPr>
                <w:color w:val="231F20"/>
                <w:w w:val="105"/>
                <w:sz w:val="14"/>
              </w:rPr>
              <w:t>complex</w:t>
            </w:r>
            <w:r>
              <w:rPr>
                <w:color w:val="231F20"/>
                <w:spacing w:val="-11"/>
                <w:w w:val="105"/>
                <w:sz w:val="14"/>
              </w:rPr>
              <w:t xml:space="preserve"> </w:t>
            </w:r>
            <w:r>
              <w:rPr>
                <w:color w:val="231F20"/>
                <w:w w:val="105"/>
                <w:sz w:val="14"/>
              </w:rPr>
              <w:t>issues</w:t>
            </w:r>
            <w:r>
              <w:rPr>
                <w:color w:val="231F20"/>
                <w:spacing w:val="-12"/>
                <w:w w:val="105"/>
                <w:sz w:val="14"/>
              </w:rPr>
              <w:t xml:space="preserve"> </w:t>
            </w:r>
            <w:r>
              <w:rPr>
                <w:color w:val="231F20"/>
                <w:w w:val="105"/>
                <w:sz w:val="14"/>
              </w:rPr>
              <w:t>alone</w:t>
            </w:r>
            <w:r>
              <w:rPr>
                <w:color w:val="231F20"/>
                <w:spacing w:val="-12"/>
                <w:w w:val="105"/>
                <w:sz w:val="14"/>
              </w:rPr>
              <w:t xml:space="preserve"> </w:t>
            </w:r>
            <w:r>
              <w:rPr>
                <w:color w:val="231F20"/>
                <w:w w:val="105"/>
                <w:sz w:val="14"/>
              </w:rPr>
              <w:t>and</w:t>
            </w:r>
            <w:r>
              <w:rPr>
                <w:color w:val="231F20"/>
                <w:spacing w:val="-12"/>
                <w:w w:val="105"/>
                <w:sz w:val="14"/>
              </w:rPr>
              <w:t xml:space="preserve"> </w:t>
            </w:r>
            <w:r>
              <w:rPr>
                <w:color w:val="231F20"/>
                <w:w w:val="105"/>
                <w:sz w:val="14"/>
              </w:rPr>
              <w:t>through</w:t>
            </w:r>
            <w:r>
              <w:rPr>
                <w:color w:val="231F20"/>
                <w:spacing w:val="-11"/>
                <w:w w:val="105"/>
                <w:sz w:val="14"/>
              </w:rPr>
              <w:t xml:space="preserve"> </w:t>
            </w:r>
            <w:r>
              <w:rPr>
                <w:color w:val="231F20"/>
                <w:w w:val="105"/>
                <w:sz w:val="14"/>
              </w:rPr>
              <w:t>collaborative</w:t>
            </w:r>
            <w:r>
              <w:rPr>
                <w:color w:val="231F20"/>
                <w:spacing w:val="-12"/>
                <w:w w:val="105"/>
                <w:sz w:val="14"/>
              </w:rPr>
              <w:t xml:space="preserve"> </w:t>
            </w:r>
            <w:r>
              <w:rPr>
                <w:color w:val="231F20"/>
                <w:w w:val="105"/>
                <w:sz w:val="14"/>
              </w:rPr>
              <w:t>partnerships</w:t>
            </w:r>
            <w:r>
              <w:rPr>
                <w:color w:val="231F20"/>
                <w:spacing w:val="-12"/>
                <w:w w:val="105"/>
                <w:sz w:val="14"/>
              </w:rPr>
              <w:t xml:space="preserve"> </w:t>
            </w:r>
            <w:r>
              <w:rPr>
                <w:color w:val="231F20"/>
                <w:w w:val="105"/>
                <w:sz w:val="14"/>
              </w:rPr>
              <w:t>we</w:t>
            </w:r>
            <w:r>
              <w:rPr>
                <w:color w:val="231F20"/>
                <w:spacing w:val="-12"/>
                <w:w w:val="105"/>
                <w:sz w:val="14"/>
              </w:rPr>
              <w:t xml:space="preserve"> </w:t>
            </w:r>
            <w:r>
              <w:rPr>
                <w:color w:val="231F20"/>
                <w:spacing w:val="-5"/>
                <w:w w:val="105"/>
                <w:sz w:val="14"/>
              </w:rPr>
              <w:t xml:space="preserve">will </w:t>
            </w:r>
            <w:r>
              <w:rPr>
                <w:color w:val="231F20"/>
                <w:w w:val="105"/>
                <w:sz w:val="14"/>
              </w:rPr>
              <w:t>work</w:t>
            </w:r>
            <w:r>
              <w:rPr>
                <w:color w:val="231F20"/>
                <w:spacing w:val="-4"/>
                <w:w w:val="105"/>
                <w:sz w:val="14"/>
              </w:rPr>
              <w:t xml:space="preserve"> </w:t>
            </w:r>
            <w:r>
              <w:rPr>
                <w:color w:val="231F20"/>
                <w:w w:val="105"/>
                <w:sz w:val="14"/>
              </w:rPr>
              <w:t>with</w:t>
            </w:r>
            <w:r>
              <w:rPr>
                <w:color w:val="231F20"/>
                <w:spacing w:val="-3"/>
                <w:w w:val="105"/>
                <w:sz w:val="14"/>
              </w:rPr>
              <w:t xml:space="preserve"> </w:t>
            </w:r>
            <w:r>
              <w:rPr>
                <w:color w:val="231F20"/>
                <w:w w:val="105"/>
                <w:sz w:val="14"/>
              </w:rPr>
              <w:t>others</w:t>
            </w:r>
            <w:r>
              <w:rPr>
                <w:color w:val="231F20"/>
                <w:spacing w:val="-4"/>
                <w:w w:val="105"/>
                <w:sz w:val="14"/>
              </w:rPr>
              <w:t xml:space="preserve"> </w:t>
            </w:r>
            <w:r>
              <w:rPr>
                <w:color w:val="231F20"/>
                <w:w w:val="105"/>
                <w:sz w:val="14"/>
              </w:rPr>
              <w:t>to</w:t>
            </w:r>
            <w:r>
              <w:rPr>
                <w:color w:val="231F20"/>
                <w:spacing w:val="-3"/>
                <w:w w:val="105"/>
                <w:sz w:val="14"/>
              </w:rPr>
              <w:t xml:space="preserve"> </w:t>
            </w:r>
            <w:r>
              <w:rPr>
                <w:color w:val="231F20"/>
                <w:w w:val="105"/>
                <w:sz w:val="14"/>
              </w:rPr>
              <w:t>deliver</w:t>
            </w:r>
            <w:r>
              <w:rPr>
                <w:color w:val="231F20"/>
                <w:spacing w:val="-3"/>
                <w:w w:val="105"/>
                <w:sz w:val="14"/>
              </w:rPr>
              <w:t xml:space="preserve"> </w:t>
            </w:r>
            <w:r>
              <w:rPr>
                <w:color w:val="231F20"/>
                <w:w w:val="105"/>
                <w:sz w:val="14"/>
              </w:rPr>
              <w:t>shared</w:t>
            </w:r>
            <w:r>
              <w:rPr>
                <w:color w:val="231F20"/>
                <w:spacing w:val="-4"/>
                <w:w w:val="105"/>
                <w:sz w:val="14"/>
              </w:rPr>
              <w:t xml:space="preserve"> </w:t>
            </w:r>
            <w:r>
              <w:rPr>
                <w:color w:val="231F20"/>
                <w:w w:val="105"/>
                <w:sz w:val="14"/>
              </w:rPr>
              <w:t>outcomes</w:t>
            </w:r>
            <w:r>
              <w:rPr>
                <w:color w:val="231F20"/>
                <w:spacing w:val="-3"/>
                <w:w w:val="105"/>
                <w:sz w:val="14"/>
              </w:rPr>
              <w:t xml:space="preserve"> </w:t>
            </w:r>
            <w:r>
              <w:rPr>
                <w:color w:val="231F20"/>
                <w:w w:val="105"/>
                <w:sz w:val="14"/>
              </w:rPr>
              <w:t>for</w:t>
            </w:r>
            <w:r>
              <w:rPr>
                <w:color w:val="231F20"/>
                <w:spacing w:val="-4"/>
                <w:w w:val="105"/>
                <w:sz w:val="14"/>
              </w:rPr>
              <w:t xml:space="preserve"> </w:t>
            </w:r>
            <w:r>
              <w:rPr>
                <w:color w:val="231F20"/>
                <w:w w:val="105"/>
                <w:sz w:val="14"/>
              </w:rPr>
              <w:t>maximum</w:t>
            </w:r>
            <w:r>
              <w:rPr>
                <w:color w:val="231F20"/>
                <w:spacing w:val="-3"/>
                <w:w w:val="105"/>
                <w:sz w:val="14"/>
              </w:rPr>
              <w:t xml:space="preserve"> </w:t>
            </w:r>
            <w:r>
              <w:rPr>
                <w:color w:val="231F20"/>
                <w:w w:val="105"/>
                <w:sz w:val="14"/>
              </w:rPr>
              <w:t>community</w:t>
            </w:r>
            <w:r>
              <w:rPr>
                <w:color w:val="231F20"/>
                <w:spacing w:val="-3"/>
                <w:w w:val="105"/>
                <w:sz w:val="14"/>
              </w:rPr>
              <w:t xml:space="preserve"> </w:t>
            </w:r>
            <w:r>
              <w:rPr>
                <w:color w:val="231F20"/>
                <w:w w:val="105"/>
                <w:sz w:val="14"/>
              </w:rPr>
              <w:t>benefit.</w:t>
            </w:r>
          </w:p>
        </w:tc>
      </w:tr>
      <w:tr w:rsidR="00AF3001">
        <w:trPr>
          <w:trHeight w:val="1535"/>
        </w:trPr>
        <w:tc>
          <w:tcPr>
            <w:tcW w:w="238" w:type="dxa"/>
            <w:vMerge/>
            <w:tcBorders>
              <w:top w:val="nil"/>
            </w:tcBorders>
            <w:shd w:val="clear" w:color="auto" w:fill="9AD1DB"/>
          </w:tcPr>
          <w:p w:rsidR="00AF3001" w:rsidRDefault="00AF3001">
            <w:pPr>
              <w:rPr>
                <w:sz w:val="2"/>
                <w:szCs w:val="2"/>
              </w:rPr>
            </w:pPr>
          </w:p>
        </w:tc>
        <w:tc>
          <w:tcPr>
            <w:tcW w:w="2805" w:type="dxa"/>
            <w:tcBorders>
              <w:top w:val="single" w:sz="4" w:space="0" w:color="18355F"/>
              <w:bottom w:val="single" w:sz="4" w:space="0" w:color="18355F"/>
            </w:tcBorders>
            <w:shd w:val="clear" w:color="auto" w:fill="9AD1DB"/>
          </w:tcPr>
          <w:p w:rsidR="00AF3001" w:rsidRDefault="0080500F">
            <w:pPr>
              <w:pStyle w:val="TableParagraph"/>
              <w:spacing w:before="137" w:line="244" w:lineRule="auto"/>
              <w:ind w:left="-13" w:right="486"/>
              <w:rPr>
                <w:sz w:val="17"/>
              </w:rPr>
            </w:pPr>
            <w:r>
              <w:rPr>
                <w:color w:val="17355F"/>
                <w:w w:val="105"/>
                <w:sz w:val="17"/>
              </w:rPr>
              <w:t>Be driven by evidence of need and the benefit to the community</w:t>
            </w:r>
          </w:p>
        </w:tc>
        <w:tc>
          <w:tcPr>
            <w:tcW w:w="6131" w:type="dxa"/>
            <w:tcBorders>
              <w:top w:val="single" w:sz="4" w:space="0" w:color="18355F"/>
              <w:bottom w:val="single" w:sz="4" w:space="0" w:color="18355F"/>
            </w:tcBorders>
          </w:tcPr>
          <w:p w:rsidR="00AF3001" w:rsidRDefault="0080500F">
            <w:pPr>
              <w:pStyle w:val="TableParagraph"/>
              <w:spacing w:before="135" w:line="297" w:lineRule="auto"/>
              <w:ind w:left="260" w:right="15"/>
              <w:rPr>
                <w:sz w:val="14"/>
              </w:rPr>
            </w:pPr>
            <w:r>
              <w:rPr>
                <w:color w:val="231F20"/>
                <w:spacing w:val="-4"/>
                <w:w w:val="105"/>
                <w:sz w:val="14"/>
              </w:rPr>
              <w:t>We</w:t>
            </w:r>
            <w:r>
              <w:rPr>
                <w:color w:val="231F20"/>
                <w:spacing w:val="-7"/>
                <w:w w:val="105"/>
                <w:sz w:val="14"/>
              </w:rPr>
              <w:t xml:space="preserve"> </w:t>
            </w:r>
            <w:r>
              <w:rPr>
                <w:color w:val="231F20"/>
                <w:w w:val="105"/>
                <w:sz w:val="14"/>
              </w:rPr>
              <w:t>will</w:t>
            </w:r>
            <w:r>
              <w:rPr>
                <w:color w:val="231F20"/>
                <w:spacing w:val="-7"/>
                <w:w w:val="105"/>
                <w:sz w:val="14"/>
              </w:rPr>
              <w:t xml:space="preserve"> </w:t>
            </w:r>
            <w:r>
              <w:rPr>
                <w:color w:val="231F20"/>
                <w:w w:val="105"/>
                <w:sz w:val="14"/>
              </w:rPr>
              <w:t>take</w:t>
            </w:r>
            <w:r>
              <w:rPr>
                <w:color w:val="231F20"/>
                <w:spacing w:val="-7"/>
                <w:w w:val="105"/>
                <w:sz w:val="14"/>
              </w:rPr>
              <w:t xml:space="preserve"> </w:t>
            </w:r>
            <w:r>
              <w:rPr>
                <w:color w:val="231F20"/>
                <w:w w:val="105"/>
                <w:sz w:val="14"/>
              </w:rPr>
              <w:t>a</w:t>
            </w:r>
            <w:r>
              <w:rPr>
                <w:color w:val="231F20"/>
                <w:spacing w:val="-7"/>
                <w:w w:val="105"/>
                <w:sz w:val="14"/>
              </w:rPr>
              <w:t xml:space="preserve"> </w:t>
            </w:r>
            <w:r>
              <w:rPr>
                <w:color w:val="231F20"/>
                <w:w w:val="105"/>
                <w:sz w:val="14"/>
              </w:rPr>
              <w:t>purposeful</w:t>
            </w:r>
            <w:r>
              <w:rPr>
                <w:color w:val="231F20"/>
                <w:spacing w:val="-7"/>
                <w:w w:val="105"/>
                <w:sz w:val="14"/>
              </w:rPr>
              <w:t xml:space="preserve"> </w:t>
            </w:r>
            <w:r>
              <w:rPr>
                <w:color w:val="231F20"/>
                <w:w w:val="105"/>
                <w:sz w:val="14"/>
              </w:rPr>
              <w:t>and</w:t>
            </w:r>
            <w:r>
              <w:rPr>
                <w:color w:val="231F20"/>
                <w:spacing w:val="-7"/>
                <w:w w:val="105"/>
                <w:sz w:val="14"/>
              </w:rPr>
              <w:t xml:space="preserve"> </w:t>
            </w:r>
            <w:r>
              <w:rPr>
                <w:color w:val="231F20"/>
                <w:w w:val="105"/>
                <w:sz w:val="14"/>
              </w:rPr>
              <w:t>strategic</w:t>
            </w:r>
            <w:r>
              <w:rPr>
                <w:color w:val="231F20"/>
                <w:spacing w:val="-6"/>
                <w:w w:val="105"/>
                <w:sz w:val="14"/>
              </w:rPr>
              <w:t xml:space="preserve"> </w:t>
            </w:r>
            <w:r>
              <w:rPr>
                <w:color w:val="231F20"/>
                <w:w w:val="105"/>
                <w:sz w:val="14"/>
              </w:rPr>
              <w:t>approach</w:t>
            </w:r>
            <w:r>
              <w:rPr>
                <w:color w:val="231F20"/>
                <w:spacing w:val="-7"/>
                <w:w w:val="105"/>
                <w:sz w:val="14"/>
              </w:rPr>
              <w:t xml:space="preserve"> </w:t>
            </w:r>
            <w:r>
              <w:rPr>
                <w:color w:val="231F20"/>
                <w:w w:val="105"/>
                <w:sz w:val="14"/>
              </w:rPr>
              <w:t>to</w:t>
            </w:r>
            <w:r>
              <w:rPr>
                <w:color w:val="231F20"/>
                <w:spacing w:val="-7"/>
                <w:w w:val="105"/>
                <w:sz w:val="14"/>
              </w:rPr>
              <w:t xml:space="preserve"> </w:t>
            </w:r>
            <w:r>
              <w:rPr>
                <w:color w:val="231F20"/>
                <w:w w:val="105"/>
                <w:sz w:val="14"/>
              </w:rPr>
              <w:t>funding</w:t>
            </w:r>
            <w:r>
              <w:rPr>
                <w:color w:val="231F20"/>
                <w:spacing w:val="-7"/>
                <w:w w:val="105"/>
                <w:sz w:val="14"/>
              </w:rPr>
              <w:t xml:space="preserve"> </w:t>
            </w:r>
            <w:r>
              <w:rPr>
                <w:color w:val="231F20"/>
                <w:w w:val="105"/>
                <w:sz w:val="14"/>
              </w:rPr>
              <w:t>projects</w:t>
            </w:r>
            <w:r>
              <w:rPr>
                <w:color w:val="231F20"/>
                <w:spacing w:val="-7"/>
                <w:w w:val="105"/>
                <w:sz w:val="14"/>
              </w:rPr>
              <w:t xml:space="preserve"> </w:t>
            </w:r>
            <w:r>
              <w:rPr>
                <w:color w:val="231F20"/>
                <w:w w:val="105"/>
                <w:sz w:val="14"/>
              </w:rPr>
              <w:t>that</w:t>
            </w:r>
            <w:r>
              <w:rPr>
                <w:color w:val="231F20"/>
                <w:spacing w:val="-7"/>
                <w:w w:val="105"/>
                <w:sz w:val="14"/>
              </w:rPr>
              <w:t xml:space="preserve"> </w:t>
            </w:r>
            <w:r>
              <w:rPr>
                <w:color w:val="231F20"/>
                <w:w w:val="105"/>
                <w:sz w:val="14"/>
              </w:rPr>
              <w:t>deliver</w:t>
            </w:r>
            <w:r>
              <w:rPr>
                <w:color w:val="231F20"/>
                <w:spacing w:val="-6"/>
                <w:w w:val="105"/>
                <w:sz w:val="14"/>
              </w:rPr>
              <w:t xml:space="preserve"> </w:t>
            </w:r>
            <w:r>
              <w:rPr>
                <w:color w:val="231F20"/>
                <w:w w:val="105"/>
                <w:sz w:val="14"/>
              </w:rPr>
              <w:t>meaningful community benefit and social</w:t>
            </w:r>
            <w:r>
              <w:rPr>
                <w:color w:val="231F20"/>
                <w:spacing w:val="-10"/>
                <w:w w:val="105"/>
                <w:sz w:val="14"/>
              </w:rPr>
              <w:t xml:space="preserve"> </w:t>
            </w:r>
            <w:r>
              <w:rPr>
                <w:color w:val="231F20"/>
                <w:w w:val="105"/>
                <w:sz w:val="14"/>
              </w:rPr>
              <w:t>impact.</w:t>
            </w:r>
          </w:p>
          <w:p w:rsidR="00AF3001" w:rsidRDefault="0080500F">
            <w:pPr>
              <w:pStyle w:val="TableParagraph"/>
              <w:spacing w:before="61" w:line="297" w:lineRule="auto"/>
              <w:ind w:left="260" w:right="12"/>
              <w:rPr>
                <w:sz w:val="14"/>
              </w:rPr>
            </w:pPr>
            <w:r>
              <w:rPr>
                <w:color w:val="231F20"/>
                <w:spacing w:val="-4"/>
                <w:w w:val="105"/>
                <w:sz w:val="14"/>
              </w:rPr>
              <w:t>We</w:t>
            </w:r>
            <w:r>
              <w:rPr>
                <w:color w:val="231F20"/>
                <w:spacing w:val="-13"/>
                <w:w w:val="105"/>
                <w:sz w:val="14"/>
              </w:rPr>
              <w:t xml:space="preserve"> </w:t>
            </w:r>
            <w:r>
              <w:rPr>
                <w:color w:val="231F20"/>
                <w:w w:val="105"/>
                <w:sz w:val="14"/>
              </w:rPr>
              <w:t>will</w:t>
            </w:r>
            <w:r>
              <w:rPr>
                <w:color w:val="231F20"/>
                <w:spacing w:val="-12"/>
                <w:w w:val="105"/>
                <w:sz w:val="14"/>
              </w:rPr>
              <w:t xml:space="preserve"> </w:t>
            </w:r>
            <w:r>
              <w:rPr>
                <w:color w:val="231F20"/>
                <w:w w:val="105"/>
                <w:sz w:val="14"/>
              </w:rPr>
              <w:t>ensure</w:t>
            </w:r>
            <w:r>
              <w:rPr>
                <w:color w:val="231F20"/>
                <w:spacing w:val="-12"/>
                <w:w w:val="105"/>
                <w:sz w:val="14"/>
              </w:rPr>
              <w:t xml:space="preserve"> </w:t>
            </w:r>
            <w:r>
              <w:rPr>
                <w:color w:val="231F20"/>
                <w:w w:val="105"/>
                <w:sz w:val="14"/>
              </w:rPr>
              <w:t>that</w:t>
            </w:r>
            <w:r>
              <w:rPr>
                <w:color w:val="231F20"/>
                <w:spacing w:val="-12"/>
                <w:w w:val="105"/>
                <w:sz w:val="14"/>
              </w:rPr>
              <w:t xml:space="preserve"> </w:t>
            </w:r>
            <w:r>
              <w:rPr>
                <w:color w:val="231F20"/>
                <w:w w:val="105"/>
                <w:sz w:val="14"/>
              </w:rPr>
              <w:t>decisions</w:t>
            </w:r>
            <w:r>
              <w:rPr>
                <w:color w:val="231F20"/>
                <w:spacing w:val="-13"/>
                <w:w w:val="105"/>
                <w:sz w:val="14"/>
              </w:rPr>
              <w:t xml:space="preserve"> </w:t>
            </w:r>
            <w:r>
              <w:rPr>
                <w:color w:val="231F20"/>
                <w:w w:val="105"/>
                <w:sz w:val="14"/>
              </w:rPr>
              <w:t>are</w:t>
            </w:r>
            <w:r>
              <w:rPr>
                <w:color w:val="231F20"/>
                <w:spacing w:val="-12"/>
                <w:w w:val="105"/>
                <w:sz w:val="14"/>
              </w:rPr>
              <w:t xml:space="preserve"> </w:t>
            </w:r>
            <w:r>
              <w:rPr>
                <w:color w:val="231F20"/>
                <w:w w:val="105"/>
                <w:sz w:val="14"/>
              </w:rPr>
              <w:t>aligned</w:t>
            </w:r>
            <w:r>
              <w:rPr>
                <w:color w:val="231F20"/>
                <w:spacing w:val="-12"/>
                <w:w w:val="105"/>
                <w:sz w:val="14"/>
              </w:rPr>
              <w:t xml:space="preserve"> </w:t>
            </w:r>
            <w:r>
              <w:rPr>
                <w:color w:val="231F20"/>
                <w:w w:val="105"/>
                <w:sz w:val="14"/>
              </w:rPr>
              <w:t>to</w:t>
            </w:r>
            <w:r>
              <w:rPr>
                <w:color w:val="231F20"/>
                <w:spacing w:val="-12"/>
                <w:w w:val="105"/>
                <w:sz w:val="14"/>
              </w:rPr>
              <w:t xml:space="preserve"> </w:t>
            </w:r>
            <w:r>
              <w:rPr>
                <w:color w:val="231F20"/>
                <w:w w:val="105"/>
                <w:sz w:val="14"/>
              </w:rPr>
              <w:t>the</w:t>
            </w:r>
            <w:r>
              <w:rPr>
                <w:color w:val="231F20"/>
                <w:spacing w:val="-12"/>
                <w:w w:val="105"/>
                <w:sz w:val="14"/>
              </w:rPr>
              <w:t xml:space="preserve"> </w:t>
            </w:r>
            <w:r>
              <w:rPr>
                <w:color w:val="231F20"/>
                <w:w w:val="105"/>
                <w:sz w:val="14"/>
              </w:rPr>
              <w:t>agreed</w:t>
            </w:r>
            <w:r>
              <w:rPr>
                <w:color w:val="231F20"/>
                <w:spacing w:val="-13"/>
                <w:w w:val="105"/>
                <w:sz w:val="14"/>
              </w:rPr>
              <w:t xml:space="preserve"> </w:t>
            </w:r>
            <w:r>
              <w:rPr>
                <w:color w:val="231F20"/>
                <w:w w:val="105"/>
                <w:sz w:val="14"/>
              </w:rPr>
              <w:t>provision</w:t>
            </w:r>
            <w:r>
              <w:rPr>
                <w:color w:val="231F20"/>
                <w:spacing w:val="-12"/>
                <w:w w:val="105"/>
                <w:sz w:val="14"/>
              </w:rPr>
              <w:t xml:space="preserve"> </w:t>
            </w:r>
            <w:r>
              <w:rPr>
                <w:color w:val="231F20"/>
                <w:w w:val="105"/>
                <w:sz w:val="14"/>
              </w:rPr>
              <w:t>standards,</w:t>
            </w:r>
            <w:r>
              <w:rPr>
                <w:color w:val="231F20"/>
                <w:spacing w:val="-12"/>
                <w:w w:val="105"/>
                <w:sz w:val="14"/>
              </w:rPr>
              <w:t xml:space="preserve"> </w:t>
            </w:r>
            <w:r>
              <w:rPr>
                <w:color w:val="231F20"/>
                <w:w w:val="105"/>
                <w:sz w:val="14"/>
              </w:rPr>
              <w:t>robust</w:t>
            </w:r>
            <w:r>
              <w:rPr>
                <w:color w:val="231F20"/>
                <w:spacing w:val="-12"/>
                <w:w w:val="105"/>
                <w:sz w:val="14"/>
              </w:rPr>
              <w:t xml:space="preserve"> </w:t>
            </w:r>
            <w:r>
              <w:rPr>
                <w:color w:val="231F20"/>
                <w:w w:val="105"/>
                <w:sz w:val="14"/>
              </w:rPr>
              <w:t>evidence and intelligence, and the insights of the</w:t>
            </w:r>
            <w:r>
              <w:rPr>
                <w:color w:val="231F20"/>
                <w:spacing w:val="-19"/>
                <w:w w:val="105"/>
                <w:sz w:val="14"/>
              </w:rPr>
              <w:t xml:space="preserve"> </w:t>
            </w:r>
            <w:r>
              <w:rPr>
                <w:color w:val="231F20"/>
                <w:w w:val="105"/>
                <w:sz w:val="14"/>
              </w:rPr>
              <w:t>community.</w:t>
            </w:r>
          </w:p>
          <w:p w:rsidR="00AF3001" w:rsidRDefault="0080500F">
            <w:pPr>
              <w:pStyle w:val="TableParagraph"/>
              <w:spacing w:before="61" w:line="297" w:lineRule="auto"/>
              <w:ind w:left="260" w:right="128"/>
              <w:rPr>
                <w:sz w:val="14"/>
              </w:rPr>
            </w:pPr>
            <w:r>
              <w:rPr>
                <w:color w:val="231F20"/>
                <w:w w:val="105"/>
                <w:sz w:val="14"/>
              </w:rPr>
              <w:t>As</w:t>
            </w:r>
            <w:r>
              <w:rPr>
                <w:color w:val="231F20"/>
                <w:spacing w:val="-10"/>
                <w:w w:val="105"/>
                <w:sz w:val="14"/>
              </w:rPr>
              <w:t xml:space="preserve"> </w:t>
            </w:r>
            <w:r>
              <w:rPr>
                <w:color w:val="231F20"/>
                <w:w w:val="105"/>
                <w:sz w:val="14"/>
              </w:rPr>
              <w:t>a</w:t>
            </w:r>
            <w:r>
              <w:rPr>
                <w:color w:val="231F20"/>
                <w:spacing w:val="-9"/>
                <w:w w:val="105"/>
                <w:sz w:val="14"/>
              </w:rPr>
              <w:t xml:space="preserve"> </w:t>
            </w:r>
            <w:r>
              <w:rPr>
                <w:color w:val="231F20"/>
                <w:w w:val="105"/>
                <w:sz w:val="14"/>
              </w:rPr>
              <w:t>priority,</w:t>
            </w:r>
            <w:r>
              <w:rPr>
                <w:color w:val="231F20"/>
                <w:spacing w:val="-9"/>
                <w:w w:val="105"/>
                <w:sz w:val="14"/>
              </w:rPr>
              <w:t xml:space="preserve"> </w:t>
            </w:r>
            <w:r>
              <w:rPr>
                <w:color w:val="231F20"/>
                <w:w w:val="105"/>
                <w:sz w:val="14"/>
              </w:rPr>
              <w:t>we</w:t>
            </w:r>
            <w:r>
              <w:rPr>
                <w:color w:val="231F20"/>
                <w:spacing w:val="-9"/>
                <w:w w:val="105"/>
                <w:sz w:val="14"/>
              </w:rPr>
              <w:t xml:space="preserve"> </w:t>
            </w:r>
            <w:r>
              <w:rPr>
                <w:color w:val="231F20"/>
                <w:w w:val="105"/>
                <w:sz w:val="14"/>
              </w:rPr>
              <w:t>will</w:t>
            </w:r>
            <w:r>
              <w:rPr>
                <w:color w:val="231F20"/>
                <w:spacing w:val="-9"/>
                <w:w w:val="105"/>
                <w:sz w:val="14"/>
              </w:rPr>
              <w:t xml:space="preserve"> </w:t>
            </w:r>
            <w:r>
              <w:rPr>
                <w:color w:val="231F20"/>
                <w:w w:val="105"/>
                <w:sz w:val="14"/>
              </w:rPr>
              <w:t>consider</w:t>
            </w:r>
            <w:r>
              <w:rPr>
                <w:color w:val="231F20"/>
                <w:spacing w:val="-9"/>
                <w:w w:val="105"/>
                <w:sz w:val="14"/>
              </w:rPr>
              <w:t xml:space="preserve"> </w:t>
            </w:r>
            <w:r>
              <w:rPr>
                <w:color w:val="231F20"/>
                <w:w w:val="105"/>
                <w:sz w:val="14"/>
              </w:rPr>
              <w:t>solutions</w:t>
            </w:r>
            <w:r>
              <w:rPr>
                <w:color w:val="231F20"/>
                <w:spacing w:val="-9"/>
                <w:w w:val="105"/>
                <w:sz w:val="14"/>
              </w:rPr>
              <w:t xml:space="preserve"> </w:t>
            </w:r>
            <w:r>
              <w:rPr>
                <w:color w:val="231F20"/>
                <w:w w:val="105"/>
                <w:sz w:val="14"/>
              </w:rPr>
              <w:t>that</w:t>
            </w:r>
            <w:r>
              <w:rPr>
                <w:color w:val="231F20"/>
                <w:spacing w:val="-9"/>
                <w:w w:val="105"/>
                <w:sz w:val="14"/>
              </w:rPr>
              <w:t xml:space="preserve"> </w:t>
            </w:r>
            <w:r>
              <w:rPr>
                <w:color w:val="231F20"/>
                <w:w w:val="105"/>
                <w:sz w:val="14"/>
              </w:rPr>
              <w:t>meet</w:t>
            </w:r>
            <w:r>
              <w:rPr>
                <w:color w:val="231F20"/>
                <w:spacing w:val="-9"/>
                <w:w w:val="105"/>
                <w:sz w:val="14"/>
              </w:rPr>
              <w:t xml:space="preserve"> </w:t>
            </w:r>
            <w:r>
              <w:rPr>
                <w:color w:val="231F20"/>
                <w:w w:val="105"/>
                <w:sz w:val="14"/>
              </w:rPr>
              <w:t>the</w:t>
            </w:r>
            <w:r>
              <w:rPr>
                <w:color w:val="231F20"/>
                <w:spacing w:val="-10"/>
                <w:w w:val="105"/>
                <w:sz w:val="14"/>
              </w:rPr>
              <w:t xml:space="preserve"> </w:t>
            </w:r>
            <w:r>
              <w:rPr>
                <w:color w:val="231F20"/>
                <w:w w:val="105"/>
                <w:sz w:val="14"/>
              </w:rPr>
              <w:t>place-based</w:t>
            </w:r>
            <w:r>
              <w:rPr>
                <w:color w:val="231F20"/>
                <w:spacing w:val="-9"/>
                <w:w w:val="105"/>
                <w:sz w:val="14"/>
              </w:rPr>
              <w:t xml:space="preserve"> </w:t>
            </w:r>
            <w:r>
              <w:rPr>
                <w:color w:val="231F20"/>
                <w:w w:val="105"/>
                <w:sz w:val="14"/>
              </w:rPr>
              <w:t>needs</w:t>
            </w:r>
            <w:r>
              <w:rPr>
                <w:color w:val="231F20"/>
                <w:spacing w:val="-9"/>
                <w:w w:val="105"/>
                <w:sz w:val="14"/>
              </w:rPr>
              <w:t xml:space="preserve"> </w:t>
            </w:r>
            <w:r>
              <w:rPr>
                <w:color w:val="231F20"/>
                <w:w w:val="105"/>
                <w:sz w:val="14"/>
              </w:rPr>
              <w:t>of</w:t>
            </w:r>
            <w:r>
              <w:rPr>
                <w:color w:val="231F20"/>
                <w:spacing w:val="-9"/>
                <w:w w:val="105"/>
                <w:sz w:val="14"/>
              </w:rPr>
              <w:t xml:space="preserve"> </w:t>
            </w:r>
            <w:r>
              <w:rPr>
                <w:color w:val="231F20"/>
                <w:w w:val="105"/>
                <w:sz w:val="14"/>
              </w:rPr>
              <w:t>the</w:t>
            </w:r>
            <w:r>
              <w:rPr>
                <w:color w:val="231F20"/>
                <w:spacing w:val="-9"/>
                <w:w w:val="105"/>
                <w:sz w:val="14"/>
              </w:rPr>
              <w:t xml:space="preserve"> </w:t>
            </w:r>
            <w:r>
              <w:rPr>
                <w:color w:val="231F20"/>
                <w:w w:val="105"/>
                <w:sz w:val="14"/>
              </w:rPr>
              <w:t>community and focus on addressing social challenges and</w:t>
            </w:r>
            <w:r>
              <w:rPr>
                <w:color w:val="231F20"/>
                <w:spacing w:val="-28"/>
                <w:w w:val="105"/>
                <w:sz w:val="14"/>
              </w:rPr>
              <w:t xml:space="preserve"> </w:t>
            </w:r>
            <w:r>
              <w:rPr>
                <w:color w:val="231F20"/>
                <w:w w:val="105"/>
                <w:sz w:val="14"/>
              </w:rPr>
              <w:t>opportunities.</w:t>
            </w:r>
          </w:p>
        </w:tc>
      </w:tr>
      <w:tr w:rsidR="00AF3001">
        <w:trPr>
          <w:trHeight w:val="1305"/>
        </w:trPr>
        <w:tc>
          <w:tcPr>
            <w:tcW w:w="238" w:type="dxa"/>
            <w:vMerge/>
            <w:tcBorders>
              <w:top w:val="nil"/>
            </w:tcBorders>
            <w:shd w:val="clear" w:color="auto" w:fill="9AD1DB"/>
          </w:tcPr>
          <w:p w:rsidR="00AF3001" w:rsidRDefault="00AF3001">
            <w:pPr>
              <w:rPr>
                <w:sz w:val="2"/>
                <w:szCs w:val="2"/>
              </w:rPr>
            </w:pPr>
          </w:p>
        </w:tc>
        <w:tc>
          <w:tcPr>
            <w:tcW w:w="2805" w:type="dxa"/>
            <w:tcBorders>
              <w:top w:val="single" w:sz="4" w:space="0" w:color="18355F"/>
              <w:bottom w:val="single" w:sz="4" w:space="0" w:color="18355F"/>
            </w:tcBorders>
            <w:shd w:val="clear" w:color="auto" w:fill="9AD1DB"/>
          </w:tcPr>
          <w:p w:rsidR="00AF3001" w:rsidRDefault="0080500F">
            <w:pPr>
              <w:pStyle w:val="TableParagraph"/>
              <w:spacing w:before="137" w:line="244" w:lineRule="auto"/>
              <w:ind w:left="-13" w:right="486"/>
              <w:rPr>
                <w:sz w:val="17"/>
              </w:rPr>
            </w:pPr>
            <w:r>
              <w:rPr>
                <w:color w:val="17355F"/>
                <w:w w:val="105"/>
                <w:sz w:val="17"/>
              </w:rPr>
              <w:t>Provide access to services where it is needed, in a</w:t>
            </w:r>
          </w:p>
          <w:p w:rsidR="00AF3001" w:rsidRDefault="0080500F">
            <w:pPr>
              <w:pStyle w:val="TableParagraph"/>
              <w:spacing w:before="1"/>
              <w:ind w:left="-13"/>
              <w:rPr>
                <w:sz w:val="17"/>
              </w:rPr>
            </w:pPr>
            <w:r>
              <w:rPr>
                <w:color w:val="17355F"/>
                <w:w w:val="105"/>
                <w:sz w:val="17"/>
              </w:rPr>
              <w:t>timely way</w:t>
            </w:r>
          </w:p>
        </w:tc>
        <w:tc>
          <w:tcPr>
            <w:tcW w:w="6131" w:type="dxa"/>
            <w:tcBorders>
              <w:top w:val="single" w:sz="4" w:space="0" w:color="18355F"/>
              <w:bottom w:val="single" w:sz="4" w:space="0" w:color="18355F"/>
            </w:tcBorders>
          </w:tcPr>
          <w:p w:rsidR="00AF3001" w:rsidRDefault="0080500F">
            <w:pPr>
              <w:pStyle w:val="TableParagraph"/>
              <w:spacing w:before="135" w:line="297" w:lineRule="auto"/>
              <w:ind w:left="255" w:right="390"/>
              <w:jc w:val="both"/>
              <w:rPr>
                <w:sz w:val="14"/>
              </w:rPr>
            </w:pPr>
            <w:r>
              <w:rPr>
                <w:color w:val="231F20"/>
                <w:spacing w:val="-4"/>
                <w:w w:val="105"/>
                <w:sz w:val="14"/>
              </w:rPr>
              <w:t>We</w:t>
            </w:r>
            <w:r>
              <w:rPr>
                <w:color w:val="231F20"/>
                <w:spacing w:val="-10"/>
                <w:w w:val="105"/>
                <w:sz w:val="14"/>
              </w:rPr>
              <w:t xml:space="preserve"> </w:t>
            </w:r>
            <w:r>
              <w:rPr>
                <w:color w:val="231F20"/>
                <w:w w:val="105"/>
                <w:sz w:val="14"/>
              </w:rPr>
              <w:t>will</w:t>
            </w:r>
            <w:r>
              <w:rPr>
                <w:color w:val="231F20"/>
                <w:spacing w:val="-10"/>
                <w:w w:val="105"/>
                <w:sz w:val="14"/>
              </w:rPr>
              <w:t xml:space="preserve"> </w:t>
            </w:r>
            <w:r>
              <w:rPr>
                <w:color w:val="231F20"/>
                <w:w w:val="105"/>
                <w:sz w:val="14"/>
              </w:rPr>
              <w:t>ensure</w:t>
            </w:r>
            <w:r>
              <w:rPr>
                <w:color w:val="231F20"/>
                <w:spacing w:val="-9"/>
                <w:w w:val="105"/>
                <w:sz w:val="14"/>
              </w:rPr>
              <w:t xml:space="preserve"> </w:t>
            </w:r>
            <w:r>
              <w:rPr>
                <w:color w:val="231F20"/>
                <w:w w:val="105"/>
                <w:sz w:val="14"/>
              </w:rPr>
              <w:t>that</w:t>
            </w:r>
            <w:r>
              <w:rPr>
                <w:color w:val="231F20"/>
                <w:spacing w:val="-10"/>
                <w:w w:val="105"/>
                <w:sz w:val="14"/>
              </w:rPr>
              <w:t xml:space="preserve"> </w:t>
            </w:r>
            <w:r>
              <w:rPr>
                <w:color w:val="231F20"/>
                <w:w w:val="105"/>
                <w:sz w:val="14"/>
              </w:rPr>
              <w:t>service</w:t>
            </w:r>
            <w:r>
              <w:rPr>
                <w:color w:val="231F20"/>
                <w:spacing w:val="-10"/>
                <w:w w:val="105"/>
                <w:sz w:val="14"/>
              </w:rPr>
              <w:t xml:space="preserve"> </w:t>
            </w:r>
            <w:r>
              <w:rPr>
                <w:color w:val="231F20"/>
                <w:w w:val="105"/>
                <w:sz w:val="14"/>
              </w:rPr>
              <w:t>and</w:t>
            </w:r>
            <w:r>
              <w:rPr>
                <w:color w:val="231F20"/>
                <w:spacing w:val="-9"/>
                <w:w w:val="105"/>
                <w:sz w:val="14"/>
              </w:rPr>
              <w:t xml:space="preserve"> </w:t>
            </w:r>
            <w:r>
              <w:rPr>
                <w:color w:val="231F20"/>
                <w:w w:val="105"/>
                <w:sz w:val="14"/>
              </w:rPr>
              <w:t>infrastructure</w:t>
            </w:r>
            <w:r>
              <w:rPr>
                <w:color w:val="231F20"/>
                <w:spacing w:val="-10"/>
                <w:w w:val="105"/>
                <w:sz w:val="14"/>
              </w:rPr>
              <w:t xml:space="preserve"> </w:t>
            </w:r>
            <w:r>
              <w:rPr>
                <w:color w:val="231F20"/>
                <w:w w:val="105"/>
                <w:sz w:val="14"/>
              </w:rPr>
              <w:t>design,</w:t>
            </w:r>
            <w:r>
              <w:rPr>
                <w:color w:val="231F20"/>
                <w:spacing w:val="-10"/>
                <w:w w:val="105"/>
                <w:sz w:val="14"/>
              </w:rPr>
              <w:t xml:space="preserve"> </w:t>
            </w:r>
            <w:r>
              <w:rPr>
                <w:color w:val="231F20"/>
                <w:w w:val="105"/>
                <w:sz w:val="14"/>
              </w:rPr>
              <w:t>location,</w:t>
            </w:r>
            <w:r>
              <w:rPr>
                <w:color w:val="231F20"/>
                <w:spacing w:val="-9"/>
                <w:w w:val="105"/>
                <w:sz w:val="14"/>
              </w:rPr>
              <w:t xml:space="preserve"> </w:t>
            </w:r>
            <w:r>
              <w:rPr>
                <w:color w:val="231F20"/>
                <w:w w:val="105"/>
                <w:sz w:val="14"/>
              </w:rPr>
              <w:t>investment</w:t>
            </w:r>
            <w:r>
              <w:rPr>
                <w:color w:val="231F20"/>
                <w:spacing w:val="-10"/>
                <w:w w:val="105"/>
                <w:sz w:val="14"/>
              </w:rPr>
              <w:t xml:space="preserve"> </w:t>
            </w:r>
            <w:r>
              <w:rPr>
                <w:color w:val="231F20"/>
                <w:w w:val="105"/>
                <w:sz w:val="14"/>
              </w:rPr>
              <w:t>and</w:t>
            </w:r>
            <w:r>
              <w:rPr>
                <w:color w:val="231F20"/>
                <w:spacing w:val="-10"/>
                <w:w w:val="105"/>
                <w:sz w:val="14"/>
              </w:rPr>
              <w:t xml:space="preserve"> </w:t>
            </w:r>
            <w:r>
              <w:rPr>
                <w:color w:val="231F20"/>
                <w:spacing w:val="-3"/>
                <w:w w:val="105"/>
                <w:sz w:val="14"/>
              </w:rPr>
              <w:t xml:space="preserve">support </w:t>
            </w:r>
            <w:r>
              <w:rPr>
                <w:color w:val="231F20"/>
                <w:w w:val="105"/>
                <w:sz w:val="14"/>
              </w:rPr>
              <w:t>arrangements</w:t>
            </w:r>
            <w:r>
              <w:rPr>
                <w:color w:val="231F20"/>
                <w:spacing w:val="-15"/>
                <w:w w:val="105"/>
                <w:sz w:val="14"/>
              </w:rPr>
              <w:t xml:space="preserve"> </w:t>
            </w:r>
            <w:r>
              <w:rPr>
                <w:color w:val="231F20"/>
                <w:w w:val="105"/>
                <w:sz w:val="14"/>
              </w:rPr>
              <w:t>will</w:t>
            </w:r>
            <w:r>
              <w:rPr>
                <w:color w:val="231F20"/>
                <w:spacing w:val="-14"/>
                <w:w w:val="105"/>
                <w:sz w:val="14"/>
              </w:rPr>
              <w:t xml:space="preserve"> </w:t>
            </w:r>
            <w:r>
              <w:rPr>
                <w:color w:val="231F20"/>
                <w:w w:val="105"/>
                <w:sz w:val="14"/>
              </w:rPr>
              <w:t>address</w:t>
            </w:r>
            <w:r>
              <w:rPr>
                <w:color w:val="231F20"/>
                <w:spacing w:val="-14"/>
                <w:w w:val="105"/>
                <w:sz w:val="14"/>
              </w:rPr>
              <w:t xml:space="preserve"> </w:t>
            </w:r>
            <w:r>
              <w:rPr>
                <w:color w:val="231F20"/>
                <w:w w:val="105"/>
                <w:sz w:val="14"/>
              </w:rPr>
              <w:t>the</w:t>
            </w:r>
            <w:r>
              <w:rPr>
                <w:color w:val="231F20"/>
                <w:spacing w:val="-14"/>
                <w:w w:val="105"/>
                <w:sz w:val="14"/>
              </w:rPr>
              <w:t xml:space="preserve"> </w:t>
            </w:r>
            <w:proofErr w:type="gramStart"/>
            <w:r>
              <w:rPr>
                <w:color w:val="231F20"/>
                <w:w w:val="105"/>
                <w:sz w:val="14"/>
              </w:rPr>
              <w:t>particular</w:t>
            </w:r>
            <w:r>
              <w:rPr>
                <w:color w:val="231F20"/>
                <w:spacing w:val="-14"/>
                <w:w w:val="105"/>
                <w:sz w:val="14"/>
              </w:rPr>
              <w:t xml:space="preserve"> </w:t>
            </w:r>
            <w:r>
              <w:rPr>
                <w:color w:val="231F20"/>
                <w:w w:val="105"/>
                <w:sz w:val="14"/>
              </w:rPr>
              <w:t>needs</w:t>
            </w:r>
            <w:proofErr w:type="gramEnd"/>
            <w:r>
              <w:rPr>
                <w:color w:val="231F20"/>
                <w:spacing w:val="-14"/>
                <w:w w:val="105"/>
                <w:sz w:val="14"/>
              </w:rPr>
              <w:t xml:space="preserve"> </w:t>
            </w:r>
            <w:r>
              <w:rPr>
                <w:color w:val="231F20"/>
                <w:w w:val="105"/>
                <w:sz w:val="14"/>
              </w:rPr>
              <w:t>and</w:t>
            </w:r>
            <w:r>
              <w:rPr>
                <w:color w:val="231F20"/>
                <w:spacing w:val="-14"/>
                <w:w w:val="105"/>
                <w:sz w:val="14"/>
              </w:rPr>
              <w:t xml:space="preserve"> </w:t>
            </w:r>
            <w:r>
              <w:rPr>
                <w:color w:val="231F20"/>
                <w:w w:val="105"/>
                <w:sz w:val="14"/>
              </w:rPr>
              <w:t>obstacles</w:t>
            </w:r>
            <w:r>
              <w:rPr>
                <w:color w:val="231F20"/>
                <w:spacing w:val="-14"/>
                <w:w w:val="105"/>
                <w:sz w:val="14"/>
              </w:rPr>
              <w:t xml:space="preserve"> </w:t>
            </w:r>
            <w:r>
              <w:rPr>
                <w:color w:val="231F20"/>
                <w:w w:val="105"/>
                <w:sz w:val="14"/>
              </w:rPr>
              <w:t>faced</w:t>
            </w:r>
            <w:r>
              <w:rPr>
                <w:color w:val="231F20"/>
                <w:spacing w:val="-14"/>
                <w:w w:val="105"/>
                <w:sz w:val="14"/>
              </w:rPr>
              <w:t xml:space="preserve"> </w:t>
            </w:r>
            <w:r>
              <w:rPr>
                <w:color w:val="231F20"/>
                <w:w w:val="105"/>
                <w:sz w:val="14"/>
              </w:rPr>
              <w:t>by</w:t>
            </w:r>
            <w:r>
              <w:rPr>
                <w:color w:val="231F20"/>
                <w:spacing w:val="-14"/>
                <w:w w:val="105"/>
                <w:sz w:val="14"/>
              </w:rPr>
              <w:t xml:space="preserve"> </w:t>
            </w:r>
            <w:r>
              <w:rPr>
                <w:color w:val="231F20"/>
                <w:w w:val="105"/>
                <w:sz w:val="14"/>
              </w:rPr>
              <w:t>the</w:t>
            </w:r>
            <w:r>
              <w:rPr>
                <w:color w:val="231F20"/>
                <w:spacing w:val="-14"/>
                <w:w w:val="105"/>
                <w:sz w:val="14"/>
              </w:rPr>
              <w:t xml:space="preserve"> </w:t>
            </w:r>
            <w:r>
              <w:rPr>
                <w:color w:val="231F20"/>
                <w:w w:val="105"/>
                <w:sz w:val="14"/>
              </w:rPr>
              <w:t>community, priority</w:t>
            </w:r>
            <w:r>
              <w:rPr>
                <w:color w:val="231F20"/>
                <w:spacing w:val="-5"/>
                <w:w w:val="105"/>
                <w:sz w:val="14"/>
              </w:rPr>
              <w:t xml:space="preserve"> </w:t>
            </w:r>
            <w:r>
              <w:rPr>
                <w:color w:val="231F20"/>
                <w:w w:val="105"/>
                <w:sz w:val="14"/>
              </w:rPr>
              <w:t>groups</w:t>
            </w:r>
            <w:r>
              <w:rPr>
                <w:color w:val="231F20"/>
                <w:spacing w:val="-4"/>
                <w:w w:val="105"/>
                <w:sz w:val="14"/>
              </w:rPr>
              <w:t xml:space="preserve"> </w:t>
            </w:r>
            <w:r>
              <w:rPr>
                <w:color w:val="231F20"/>
                <w:w w:val="105"/>
                <w:sz w:val="14"/>
              </w:rPr>
              <w:t>and</w:t>
            </w:r>
            <w:r>
              <w:rPr>
                <w:color w:val="231F20"/>
                <w:spacing w:val="-4"/>
                <w:w w:val="105"/>
                <w:sz w:val="14"/>
              </w:rPr>
              <w:t xml:space="preserve"> </w:t>
            </w:r>
            <w:r>
              <w:rPr>
                <w:color w:val="231F20"/>
                <w:w w:val="105"/>
                <w:sz w:val="14"/>
              </w:rPr>
              <w:t>areas,</w:t>
            </w:r>
            <w:r>
              <w:rPr>
                <w:color w:val="231F20"/>
                <w:spacing w:val="-4"/>
                <w:w w:val="105"/>
                <w:sz w:val="14"/>
              </w:rPr>
              <w:t xml:space="preserve"> </w:t>
            </w:r>
            <w:r>
              <w:rPr>
                <w:color w:val="231F20"/>
                <w:w w:val="105"/>
                <w:sz w:val="14"/>
              </w:rPr>
              <w:t>and</w:t>
            </w:r>
            <w:r>
              <w:rPr>
                <w:color w:val="231F20"/>
                <w:spacing w:val="-4"/>
                <w:w w:val="105"/>
                <w:sz w:val="14"/>
              </w:rPr>
              <w:t xml:space="preserve"> </w:t>
            </w:r>
            <w:r>
              <w:rPr>
                <w:color w:val="231F20"/>
                <w:w w:val="105"/>
                <w:sz w:val="14"/>
              </w:rPr>
              <w:t>those</w:t>
            </w:r>
            <w:r>
              <w:rPr>
                <w:color w:val="231F20"/>
                <w:spacing w:val="-4"/>
                <w:w w:val="105"/>
                <w:sz w:val="14"/>
              </w:rPr>
              <w:t xml:space="preserve"> </w:t>
            </w:r>
            <w:r>
              <w:rPr>
                <w:color w:val="231F20"/>
                <w:w w:val="105"/>
                <w:sz w:val="14"/>
              </w:rPr>
              <w:t>required</w:t>
            </w:r>
            <w:r>
              <w:rPr>
                <w:color w:val="231F20"/>
                <w:spacing w:val="-4"/>
                <w:w w:val="105"/>
                <w:sz w:val="14"/>
              </w:rPr>
              <w:t xml:space="preserve"> </w:t>
            </w:r>
            <w:r>
              <w:rPr>
                <w:color w:val="231F20"/>
                <w:w w:val="105"/>
                <w:sz w:val="14"/>
              </w:rPr>
              <w:t>progressively</w:t>
            </w:r>
            <w:r>
              <w:rPr>
                <w:color w:val="231F20"/>
                <w:spacing w:val="-4"/>
                <w:w w:val="105"/>
                <w:sz w:val="14"/>
              </w:rPr>
              <w:t xml:space="preserve"> </w:t>
            </w:r>
            <w:r>
              <w:rPr>
                <w:color w:val="231F20"/>
                <w:w w:val="105"/>
                <w:sz w:val="14"/>
              </w:rPr>
              <w:t>over</w:t>
            </w:r>
            <w:r>
              <w:rPr>
                <w:color w:val="231F20"/>
                <w:spacing w:val="-4"/>
                <w:w w:val="105"/>
                <w:sz w:val="14"/>
              </w:rPr>
              <w:t xml:space="preserve"> </w:t>
            </w:r>
            <w:r>
              <w:rPr>
                <w:color w:val="231F20"/>
                <w:w w:val="105"/>
                <w:sz w:val="14"/>
              </w:rPr>
              <w:t>time.</w:t>
            </w:r>
          </w:p>
          <w:p w:rsidR="00AF3001" w:rsidRDefault="0080500F">
            <w:pPr>
              <w:pStyle w:val="TableParagraph"/>
              <w:spacing w:before="61" w:line="297" w:lineRule="auto"/>
              <w:ind w:left="255" w:right="97"/>
              <w:jc w:val="both"/>
              <w:rPr>
                <w:sz w:val="14"/>
              </w:rPr>
            </w:pPr>
            <w:r>
              <w:rPr>
                <w:color w:val="231F20"/>
                <w:spacing w:val="-4"/>
                <w:w w:val="105"/>
                <w:sz w:val="14"/>
              </w:rPr>
              <w:t>We</w:t>
            </w:r>
            <w:r>
              <w:rPr>
                <w:color w:val="231F20"/>
                <w:spacing w:val="-13"/>
                <w:w w:val="105"/>
                <w:sz w:val="14"/>
              </w:rPr>
              <w:t xml:space="preserve"> </w:t>
            </w:r>
            <w:r>
              <w:rPr>
                <w:color w:val="231F20"/>
                <w:w w:val="105"/>
                <w:sz w:val="14"/>
              </w:rPr>
              <w:t>will</w:t>
            </w:r>
            <w:r>
              <w:rPr>
                <w:color w:val="231F20"/>
                <w:spacing w:val="-13"/>
                <w:w w:val="105"/>
                <w:sz w:val="14"/>
              </w:rPr>
              <w:t xml:space="preserve"> </w:t>
            </w:r>
            <w:r>
              <w:rPr>
                <w:color w:val="231F20"/>
                <w:w w:val="105"/>
                <w:sz w:val="14"/>
              </w:rPr>
              <w:t>ensure</w:t>
            </w:r>
            <w:r>
              <w:rPr>
                <w:color w:val="231F20"/>
                <w:spacing w:val="-12"/>
                <w:w w:val="105"/>
                <w:sz w:val="14"/>
              </w:rPr>
              <w:t xml:space="preserve"> </w:t>
            </w:r>
            <w:r>
              <w:rPr>
                <w:color w:val="231F20"/>
                <w:w w:val="105"/>
                <w:sz w:val="14"/>
              </w:rPr>
              <w:t>that</w:t>
            </w:r>
            <w:r>
              <w:rPr>
                <w:color w:val="231F20"/>
                <w:spacing w:val="-13"/>
                <w:w w:val="105"/>
                <w:sz w:val="14"/>
              </w:rPr>
              <w:t xml:space="preserve"> </w:t>
            </w:r>
            <w:r>
              <w:rPr>
                <w:color w:val="231F20"/>
                <w:w w:val="105"/>
                <w:sz w:val="14"/>
              </w:rPr>
              <w:t>the</w:t>
            </w:r>
            <w:r>
              <w:rPr>
                <w:color w:val="231F20"/>
                <w:spacing w:val="-12"/>
                <w:w w:val="105"/>
                <w:sz w:val="14"/>
              </w:rPr>
              <w:t xml:space="preserve"> </w:t>
            </w:r>
            <w:r>
              <w:rPr>
                <w:color w:val="231F20"/>
                <w:w w:val="105"/>
                <w:sz w:val="14"/>
              </w:rPr>
              <w:t>community</w:t>
            </w:r>
            <w:r>
              <w:rPr>
                <w:color w:val="231F20"/>
                <w:spacing w:val="-13"/>
                <w:w w:val="105"/>
                <w:sz w:val="14"/>
              </w:rPr>
              <w:t xml:space="preserve"> </w:t>
            </w:r>
            <w:r>
              <w:rPr>
                <w:color w:val="231F20"/>
                <w:w w:val="105"/>
                <w:sz w:val="14"/>
              </w:rPr>
              <w:t>has</w:t>
            </w:r>
            <w:r>
              <w:rPr>
                <w:color w:val="231F20"/>
                <w:spacing w:val="-13"/>
                <w:w w:val="105"/>
                <w:sz w:val="14"/>
              </w:rPr>
              <w:t xml:space="preserve"> </w:t>
            </w:r>
            <w:r>
              <w:rPr>
                <w:color w:val="231F20"/>
                <w:w w:val="105"/>
                <w:sz w:val="14"/>
              </w:rPr>
              <w:t>access</w:t>
            </w:r>
            <w:r>
              <w:rPr>
                <w:color w:val="231F20"/>
                <w:spacing w:val="-12"/>
                <w:w w:val="105"/>
                <w:sz w:val="14"/>
              </w:rPr>
              <w:t xml:space="preserve"> </w:t>
            </w:r>
            <w:r>
              <w:rPr>
                <w:color w:val="231F20"/>
                <w:w w:val="105"/>
                <w:sz w:val="14"/>
              </w:rPr>
              <w:t>to</w:t>
            </w:r>
            <w:r>
              <w:rPr>
                <w:color w:val="231F20"/>
                <w:spacing w:val="-13"/>
                <w:w w:val="105"/>
                <w:sz w:val="14"/>
              </w:rPr>
              <w:t xml:space="preserve"> </w:t>
            </w:r>
            <w:r>
              <w:rPr>
                <w:color w:val="231F20"/>
                <w:w w:val="105"/>
                <w:sz w:val="14"/>
              </w:rPr>
              <w:t>infrastructure,</w:t>
            </w:r>
            <w:r>
              <w:rPr>
                <w:color w:val="231F20"/>
                <w:spacing w:val="-12"/>
                <w:w w:val="105"/>
                <w:sz w:val="14"/>
              </w:rPr>
              <w:t xml:space="preserve"> </w:t>
            </w:r>
            <w:r>
              <w:rPr>
                <w:color w:val="231F20"/>
                <w:w w:val="105"/>
                <w:sz w:val="14"/>
              </w:rPr>
              <w:t>support</w:t>
            </w:r>
            <w:r>
              <w:rPr>
                <w:color w:val="231F20"/>
                <w:spacing w:val="-13"/>
                <w:w w:val="105"/>
                <w:sz w:val="14"/>
              </w:rPr>
              <w:t xml:space="preserve"> </w:t>
            </w:r>
            <w:r>
              <w:rPr>
                <w:color w:val="231F20"/>
                <w:w w:val="105"/>
                <w:sz w:val="14"/>
              </w:rPr>
              <w:t>and</w:t>
            </w:r>
            <w:r>
              <w:rPr>
                <w:color w:val="231F20"/>
                <w:spacing w:val="-12"/>
                <w:w w:val="105"/>
                <w:sz w:val="14"/>
              </w:rPr>
              <w:t xml:space="preserve"> </w:t>
            </w:r>
            <w:r>
              <w:rPr>
                <w:color w:val="231F20"/>
                <w:w w:val="105"/>
                <w:sz w:val="14"/>
              </w:rPr>
              <w:t>services</w:t>
            </w:r>
            <w:r>
              <w:rPr>
                <w:color w:val="231F20"/>
                <w:spacing w:val="-13"/>
                <w:w w:val="105"/>
                <w:sz w:val="14"/>
              </w:rPr>
              <w:t xml:space="preserve"> </w:t>
            </w:r>
            <w:r>
              <w:rPr>
                <w:color w:val="231F20"/>
                <w:spacing w:val="-4"/>
                <w:w w:val="105"/>
                <w:sz w:val="14"/>
              </w:rPr>
              <w:t xml:space="preserve">where </w:t>
            </w:r>
            <w:r>
              <w:rPr>
                <w:color w:val="231F20"/>
                <w:w w:val="105"/>
                <w:sz w:val="14"/>
              </w:rPr>
              <w:t>it is needed and as soon as</w:t>
            </w:r>
            <w:r>
              <w:rPr>
                <w:color w:val="231F20"/>
                <w:spacing w:val="-20"/>
                <w:w w:val="105"/>
                <w:sz w:val="14"/>
              </w:rPr>
              <w:t xml:space="preserve"> </w:t>
            </w:r>
            <w:r>
              <w:rPr>
                <w:color w:val="231F20"/>
                <w:w w:val="105"/>
                <w:sz w:val="14"/>
              </w:rPr>
              <w:t>practicable.</w:t>
            </w:r>
          </w:p>
        </w:tc>
      </w:tr>
      <w:tr w:rsidR="00AF3001">
        <w:trPr>
          <w:trHeight w:val="1700"/>
        </w:trPr>
        <w:tc>
          <w:tcPr>
            <w:tcW w:w="238" w:type="dxa"/>
            <w:vMerge/>
            <w:tcBorders>
              <w:top w:val="nil"/>
            </w:tcBorders>
            <w:shd w:val="clear" w:color="auto" w:fill="9AD1DB"/>
          </w:tcPr>
          <w:p w:rsidR="00AF3001" w:rsidRDefault="00AF3001">
            <w:pPr>
              <w:rPr>
                <w:sz w:val="2"/>
                <w:szCs w:val="2"/>
              </w:rPr>
            </w:pPr>
          </w:p>
        </w:tc>
        <w:tc>
          <w:tcPr>
            <w:tcW w:w="2805" w:type="dxa"/>
            <w:tcBorders>
              <w:top w:val="single" w:sz="4" w:space="0" w:color="18355F"/>
              <w:bottom w:val="single" w:sz="4" w:space="0" w:color="18355F"/>
            </w:tcBorders>
            <w:shd w:val="clear" w:color="auto" w:fill="9AD1DB"/>
          </w:tcPr>
          <w:p w:rsidR="00AF3001" w:rsidRDefault="0080500F">
            <w:pPr>
              <w:pStyle w:val="TableParagraph"/>
              <w:spacing w:before="132" w:line="244" w:lineRule="auto"/>
              <w:ind w:right="146"/>
              <w:rPr>
                <w:sz w:val="17"/>
              </w:rPr>
            </w:pPr>
            <w:r>
              <w:rPr>
                <w:color w:val="17355F"/>
                <w:w w:val="105"/>
                <w:sz w:val="17"/>
              </w:rPr>
              <w:t>Align decisions with Council’s role, strategic priorities, and needs of the community</w:t>
            </w:r>
          </w:p>
        </w:tc>
        <w:tc>
          <w:tcPr>
            <w:tcW w:w="6131" w:type="dxa"/>
            <w:tcBorders>
              <w:top w:val="single" w:sz="4" w:space="0" w:color="18355F"/>
              <w:bottom w:val="single" w:sz="4" w:space="0" w:color="18355F"/>
            </w:tcBorders>
          </w:tcPr>
          <w:p w:rsidR="00AF3001" w:rsidRDefault="0080500F">
            <w:pPr>
              <w:pStyle w:val="TableParagraph"/>
              <w:spacing w:before="130" w:line="297" w:lineRule="auto"/>
              <w:ind w:left="255" w:right="47"/>
              <w:rPr>
                <w:sz w:val="14"/>
              </w:rPr>
            </w:pPr>
            <w:r>
              <w:rPr>
                <w:color w:val="231F20"/>
                <w:spacing w:val="-4"/>
                <w:w w:val="105"/>
                <w:sz w:val="14"/>
              </w:rPr>
              <w:t>We</w:t>
            </w:r>
            <w:r>
              <w:rPr>
                <w:color w:val="231F20"/>
                <w:spacing w:val="-9"/>
                <w:w w:val="105"/>
                <w:sz w:val="14"/>
              </w:rPr>
              <w:t xml:space="preserve"> </w:t>
            </w:r>
            <w:r>
              <w:rPr>
                <w:color w:val="231F20"/>
                <w:w w:val="105"/>
                <w:sz w:val="14"/>
              </w:rPr>
              <w:t>will</w:t>
            </w:r>
            <w:r>
              <w:rPr>
                <w:color w:val="231F20"/>
                <w:spacing w:val="-9"/>
                <w:w w:val="105"/>
                <w:sz w:val="14"/>
              </w:rPr>
              <w:t xml:space="preserve"> </w:t>
            </w:r>
            <w:r>
              <w:rPr>
                <w:color w:val="231F20"/>
                <w:w w:val="105"/>
                <w:sz w:val="14"/>
              </w:rPr>
              <w:t>ensure</w:t>
            </w:r>
            <w:r>
              <w:rPr>
                <w:color w:val="231F20"/>
                <w:spacing w:val="-9"/>
                <w:w w:val="105"/>
                <w:sz w:val="14"/>
              </w:rPr>
              <w:t xml:space="preserve"> </w:t>
            </w:r>
            <w:r>
              <w:rPr>
                <w:color w:val="231F20"/>
                <w:w w:val="105"/>
                <w:sz w:val="14"/>
              </w:rPr>
              <w:t>that</w:t>
            </w:r>
            <w:r>
              <w:rPr>
                <w:color w:val="231F20"/>
                <w:spacing w:val="-9"/>
                <w:w w:val="105"/>
                <w:sz w:val="14"/>
              </w:rPr>
              <w:t xml:space="preserve"> </w:t>
            </w:r>
            <w:r>
              <w:rPr>
                <w:color w:val="231F20"/>
                <w:w w:val="105"/>
                <w:sz w:val="14"/>
              </w:rPr>
              <w:t>community</w:t>
            </w:r>
            <w:r>
              <w:rPr>
                <w:color w:val="231F20"/>
                <w:spacing w:val="-9"/>
                <w:w w:val="105"/>
                <w:sz w:val="14"/>
              </w:rPr>
              <w:t xml:space="preserve"> </w:t>
            </w:r>
            <w:r>
              <w:rPr>
                <w:color w:val="231F20"/>
                <w:w w:val="105"/>
                <w:sz w:val="14"/>
              </w:rPr>
              <w:t>spend</w:t>
            </w:r>
            <w:r>
              <w:rPr>
                <w:color w:val="231F20"/>
                <w:spacing w:val="-9"/>
                <w:w w:val="105"/>
                <w:sz w:val="14"/>
              </w:rPr>
              <w:t xml:space="preserve"> </w:t>
            </w:r>
            <w:r>
              <w:rPr>
                <w:color w:val="231F20"/>
                <w:w w:val="105"/>
                <w:sz w:val="14"/>
              </w:rPr>
              <w:t>is</w:t>
            </w:r>
            <w:r>
              <w:rPr>
                <w:color w:val="231F20"/>
                <w:spacing w:val="-9"/>
                <w:w w:val="105"/>
                <w:sz w:val="14"/>
              </w:rPr>
              <w:t xml:space="preserve"> </w:t>
            </w:r>
            <w:r>
              <w:rPr>
                <w:color w:val="231F20"/>
                <w:w w:val="105"/>
                <w:sz w:val="14"/>
              </w:rPr>
              <w:t>focused</w:t>
            </w:r>
            <w:r>
              <w:rPr>
                <w:color w:val="231F20"/>
                <w:spacing w:val="-9"/>
                <w:w w:val="105"/>
                <w:sz w:val="14"/>
              </w:rPr>
              <w:t xml:space="preserve"> </w:t>
            </w:r>
            <w:r>
              <w:rPr>
                <w:color w:val="231F20"/>
                <w:w w:val="105"/>
                <w:sz w:val="14"/>
              </w:rPr>
              <w:t>on</w:t>
            </w:r>
            <w:r>
              <w:rPr>
                <w:color w:val="231F20"/>
                <w:spacing w:val="-9"/>
                <w:w w:val="105"/>
                <w:sz w:val="14"/>
              </w:rPr>
              <w:t xml:space="preserve"> </w:t>
            </w:r>
            <w:r>
              <w:rPr>
                <w:color w:val="231F20"/>
                <w:w w:val="105"/>
                <w:sz w:val="14"/>
              </w:rPr>
              <w:t>delivering</w:t>
            </w:r>
            <w:r>
              <w:rPr>
                <w:color w:val="231F20"/>
                <w:spacing w:val="-9"/>
                <w:w w:val="105"/>
                <w:sz w:val="14"/>
              </w:rPr>
              <w:t xml:space="preserve"> </w:t>
            </w:r>
            <w:r>
              <w:rPr>
                <w:color w:val="231F20"/>
                <w:w w:val="105"/>
                <w:sz w:val="14"/>
              </w:rPr>
              <w:t>on</w:t>
            </w:r>
            <w:r>
              <w:rPr>
                <w:color w:val="231F20"/>
                <w:spacing w:val="-9"/>
                <w:w w:val="105"/>
                <w:sz w:val="14"/>
              </w:rPr>
              <w:t xml:space="preserve"> </w:t>
            </w:r>
            <w:r>
              <w:rPr>
                <w:color w:val="231F20"/>
                <w:w w:val="105"/>
                <w:sz w:val="14"/>
              </w:rPr>
              <w:t>strategic</w:t>
            </w:r>
            <w:r>
              <w:rPr>
                <w:color w:val="231F20"/>
                <w:spacing w:val="-9"/>
                <w:w w:val="105"/>
                <w:sz w:val="14"/>
              </w:rPr>
              <w:t xml:space="preserve"> </w:t>
            </w:r>
            <w:r>
              <w:rPr>
                <w:color w:val="231F20"/>
                <w:w w:val="105"/>
                <w:sz w:val="14"/>
              </w:rPr>
              <w:t>objectives</w:t>
            </w:r>
            <w:r>
              <w:rPr>
                <w:color w:val="231F20"/>
                <w:spacing w:val="-8"/>
                <w:w w:val="105"/>
                <w:sz w:val="14"/>
              </w:rPr>
              <w:t xml:space="preserve"> </w:t>
            </w:r>
            <w:r>
              <w:rPr>
                <w:color w:val="231F20"/>
                <w:w w:val="105"/>
                <w:sz w:val="14"/>
              </w:rPr>
              <w:t>and priorities,</w:t>
            </w:r>
            <w:r>
              <w:rPr>
                <w:color w:val="231F20"/>
                <w:spacing w:val="-15"/>
                <w:w w:val="105"/>
                <w:sz w:val="14"/>
              </w:rPr>
              <w:t xml:space="preserve"> </w:t>
            </w:r>
            <w:r>
              <w:rPr>
                <w:color w:val="231F20"/>
                <w:w w:val="105"/>
                <w:sz w:val="14"/>
              </w:rPr>
              <w:t>while</w:t>
            </w:r>
            <w:r>
              <w:rPr>
                <w:color w:val="231F20"/>
                <w:spacing w:val="-15"/>
                <w:w w:val="105"/>
                <w:sz w:val="14"/>
              </w:rPr>
              <w:t xml:space="preserve"> </w:t>
            </w:r>
            <w:r>
              <w:rPr>
                <w:color w:val="231F20"/>
                <w:w w:val="105"/>
                <w:sz w:val="14"/>
              </w:rPr>
              <w:t>ensuring</w:t>
            </w:r>
            <w:r>
              <w:rPr>
                <w:color w:val="231F20"/>
                <w:spacing w:val="-15"/>
                <w:w w:val="105"/>
                <w:sz w:val="14"/>
              </w:rPr>
              <w:t xml:space="preserve"> </w:t>
            </w:r>
            <w:r>
              <w:rPr>
                <w:color w:val="231F20"/>
                <w:w w:val="105"/>
                <w:sz w:val="14"/>
              </w:rPr>
              <w:t>there</w:t>
            </w:r>
            <w:r>
              <w:rPr>
                <w:color w:val="231F20"/>
                <w:spacing w:val="-15"/>
                <w:w w:val="105"/>
                <w:sz w:val="14"/>
              </w:rPr>
              <w:t xml:space="preserve"> </w:t>
            </w:r>
            <w:r>
              <w:rPr>
                <w:color w:val="231F20"/>
                <w:w w:val="105"/>
                <w:sz w:val="14"/>
              </w:rPr>
              <w:t>are</w:t>
            </w:r>
            <w:r>
              <w:rPr>
                <w:color w:val="231F20"/>
                <w:spacing w:val="-14"/>
                <w:w w:val="105"/>
                <w:sz w:val="14"/>
              </w:rPr>
              <w:t xml:space="preserve"> </w:t>
            </w:r>
            <w:r>
              <w:rPr>
                <w:color w:val="231F20"/>
                <w:w w:val="105"/>
                <w:sz w:val="14"/>
              </w:rPr>
              <w:t>appropriate</w:t>
            </w:r>
            <w:r>
              <w:rPr>
                <w:color w:val="231F20"/>
                <w:spacing w:val="-15"/>
                <w:w w:val="105"/>
                <w:sz w:val="14"/>
              </w:rPr>
              <w:t xml:space="preserve"> </w:t>
            </w:r>
            <w:r>
              <w:rPr>
                <w:color w:val="231F20"/>
                <w:w w:val="105"/>
                <w:sz w:val="14"/>
              </w:rPr>
              <w:t>mechanisms</w:t>
            </w:r>
            <w:r>
              <w:rPr>
                <w:color w:val="231F20"/>
                <w:spacing w:val="-15"/>
                <w:w w:val="105"/>
                <w:sz w:val="14"/>
              </w:rPr>
              <w:t xml:space="preserve"> </w:t>
            </w:r>
            <w:r>
              <w:rPr>
                <w:color w:val="231F20"/>
                <w:w w:val="105"/>
                <w:sz w:val="14"/>
              </w:rPr>
              <w:t>to</w:t>
            </w:r>
            <w:r>
              <w:rPr>
                <w:color w:val="231F20"/>
                <w:spacing w:val="-15"/>
                <w:w w:val="105"/>
                <w:sz w:val="14"/>
              </w:rPr>
              <w:t xml:space="preserve"> </w:t>
            </w:r>
            <w:r>
              <w:rPr>
                <w:color w:val="231F20"/>
                <w:w w:val="105"/>
                <w:sz w:val="14"/>
              </w:rPr>
              <w:t>consider</w:t>
            </w:r>
            <w:r>
              <w:rPr>
                <w:color w:val="231F20"/>
                <w:spacing w:val="-14"/>
                <w:w w:val="105"/>
                <w:sz w:val="14"/>
              </w:rPr>
              <w:t xml:space="preserve"> </w:t>
            </w:r>
            <w:r>
              <w:rPr>
                <w:color w:val="231F20"/>
                <w:w w:val="105"/>
                <w:sz w:val="14"/>
              </w:rPr>
              <w:t>valuable</w:t>
            </w:r>
            <w:r>
              <w:rPr>
                <w:color w:val="231F20"/>
                <w:spacing w:val="-15"/>
                <w:w w:val="105"/>
                <w:sz w:val="14"/>
              </w:rPr>
              <w:t xml:space="preserve"> </w:t>
            </w:r>
            <w:r>
              <w:rPr>
                <w:color w:val="231F20"/>
                <w:w w:val="105"/>
                <w:sz w:val="14"/>
              </w:rPr>
              <w:t>community led ideas and</w:t>
            </w:r>
            <w:r>
              <w:rPr>
                <w:color w:val="231F20"/>
                <w:spacing w:val="-7"/>
                <w:w w:val="105"/>
                <w:sz w:val="14"/>
              </w:rPr>
              <w:t xml:space="preserve"> </w:t>
            </w:r>
            <w:r>
              <w:rPr>
                <w:color w:val="231F20"/>
                <w:w w:val="105"/>
                <w:sz w:val="14"/>
              </w:rPr>
              <w:t>initiatives.</w:t>
            </w:r>
          </w:p>
          <w:p w:rsidR="00AF3001" w:rsidRDefault="0080500F">
            <w:pPr>
              <w:pStyle w:val="TableParagraph"/>
              <w:spacing w:before="61" w:line="297" w:lineRule="auto"/>
              <w:ind w:left="255" w:right="156"/>
              <w:rPr>
                <w:sz w:val="14"/>
              </w:rPr>
            </w:pPr>
            <w:r>
              <w:rPr>
                <w:color w:val="231F20"/>
                <w:spacing w:val="-4"/>
                <w:w w:val="105"/>
                <w:sz w:val="14"/>
              </w:rPr>
              <w:t>We</w:t>
            </w:r>
            <w:r>
              <w:rPr>
                <w:color w:val="231F20"/>
                <w:spacing w:val="-11"/>
                <w:w w:val="105"/>
                <w:sz w:val="14"/>
              </w:rPr>
              <w:t xml:space="preserve"> </w:t>
            </w:r>
            <w:r>
              <w:rPr>
                <w:color w:val="231F20"/>
                <w:w w:val="105"/>
                <w:sz w:val="14"/>
              </w:rPr>
              <w:t>will</w:t>
            </w:r>
            <w:r>
              <w:rPr>
                <w:color w:val="231F20"/>
                <w:spacing w:val="-11"/>
                <w:w w:val="105"/>
                <w:sz w:val="14"/>
              </w:rPr>
              <w:t xml:space="preserve"> </w:t>
            </w:r>
            <w:r>
              <w:rPr>
                <w:color w:val="231F20"/>
                <w:w w:val="105"/>
                <w:sz w:val="14"/>
              </w:rPr>
              <w:t>play</w:t>
            </w:r>
            <w:r>
              <w:rPr>
                <w:color w:val="231F20"/>
                <w:spacing w:val="-10"/>
                <w:w w:val="105"/>
                <w:sz w:val="14"/>
              </w:rPr>
              <w:t xml:space="preserve"> </w:t>
            </w:r>
            <w:r>
              <w:rPr>
                <w:color w:val="231F20"/>
                <w:w w:val="105"/>
                <w:sz w:val="14"/>
              </w:rPr>
              <w:t>a</w:t>
            </w:r>
            <w:r>
              <w:rPr>
                <w:color w:val="231F20"/>
                <w:spacing w:val="-11"/>
                <w:w w:val="105"/>
                <w:sz w:val="14"/>
              </w:rPr>
              <w:t xml:space="preserve"> </w:t>
            </w:r>
            <w:r>
              <w:rPr>
                <w:color w:val="231F20"/>
                <w:w w:val="105"/>
                <w:sz w:val="14"/>
              </w:rPr>
              <w:t>stronger</w:t>
            </w:r>
            <w:r>
              <w:rPr>
                <w:color w:val="231F20"/>
                <w:spacing w:val="-11"/>
                <w:w w:val="105"/>
                <w:sz w:val="14"/>
              </w:rPr>
              <w:t xml:space="preserve"> </w:t>
            </w:r>
            <w:r>
              <w:rPr>
                <w:color w:val="231F20"/>
                <w:w w:val="105"/>
                <w:sz w:val="14"/>
              </w:rPr>
              <w:t>role</w:t>
            </w:r>
            <w:r>
              <w:rPr>
                <w:color w:val="231F20"/>
                <w:spacing w:val="-10"/>
                <w:w w:val="105"/>
                <w:sz w:val="14"/>
              </w:rPr>
              <w:t xml:space="preserve"> </w:t>
            </w:r>
            <w:r>
              <w:rPr>
                <w:color w:val="231F20"/>
                <w:w w:val="105"/>
                <w:sz w:val="14"/>
              </w:rPr>
              <w:t>as</w:t>
            </w:r>
            <w:r>
              <w:rPr>
                <w:color w:val="231F20"/>
                <w:spacing w:val="-11"/>
                <w:w w:val="105"/>
                <w:sz w:val="14"/>
              </w:rPr>
              <w:t xml:space="preserve"> </w:t>
            </w:r>
            <w:r>
              <w:rPr>
                <w:color w:val="231F20"/>
                <w:w w:val="105"/>
                <w:sz w:val="14"/>
              </w:rPr>
              <w:t>an</w:t>
            </w:r>
            <w:r>
              <w:rPr>
                <w:color w:val="231F20"/>
                <w:spacing w:val="-11"/>
                <w:w w:val="105"/>
                <w:sz w:val="14"/>
              </w:rPr>
              <w:t xml:space="preserve"> </w:t>
            </w:r>
            <w:r>
              <w:rPr>
                <w:color w:val="231F20"/>
                <w:w w:val="105"/>
                <w:sz w:val="14"/>
              </w:rPr>
              <w:t>advocate,</w:t>
            </w:r>
            <w:r>
              <w:rPr>
                <w:color w:val="231F20"/>
                <w:spacing w:val="-10"/>
                <w:w w:val="105"/>
                <w:sz w:val="14"/>
              </w:rPr>
              <w:t xml:space="preserve"> </w:t>
            </w:r>
            <w:r>
              <w:rPr>
                <w:color w:val="231F20"/>
                <w:w w:val="105"/>
                <w:sz w:val="14"/>
              </w:rPr>
              <w:t>leader,</w:t>
            </w:r>
            <w:r>
              <w:rPr>
                <w:color w:val="231F20"/>
                <w:spacing w:val="-11"/>
                <w:w w:val="105"/>
                <w:sz w:val="14"/>
              </w:rPr>
              <w:t xml:space="preserve"> </w:t>
            </w:r>
            <w:r>
              <w:rPr>
                <w:color w:val="231F20"/>
                <w:w w:val="105"/>
                <w:sz w:val="14"/>
              </w:rPr>
              <w:t>facilitator,</w:t>
            </w:r>
            <w:r>
              <w:rPr>
                <w:color w:val="231F20"/>
                <w:spacing w:val="-11"/>
                <w:w w:val="105"/>
                <w:sz w:val="14"/>
              </w:rPr>
              <w:t xml:space="preserve"> </w:t>
            </w:r>
            <w:r>
              <w:rPr>
                <w:color w:val="231F20"/>
                <w:w w:val="105"/>
                <w:sz w:val="14"/>
              </w:rPr>
              <w:t>planner,</w:t>
            </w:r>
            <w:r>
              <w:rPr>
                <w:color w:val="231F20"/>
                <w:spacing w:val="-10"/>
                <w:w w:val="105"/>
                <w:sz w:val="14"/>
              </w:rPr>
              <w:t xml:space="preserve"> </w:t>
            </w:r>
            <w:r>
              <w:rPr>
                <w:color w:val="231F20"/>
                <w:w w:val="105"/>
                <w:sz w:val="14"/>
              </w:rPr>
              <w:t>monitor</w:t>
            </w:r>
            <w:r>
              <w:rPr>
                <w:color w:val="231F20"/>
                <w:spacing w:val="-11"/>
                <w:w w:val="105"/>
                <w:sz w:val="14"/>
              </w:rPr>
              <w:t xml:space="preserve"> </w:t>
            </w:r>
            <w:r>
              <w:rPr>
                <w:color w:val="231F20"/>
                <w:w w:val="105"/>
                <w:sz w:val="14"/>
              </w:rPr>
              <w:t>and</w:t>
            </w:r>
            <w:r>
              <w:rPr>
                <w:color w:val="231F20"/>
                <w:spacing w:val="-11"/>
                <w:w w:val="105"/>
                <w:sz w:val="14"/>
              </w:rPr>
              <w:t xml:space="preserve"> </w:t>
            </w:r>
            <w:r>
              <w:rPr>
                <w:color w:val="231F20"/>
                <w:w w:val="105"/>
                <w:sz w:val="14"/>
              </w:rPr>
              <w:t>funder of</w:t>
            </w:r>
            <w:r>
              <w:rPr>
                <w:color w:val="231F20"/>
                <w:spacing w:val="-8"/>
                <w:w w:val="105"/>
                <w:sz w:val="14"/>
              </w:rPr>
              <w:t xml:space="preserve"> </w:t>
            </w:r>
            <w:r>
              <w:rPr>
                <w:color w:val="231F20"/>
                <w:w w:val="105"/>
                <w:sz w:val="14"/>
              </w:rPr>
              <w:t>social</w:t>
            </w:r>
            <w:r>
              <w:rPr>
                <w:color w:val="231F20"/>
                <w:spacing w:val="-7"/>
                <w:w w:val="105"/>
                <w:sz w:val="14"/>
              </w:rPr>
              <w:t xml:space="preserve"> </w:t>
            </w:r>
            <w:r>
              <w:rPr>
                <w:color w:val="231F20"/>
                <w:w w:val="105"/>
                <w:sz w:val="14"/>
              </w:rPr>
              <w:t>infrastructure.</w:t>
            </w:r>
            <w:r>
              <w:rPr>
                <w:color w:val="231F20"/>
                <w:spacing w:val="-7"/>
                <w:w w:val="105"/>
                <w:sz w:val="14"/>
              </w:rPr>
              <w:t xml:space="preserve"> </w:t>
            </w:r>
            <w:r>
              <w:rPr>
                <w:color w:val="231F20"/>
                <w:spacing w:val="-4"/>
                <w:w w:val="105"/>
                <w:sz w:val="14"/>
              </w:rPr>
              <w:t>We</w:t>
            </w:r>
            <w:r>
              <w:rPr>
                <w:color w:val="231F20"/>
                <w:spacing w:val="-8"/>
                <w:w w:val="105"/>
                <w:sz w:val="14"/>
              </w:rPr>
              <w:t xml:space="preserve"> </w:t>
            </w:r>
            <w:r>
              <w:rPr>
                <w:color w:val="231F20"/>
                <w:w w:val="105"/>
                <w:sz w:val="14"/>
              </w:rPr>
              <w:t>will</w:t>
            </w:r>
            <w:r>
              <w:rPr>
                <w:color w:val="231F20"/>
                <w:spacing w:val="-7"/>
                <w:w w:val="105"/>
                <w:sz w:val="14"/>
              </w:rPr>
              <w:t xml:space="preserve"> </w:t>
            </w:r>
            <w:r>
              <w:rPr>
                <w:color w:val="231F20"/>
                <w:w w:val="105"/>
                <w:sz w:val="14"/>
              </w:rPr>
              <w:t>continue</w:t>
            </w:r>
            <w:r>
              <w:rPr>
                <w:color w:val="231F20"/>
                <w:spacing w:val="-7"/>
                <w:w w:val="105"/>
                <w:sz w:val="14"/>
              </w:rPr>
              <w:t xml:space="preserve"> </w:t>
            </w:r>
            <w:r>
              <w:rPr>
                <w:color w:val="231F20"/>
                <w:w w:val="105"/>
                <w:sz w:val="14"/>
              </w:rPr>
              <w:t>to</w:t>
            </w:r>
            <w:r>
              <w:rPr>
                <w:color w:val="231F20"/>
                <w:spacing w:val="-7"/>
                <w:w w:val="105"/>
                <w:sz w:val="14"/>
              </w:rPr>
              <w:t xml:space="preserve"> </w:t>
            </w:r>
            <w:r>
              <w:rPr>
                <w:color w:val="231F20"/>
                <w:w w:val="105"/>
                <w:sz w:val="14"/>
              </w:rPr>
              <w:t>fulfil</w:t>
            </w:r>
            <w:r>
              <w:rPr>
                <w:color w:val="231F20"/>
                <w:spacing w:val="-8"/>
                <w:w w:val="105"/>
                <w:sz w:val="14"/>
              </w:rPr>
              <w:t xml:space="preserve"> </w:t>
            </w:r>
            <w:r>
              <w:rPr>
                <w:color w:val="231F20"/>
                <w:w w:val="105"/>
                <w:sz w:val="14"/>
              </w:rPr>
              <w:t>a</w:t>
            </w:r>
            <w:r>
              <w:rPr>
                <w:color w:val="231F20"/>
                <w:spacing w:val="-7"/>
                <w:w w:val="105"/>
                <w:sz w:val="14"/>
              </w:rPr>
              <w:t xml:space="preserve"> </w:t>
            </w:r>
            <w:r>
              <w:rPr>
                <w:color w:val="231F20"/>
                <w:w w:val="105"/>
                <w:sz w:val="14"/>
              </w:rPr>
              <w:t>variety</w:t>
            </w:r>
            <w:r>
              <w:rPr>
                <w:color w:val="231F20"/>
                <w:spacing w:val="-7"/>
                <w:w w:val="105"/>
                <w:sz w:val="14"/>
              </w:rPr>
              <w:t xml:space="preserve"> </w:t>
            </w:r>
            <w:r>
              <w:rPr>
                <w:color w:val="231F20"/>
                <w:w w:val="105"/>
                <w:sz w:val="14"/>
              </w:rPr>
              <w:t>of</w:t>
            </w:r>
            <w:r>
              <w:rPr>
                <w:color w:val="231F20"/>
                <w:spacing w:val="-7"/>
                <w:w w:val="105"/>
                <w:sz w:val="14"/>
              </w:rPr>
              <w:t xml:space="preserve"> </w:t>
            </w:r>
            <w:r>
              <w:rPr>
                <w:color w:val="231F20"/>
                <w:w w:val="105"/>
                <w:sz w:val="14"/>
              </w:rPr>
              <w:t>roles</w:t>
            </w:r>
            <w:r>
              <w:rPr>
                <w:color w:val="231F20"/>
                <w:spacing w:val="-8"/>
                <w:w w:val="105"/>
                <w:sz w:val="14"/>
              </w:rPr>
              <w:t xml:space="preserve"> </w:t>
            </w:r>
            <w:r>
              <w:rPr>
                <w:color w:val="231F20"/>
                <w:w w:val="105"/>
                <w:sz w:val="14"/>
              </w:rPr>
              <w:t>as</w:t>
            </w:r>
            <w:r>
              <w:rPr>
                <w:color w:val="231F20"/>
                <w:spacing w:val="-7"/>
                <w:w w:val="105"/>
                <w:sz w:val="14"/>
              </w:rPr>
              <w:t xml:space="preserve"> </w:t>
            </w:r>
            <w:r>
              <w:rPr>
                <w:color w:val="231F20"/>
                <w:w w:val="105"/>
                <w:sz w:val="14"/>
              </w:rPr>
              <w:t>appropriate,</w:t>
            </w:r>
            <w:r>
              <w:rPr>
                <w:color w:val="231F20"/>
                <w:spacing w:val="-7"/>
                <w:w w:val="105"/>
                <w:sz w:val="14"/>
              </w:rPr>
              <w:t xml:space="preserve"> </w:t>
            </w:r>
            <w:r>
              <w:rPr>
                <w:color w:val="231F20"/>
                <w:w w:val="105"/>
                <w:sz w:val="14"/>
              </w:rPr>
              <w:t>including the support and delivery of infrastructure, while ensuring they first explore partnering opportunities that leverage the best outcome for the</w:t>
            </w:r>
            <w:r>
              <w:rPr>
                <w:color w:val="231F20"/>
                <w:spacing w:val="-17"/>
                <w:w w:val="105"/>
                <w:sz w:val="14"/>
              </w:rPr>
              <w:t xml:space="preserve"> </w:t>
            </w:r>
            <w:r>
              <w:rPr>
                <w:color w:val="231F20"/>
                <w:w w:val="105"/>
                <w:sz w:val="14"/>
              </w:rPr>
              <w:t>community.</w:t>
            </w:r>
          </w:p>
        </w:tc>
      </w:tr>
      <w:tr w:rsidR="00AF3001">
        <w:trPr>
          <w:trHeight w:val="973"/>
        </w:trPr>
        <w:tc>
          <w:tcPr>
            <w:tcW w:w="238" w:type="dxa"/>
            <w:vMerge/>
            <w:tcBorders>
              <w:top w:val="nil"/>
            </w:tcBorders>
            <w:shd w:val="clear" w:color="auto" w:fill="9AD1DB"/>
          </w:tcPr>
          <w:p w:rsidR="00AF3001" w:rsidRDefault="00AF3001">
            <w:pPr>
              <w:rPr>
                <w:sz w:val="2"/>
                <w:szCs w:val="2"/>
              </w:rPr>
            </w:pPr>
          </w:p>
        </w:tc>
        <w:tc>
          <w:tcPr>
            <w:tcW w:w="2805" w:type="dxa"/>
            <w:tcBorders>
              <w:top w:val="single" w:sz="4" w:space="0" w:color="18355F"/>
            </w:tcBorders>
            <w:shd w:val="clear" w:color="auto" w:fill="9AD1DB"/>
          </w:tcPr>
          <w:p w:rsidR="00AF3001" w:rsidRDefault="0080500F">
            <w:pPr>
              <w:pStyle w:val="TableParagraph"/>
              <w:spacing w:before="137" w:line="244" w:lineRule="auto"/>
              <w:ind w:left="-13" w:right="486"/>
              <w:rPr>
                <w:sz w:val="17"/>
              </w:rPr>
            </w:pPr>
            <w:r>
              <w:rPr>
                <w:color w:val="17355F"/>
                <w:sz w:val="17"/>
              </w:rPr>
              <w:t>Demonstrate fairness and transparency in decision making</w:t>
            </w:r>
          </w:p>
        </w:tc>
        <w:tc>
          <w:tcPr>
            <w:tcW w:w="6131" w:type="dxa"/>
            <w:tcBorders>
              <w:top w:val="single" w:sz="4" w:space="0" w:color="18355F"/>
            </w:tcBorders>
          </w:tcPr>
          <w:p w:rsidR="00AF3001" w:rsidRDefault="0080500F">
            <w:pPr>
              <w:pStyle w:val="TableParagraph"/>
              <w:spacing w:before="135"/>
              <w:ind w:left="255"/>
              <w:rPr>
                <w:sz w:val="14"/>
              </w:rPr>
            </w:pPr>
            <w:r>
              <w:rPr>
                <w:color w:val="231F20"/>
                <w:w w:val="105"/>
                <w:sz w:val="14"/>
              </w:rPr>
              <w:t>We will be fair and transparent in our funding priorities, processes and decision making.</w:t>
            </w:r>
          </w:p>
          <w:p w:rsidR="00AF3001" w:rsidRDefault="0080500F">
            <w:pPr>
              <w:pStyle w:val="TableParagraph"/>
              <w:spacing w:before="60" w:line="200" w:lineRule="atLeast"/>
              <w:ind w:left="255" w:right="42"/>
              <w:rPr>
                <w:sz w:val="14"/>
              </w:rPr>
            </w:pPr>
            <w:r>
              <w:rPr>
                <w:color w:val="231F20"/>
                <w:spacing w:val="-4"/>
                <w:w w:val="105"/>
                <w:sz w:val="14"/>
              </w:rPr>
              <w:t xml:space="preserve">We </w:t>
            </w:r>
            <w:r>
              <w:rPr>
                <w:color w:val="231F20"/>
                <w:w w:val="105"/>
                <w:sz w:val="14"/>
              </w:rPr>
              <w:t>will provide the community with a clear understanding of Council’s role and how decisions</w:t>
            </w:r>
            <w:r>
              <w:rPr>
                <w:color w:val="231F20"/>
                <w:spacing w:val="-10"/>
                <w:w w:val="105"/>
                <w:sz w:val="14"/>
              </w:rPr>
              <w:t xml:space="preserve"> </w:t>
            </w:r>
            <w:r>
              <w:rPr>
                <w:color w:val="231F20"/>
                <w:w w:val="105"/>
                <w:sz w:val="14"/>
              </w:rPr>
              <w:t>are</w:t>
            </w:r>
            <w:r>
              <w:rPr>
                <w:color w:val="231F20"/>
                <w:spacing w:val="-10"/>
                <w:w w:val="105"/>
                <w:sz w:val="14"/>
              </w:rPr>
              <w:t xml:space="preserve"> </w:t>
            </w:r>
            <w:r>
              <w:rPr>
                <w:color w:val="231F20"/>
                <w:w w:val="105"/>
                <w:sz w:val="14"/>
              </w:rPr>
              <w:t>made</w:t>
            </w:r>
            <w:r>
              <w:rPr>
                <w:color w:val="231F20"/>
                <w:spacing w:val="-10"/>
                <w:w w:val="105"/>
                <w:sz w:val="14"/>
              </w:rPr>
              <w:t xml:space="preserve"> </w:t>
            </w:r>
            <w:r>
              <w:rPr>
                <w:color w:val="231F20"/>
                <w:w w:val="105"/>
                <w:sz w:val="14"/>
              </w:rPr>
              <w:t>to</w:t>
            </w:r>
            <w:r>
              <w:rPr>
                <w:color w:val="231F20"/>
                <w:spacing w:val="-10"/>
                <w:w w:val="105"/>
                <w:sz w:val="14"/>
              </w:rPr>
              <w:t xml:space="preserve"> </w:t>
            </w:r>
            <w:r>
              <w:rPr>
                <w:color w:val="231F20"/>
                <w:w w:val="105"/>
                <w:sz w:val="14"/>
              </w:rPr>
              <w:t>ensure</w:t>
            </w:r>
            <w:r>
              <w:rPr>
                <w:color w:val="231F20"/>
                <w:spacing w:val="-10"/>
                <w:w w:val="105"/>
                <w:sz w:val="14"/>
              </w:rPr>
              <w:t xml:space="preserve"> </w:t>
            </w:r>
            <w:r>
              <w:rPr>
                <w:color w:val="231F20"/>
                <w:w w:val="105"/>
                <w:sz w:val="14"/>
              </w:rPr>
              <w:t>that</w:t>
            </w:r>
            <w:r>
              <w:rPr>
                <w:color w:val="231F20"/>
                <w:spacing w:val="-10"/>
                <w:w w:val="105"/>
                <w:sz w:val="14"/>
              </w:rPr>
              <w:t xml:space="preserve"> </w:t>
            </w:r>
            <w:r>
              <w:rPr>
                <w:color w:val="231F20"/>
                <w:w w:val="105"/>
                <w:sz w:val="14"/>
              </w:rPr>
              <w:t>the</w:t>
            </w:r>
            <w:r>
              <w:rPr>
                <w:color w:val="231F20"/>
                <w:spacing w:val="-10"/>
                <w:w w:val="105"/>
                <w:sz w:val="14"/>
              </w:rPr>
              <w:t xml:space="preserve"> </w:t>
            </w:r>
            <w:r>
              <w:rPr>
                <w:color w:val="231F20"/>
                <w:w w:val="105"/>
                <w:sz w:val="14"/>
              </w:rPr>
              <w:t>community</w:t>
            </w:r>
            <w:r>
              <w:rPr>
                <w:color w:val="231F20"/>
                <w:spacing w:val="-10"/>
                <w:w w:val="105"/>
                <w:sz w:val="14"/>
              </w:rPr>
              <w:t xml:space="preserve"> </w:t>
            </w:r>
            <w:r>
              <w:rPr>
                <w:color w:val="231F20"/>
                <w:w w:val="105"/>
                <w:sz w:val="14"/>
              </w:rPr>
              <w:t>understands</w:t>
            </w:r>
            <w:r>
              <w:rPr>
                <w:color w:val="231F20"/>
                <w:spacing w:val="-10"/>
                <w:w w:val="105"/>
                <w:sz w:val="14"/>
              </w:rPr>
              <w:t xml:space="preserve"> </w:t>
            </w:r>
            <w:r>
              <w:rPr>
                <w:color w:val="231F20"/>
                <w:w w:val="105"/>
                <w:sz w:val="14"/>
              </w:rPr>
              <w:t>what</w:t>
            </w:r>
            <w:r>
              <w:rPr>
                <w:color w:val="231F20"/>
                <w:spacing w:val="-10"/>
                <w:w w:val="105"/>
                <w:sz w:val="14"/>
              </w:rPr>
              <w:t xml:space="preserve"> </w:t>
            </w:r>
            <w:r>
              <w:rPr>
                <w:color w:val="231F20"/>
                <w:w w:val="105"/>
                <w:sz w:val="14"/>
              </w:rPr>
              <w:t>is</w:t>
            </w:r>
            <w:r>
              <w:rPr>
                <w:color w:val="231F20"/>
                <w:spacing w:val="-10"/>
                <w:w w:val="105"/>
                <w:sz w:val="14"/>
              </w:rPr>
              <w:t xml:space="preserve"> </w:t>
            </w:r>
            <w:r>
              <w:rPr>
                <w:color w:val="231F20"/>
                <w:w w:val="105"/>
                <w:sz w:val="14"/>
              </w:rPr>
              <w:t>planned</w:t>
            </w:r>
            <w:r>
              <w:rPr>
                <w:color w:val="231F20"/>
                <w:spacing w:val="-10"/>
                <w:w w:val="105"/>
                <w:sz w:val="14"/>
              </w:rPr>
              <w:t xml:space="preserve"> </w:t>
            </w:r>
            <w:r>
              <w:rPr>
                <w:color w:val="231F20"/>
                <w:w w:val="105"/>
                <w:sz w:val="14"/>
              </w:rPr>
              <w:t>for</w:t>
            </w:r>
            <w:r>
              <w:rPr>
                <w:color w:val="231F20"/>
                <w:spacing w:val="-10"/>
                <w:w w:val="105"/>
                <w:sz w:val="14"/>
              </w:rPr>
              <w:t xml:space="preserve"> </w:t>
            </w:r>
            <w:r>
              <w:rPr>
                <w:color w:val="231F20"/>
                <w:w w:val="105"/>
                <w:sz w:val="14"/>
              </w:rPr>
              <w:t>the</w:t>
            </w:r>
            <w:r>
              <w:rPr>
                <w:color w:val="231F20"/>
                <w:spacing w:val="-10"/>
                <w:w w:val="105"/>
                <w:sz w:val="14"/>
              </w:rPr>
              <w:t xml:space="preserve"> </w:t>
            </w:r>
            <w:r>
              <w:rPr>
                <w:color w:val="231F20"/>
                <w:spacing w:val="-4"/>
                <w:w w:val="105"/>
                <w:sz w:val="14"/>
              </w:rPr>
              <w:t xml:space="preserve">place </w:t>
            </w:r>
            <w:r>
              <w:rPr>
                <w:color w:val="231F20"/>
                <w:w w:val="105"/>
                <w:sz w:val="14"/>
              </w:rPr>
              <w:t>that they</w:t>
            </w:r>
            <w:r>
              <w:rPr>
                <w:color w:val="231F20"/>
                <w:spacing w:val="-4"/>
                <w:w w:val="105"/>
                <w:sz w:val="14"/>
              </w:rPr>
              <w:t xml:space="preserve"> </w:t>
            </w:r>
            <w:r>
              <w:rPr>
                <w:color w:val="231F20"/>
                <w:w w:val="105"/>
                <w:sz w:val="14"/>
              </w:rPr>
              <w:t>live.</w:t>
            </w:r>
          </w:p>
        </w:tc>
      </w:tr>
    </w:tbl>
    <w:p w:rsidR="00AF3001" w:rsidRDefault="00AF3001">
      <w:pPr>
        <w:spacing w:line="200" w:lineRule="atLeast"/>
        <w:rPr>
          <w:sz w:val="14"/>
        </w:rPr>
        <w:sectPr w:rsidR="00AF3001">
          <w:type w:val="continuous"/>
          <w:pgSz w:w="11910" w:h="16840"/>
          <w:pgMar w:top="1240" w:right="0" w:bottom="280" w:left="0" w:header="720" w:footer="720" w:gutter="0"/>
          <w:cols w:space="720"/>
        </w:sect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80500F">
      <w:pPr>
        <w:pStyle w:val="Heading1"/>
        <w:spacing w:before="337"/>
      </w:pPr>
      <w:r>
        <w:rPr>
          <w:color w:val="003360"/>
        </w:rPr>
        <w:t>OUR ROLE</w:t>
      </w:r>
    </w:p>
    <w:p w:rsidR="00AF3001" w:rsidRDefault="00AF3001">
      <w:pPr>
        <w:pStyle w:val="BodyText"/>
        <w:rPr>
          <w:b/>
          <w:sz w:val="20"/>
        </w:rPr>
      </w:pPr>
    </w:p>
    <w:p w:rsidR="00AF3001" w:rsidRDefault="00517F1F">
      <w:pPr>
        <w:pStyle w:val="BodyText"/>
        <w:spacing w:before="5"/>
        <w:rPr>
          <w:b/>
          <w:sz w:val="29"/>
        </w:rPr>
      </w:pPr>
      <w:r>
        <w:pict>
          <v:shape id="_x0000_s7626" style="position:absolute;margin-left:67.75pt;margin-top:20.35pt;width:27.8pt;height:.1pt;z-index:-252543488;mso-wrap-distance-left:0;mso-wrap-distance-right:0;mso-position-horizontal-relative:page" coordorigin="1355,407" coordsize="556,0" path="m1355,407r556,e" filled="f" strokecolor="#9ad1db" strokeweight=".99306mm">
            <v:path arrowok="t"/>
            <w10:wrap type="topAndBottom" anchorx="page"/>
          </v:shape>
        </w:pict>
      </w:r>
    </w:p>
    <w:p w:rsidR="00AF3001" w:rsidRDefault="00AF3001">
      <w:pPr>
        <w:pStyle w:val="BodyText"/>
        <w:rPr>
          <w:b/>
          <w:sz w:val="20"/>
        </w:rPr>
      </w:pPr>
    </w:p>
    <w:p w:rsidR="00AF3001" w:rsidRDefault="00AF3001">
      <w:pPr>
        <w:pStyle w:val="BodyText"/>
        <w:rPr>
          <w:b/>
          <w:sz w:val="25"/>
        </w:rPr>
      </w:pPr>
    </w:p>
    <w:p w:rsidR="00AF3001" w:rsidRDefault="00AF3001">
      <w:pPr>
        <w:rPr>
          <w:sz w:val="25"/>
        </w:rPr>
        <w:sectPr w:rsidR="00AF3001">
          <w:pgSz w:w="11910" w:h="16840"/>
          <w:pgMar w:top="1580" w:right="0" w:bottom="960" w:left="0" w:header="0" w:footer="774" w:gutter="0"/>
          <w:cols w:space="720"/>
        </w:sectPr>
      </w:pPr>
    </w:p>
    <w:p w:rsidR="00AF3001" w:rsidRDefault="0080500F">
      <w:pPr>
        <w:pStyle w:val="Heading3"/>
        <w:spacing w:before="148" w:line="223" w:lineRule="auto"/>
        <w:ind w:left="1362" w:right="-11"/>
      </w:pPr>
      <w:r>
        <w:rPr>
          <w:color w:val="9AD1DB"/>
          <w:spacing w:val="-8"/>
          <w:w w:val="95"/>
        </w:rPr>
        <w:t>We</w:t>
      </w:r>
      <w:r>
        <w:rPr>
          <w:color w:val="9AD1DB"/>
          <w:spacing w:val="-51"/>
          <w:w w:val="95"/>
        </w:rPr>
        <w:t xml:space="preserve"> </w:t>
      </w:r>
      <w:r>
        <w:rPr>
          <w:color w:val="9AD1DB"/>
          <w:w w:val="95"/>
        </w:rPr>
        <w:t>will</w:t>
      </w:r>
      <w:r>
        <w:rPr>
          <w:color w:val="9AD1DB"/>
          <w:spacing w:val="-51"/>
          <w:w w:val="95"/>
        </w:rPr>
        <w:t xml:space="preserve"> </w:t>
      </w:r>
      <w:r>
        <w:rPr>
          <w:color w:val="9AD1DB"/>
          <w:w w:val="95"/>
        </w:rPr>
        <w:t>be</w:t>
      </w:r>
      <w:r>
        <w:rPr>
          <w:color w:val="9AD1DB"/>
          <w:spacing w:val="-51"/>
          <w:w w:val="95"/>
        </w:rPr>
        <w:t xml:space="preserve"> </w:t>
      </w:r>
      <w:r>
        <w:rPr>
          <w:color w:val="9AD1DB"/>
          <w:w w:val="95"/>
        </w:rPr>
        <w:t>exploring</w:t>
      </w:r>
      <w:r>
        <w:rPr>
          <w:color w:val="9AD1DB"/>
          <w:spacing w:val="-50"/>
          <w:w w:val="95"/>
        </w:rPr>
        <w:t xml:space="preserve"> </w:t>
      </w:r>
      <w:r>
        <w:rPr>
          <w:color w:val="9AD1DB"/>
          <w:w w:val="95"/>
        </w:rPr>
        <w:t>new</w:t>
      </w:r>
      <w:r>
        <w:rPr>
          <w:color w:val="9AD1DB"/>
          <w:spacing w:val="-51"/>
          <w:w w:val="95"/>
        </w:rPr>
        <w:t xml:space="preserve"> </w:t>
      </w:r>
      <w:r>
        <w:rPr>
          <w:color w:val="9AD1DB"/>
          <w:w w:val="95"/>
        </w:rPr>
        <w:t>ways</w:t>
      </w:r>
      <w:r>
        <w:rPr>
          <w:color w:val="9AD1DB"/>
          <w:spacing w:val="-51"/>
          <w:w w:val="95"/>
        </w:rPr>
        <w:t xml:space="preserve"> </w:t>
      </w:r>
      <w:r>
        <w:rPr>
          <w:color w:val="9AD1DB"/>
          <w:w w:val="95"/>
        </w:rPr>
        <w:t xml:space="preserve">of </w:t>
      </w:r>
      <w:r>
        <w:rPr>
          <w:color w:val="9AD1DB"/>
          <w:w w:val="90"/>
        </w:rPr>
        <w:t>working</w:t>
      </w:r>
      <w:r>
        <w:rPr>
          <w:color w:val="9AD1DB"/>
          <w:spacing w:val="-45"/>
          <w:w w:val="90"/>
        </w:rPr>
        <w:t xml:space="preserve"> </w:t>
      </w:r>
      <w:r>
        <w:rPr>
          <w:color w:val="9AD1DB"/>
          <w:w w:val="90"/>
        </w:rPr>
        <w:t>but</w:t>
      </w:r>
      <w:r>
        <w:rPr>
          <w:color w:val="9AD1DB"/>
          <w:spacing w:val="-44"/>
          <w:w w:val="90"/>
        </w:rPr>
        <w:t xml:space="preserve"> </w:t>
      </w:r>
      <w:r>
        <w:rPr>
          <w:color w:val="9AD1DB"/>
          <w:w w:val="90"/>
        </w:rPr>
        <w:t>the</w:t>
      </w:r>
      <w:r>
        <w:rPr>
          <w:color w:val="9AD1DB"/>
          <w:spacing w:val="-44"/>
          <w:w w:val="90"/>
        </w:rPr>
        <w:t xml:space="preserve"> </w:t>
      </w:r>
      <w:r>
        <w:rPr>
          <w:color w:val="9AD1DB"/>
          <w:w w:val="90"/>
        </w:rPr>
        <w:t>City</w:t>
      </w:r>
      <w:r>
        <w:rPr>
          <w:color w:val="9AD1DB"/>
          <w:spacing w:val="-44"/>
          <w:w w:val="90"/>
        </w:rPr>
        <w:t xml:space="preserve"> </w:t>
      </w:r>
      <w:r>
        <w:rPr>
          <w:color w:val="9AD1DB"/>
          <w:w w:val="90"/>
        </w:rPr>
        <w:t>will</w:t>
      </w:r>
      <w:r>
        <w:rPr>
          <w:color w:val="9AD1DB"/>
          <w:spacing w:val="-45"/>
          <w:w w:val="90"/>
        </w:rPr>
        <w:t xml:space="preserve"> </w:t>
      </w:r>
      <w:r>
        <w:rPr>
          <w:color w:val="9AD1DB"/>
          <w:w w:val="90"/>
        </w:rPr>
        <w:t>continue</w:t>
      </w:r>
      <w:r>
        <w:rPr>
          <w:color w:val="9AD1DB"/>
          <w:spacing w:val="-44"/>
          <w:w w:val="90"/>
        </w:rPr>
        <w:t xml:space="preserve"> </w:t>
      </w:r>
      <w:r>
        <w:rPr>
          <w:color w:val="9AD1DB"/>
          <w:spacing w:val="-10"/>
          <w:w w:val="90"/>
        </w:rPr>
        <w:t xml:space="preserve">to </w:t>
      </w:r>
      <w:r>
        <w:rPr>
          <w:color w:val="9AD1DB"/>
          <w:w w:val="85"/>
        </w:rPr>
        <w:t>ensure</w:t>
      </w:r>
      <w:r>
        <w:rPr>
          <w:color w:val="9AD1DB"/>
          <w:spacing w:val="-34"/>
          <w:w w:val="85"/>
        </w:rPr>
        <w:t xml:space="preserve"> </w:t>
      </w:r>
      <w:r>
        <w:rPr>
          <w:color w:val="9AD1DB"/>
          <w:w w:val="85"/>
        </w:rPr>
        <w:t>the</w:t>
      </w:r>
      <w:r>
        <w:rPr>
          <w:color w:val="9AD1DB"/>
          <w:spacing w:val="-33"/>
          <w:w w:val="85"/>
        </w:rPr>
        <w:t xml:space="preserve"> </w:t>
      </w:r>
      <w:r>
        <w:rPr>
          <w:color w:val="9AD1DB"/>
          <w:w w:val="85"/>
        </w:rPr>
        <w:t>community</w:t>
      </w:r>
      <w:r>
        <w:rPr>
          <w:color w:val="9AD1DB"/>
          <w:spacing w:val="-34"/>
          <w:w w:val="85"/>
        </w:rPr>
        <w:t xml:space="preserve"> </w:t>
      </w:r>
      <w:r>
        <w:rPr>
          <w:color w:val="9AD1DB"/>
          <w:w w:val="85"/>
        </w:rPr>
        <w:t>has</w:t>
      </w:r>
      <w:r>
        <w:rPr>
          <w:color w:val="9AD1DB"/>
          <w:spacing w:val="-33"/>
          <w:w w:val="85"/>
        </w:rPr>
        <w:t xml:space="preserve"> </w:t>
      </w:r>
      <w:r>
        <w:rPr>
          <w:color w:val="9AD1DB"/>
          <w:w w:val="85"/>
        </w:rPr>
        <w:t>access</w:t>
      </w:r>
      <w:r>
        <w:rPr>
          <w:color w:val="9AD1DB"/>
          <w:spacing w:val="-34"/>
          <w:w w:val="85"/>
        </w:rPr>
        <w:t xml:space="preserve"> </w:t>
      </w:r>
      <w:r>
        <w:rPr>
          <w:color w:val="9AD1DB"/>
          <w:w w:val="85"/>
        </w:rPr>
        <w:t xml:space="preserve">to </w:t>
      </w:r>
      <w:r>
        <w:rPr>
          <w:color w:val="9AD1DB"/>
          <w:w w:val="90"/>
        </w:rPr>
        <w:t>the</w:t>
      </w:r>
      <w:r>
        <w:rPr>
          <w:color w:val="9AD1DB"/>
          <w:spacing w:val="-37"/>
          <w:w w:val="90"/>
        </w:rPr>
        <w:t xml:space="preserve"> </w:t>
      </w:r>
      <w:r>
        <w:rPr>
          <w:color w:val="9AD1DB"/>
          <w:w w:val="90"/>
        </w:rPr>
        <w:t>social</w:t>
      </w:r>
      <w:r>
        <w:rPr>
          <w:color w:val="9AD1DB"/>
          <w:spacing w:val="-37"/>
          <w:w w:val="90"/>
        </w:rPr>
        <w:t xml:space="preserve"> </w:t>
      </w:r>
      <w:r>
        <w:rPr>
          <w:color w:val="9AD1DB"/>
          <w:w w:val="90"/>
        </w:rPr>
        <w:t>infrastructure</w:t>
      </w:r>
      <w:r>
        <w:rPr>
          <w:color w:val="9AD1DB"/>
          <w:spacing w:val="-36"/>
          <w:w w:val="90"/>
        </w:rPr>
        <w:t xml:space="preserve"> </w:t>
      </w:r>
      <w:r>
        <w:rPr>
          <w:color w:val="9AD1DB"/>
          <w:w w:val="90"/>
        </w:rPr>
        <w:t>it</w:t>
      </w:r>
      <w:r>
        <w:rPr>
          <w:color w:val="9AD1DB"/>
          <w:spacing w:val="-37"/>
          <w:w w:val="90"/>
        </w:rPr>
        <w:t xml:space="preserve"> </w:t>
      </w:r>
      <w:r>
        <w:rPr>
          <w:color w:val="9AD1DB"/>
          <w:w w:val="90"/>
        </w:rPr>
        <w:t>needs.</w:t>
      </w:r>
    </w:p>
    <w:p w:rsidR="00AF3001" w:rsidRDefault="0080500F">
      <w:pPr>
        <w:pStyle w:val="Heading4"/>
        <w:spacing w:before="139" w:line="261" w:lineRule="auto"/>
        <w:ind w:left="673" w:right="1991"/>
      </w:pPr>
      <w:r>
        <w:rPr>
          <w:b w:val="0"/>
        </w:rPr>
        <w:br w:type="column"/>
      </w:r>
      <w:r>
        <w:rPr>
          <w:color w:val="18355F"/>
          <w:spacing w:val="3"/>
        </w:rPr>
        <w:t>SIGNALLING</w:t>
      </w:r>
      <w:r>
        <w:rPr>
          <w:color w:val="18355F"/>
          <w:spacing w:val="-45"/>
        </w:rPr>
        <w:t xml:space="preserve"> </w:t>
      </w:r>
      <w:r>
        <w:rPr>
          <w:color w:val="18355F"/>
        </w:rPr>
        <w:t>A</w:t>
      </w:r>
      <w:r>
        <w:rPr>
          <w:color w:val="18355F"/>
          <w:spacing w:val="-45"/>
        </w:rPr>
        <w:t xml:space="preserve"> </w:t>
      </w:r>
      <w:r>
        <w:rPr>
          <w:color w:val="18355F"/>
          <w:spacing w:val="3"/>
        </w:rPr>
        <w:t>SHIFT</w:t>
      </w:r>
      <w:r>
        <w:rPr>
          <w:color w:val="18355F"/>
          <w:spacing w:val="-44"/>
        </w:rPr>
        <w:t xml:space="preserve"> </w:t>
      </w:r>
      <w:r>
        <w:rPr>
          <w:color w:val="18355F"/>
        </w:rPr>
        <w:t>IN</w:t>
      </w:r>
      <w:r>
        <w:rPr>
          <w:color w:val="18355F"/>
          <w:spacing w:val="-45"/>
        </w:rPr>
        <w:t xml:space="preserve"> </w:t>
      </w:r>
      <w:r>
        <w:rPr>
          <w:color w:val="18355F"/>
          <w:spacing w:val="2"/>
        </w:rPr>
        <w:t>THE</w:t>
      </w:r>
      <w:r>
        <w:rPr>
          <w:color w:val="18355F"/>
          <w:spacing w:val="-45"/>
        </w:rPr>
        <w:t xml:space="preserve"> </w:t>
      </w:r>
      <w:r>
        <w:rPr>
          <w:color w:val="18355F"/>
          <w:spacing w:val="-4"/>
        </w:rPr>
        <w:t xml:space="preserve">WAY </w:t>
      </w:r>
      <w:r>
        <w:rPr>
          <w:color w:val="18355F"/>
        </w:rPr>
        <w:t>WE</w:t>
      </w:r>
      <w:r>
        <w:rPr>
          <w:color w:val="18355F"/>
          <w:spacing w:val="-11"/>
        </w:rPr>
        <w:t xml:space="preserve"> </w:t>
      </w:r>
      <w:r>
        <w:rPr>
          <w:color w:val="18355F"/>
          <w:spacing w:val="2"/>
        </w:rPr>
        <w:t>WORK</w:t>
      </w:r>
    </w:p>
    <w:p w:rsidR="00AF3001" w:rsidRDefault="0080500F">
      <w:pPr>
        <w:pStyle w:val="BodyText"/>
        <w:spacing w:before="184" w:line="307" w:lineRule="auto"/>
        <w:ind w:left="672" w:right="1963"/>
      </w:pPr>
      <w:r>
        <w:rPr>
          <w:color w:val="231F20"/>
          <w:spacing w:val="-4"/>
          <w:w w:val="105"/>
        </w:rPr>
        <w:t xml:space="preserve">We </w:t>
      </w:r>
      <w:r>
        <w:rPr>
          <w:color w:val="231F20"/>
          <w:w w:val="105"/>
        </w:rPr>
        <w:t>will focus on partnerships in the delivery of social</w:t>
      </w:r>
      <w:r>
        <w:rPr>
          <w:color w:val="231F20"/>
          <w:spacing w:val="-29"/>
          <w:w w:val="105"/>
        </w:rPr>
        <w:t xml:space="preserve"> </w:t>
      </w:r>
      <w:r>
        <w:rPr>
          <w:color w:val="231F20"/>
          <w:w w:val="105"/>
        </w:rPr>
        <w:t>infrastructure</w:t>
      </w:r>
      <w:r>
        <w:rPr>
          <w:color w:val="231F20"/>
          <w:spacing w:val="-29"/>
          <w:w w:val="105"/>
        </w:rPr>
        <w:t xml:space="preserve"> </w:t>
      </w:r>
      <w:r>
        <w:rPr>
          <w:color w:val="231F20"/>
          <w:w w:val="105"/>
        </w:rPr>
        <w:t>to</w:t>
      </w:r>
      <w:r>
        <w:rPr>
          <w:color w:val="231F20"/>
          <w:spacing w:val="-29"/>
          <w:w w:val="105"/>
        </w:rPr>
        <w:t xml:space="preserve"> </w:t>
      </w:r>
      <w:r>
        <w:rPr>
          <w:color w:val="231F20"/>
          <w:w w:val="105"/>
        </w:rPr>
        <w:t>increase</w:t>
      </w:r>
      <w:r>
        <w:rPr>
          <w:color w:val="231F20"/>
          <w:spacing w:val="-29"/>
          <w:w w:val="105"/>
        </w:rPr>
        <w:t xml:space="preserve"> </w:t>
      </w:r>
      <w:r>
        <w:rPr>
          <w:color w:val="231F20"/>
          <w:w w:val="105"/>
        </w:rPr>
        <w:t>Council’s</w:t>
      </w:r>
      <w:r>
        <w:rPr>
          <w:color w:val="231F20"/>
          <w:spacing w:val="-29"/>
          <w:w w:val="105"/>
        </w:rPr>
        <w:t xml:space="preserve"> </w:t>
      </w:r>
      <w:r>
        <w:rPr>
          <w:color w:val="231F20"/>
          <w:w w:val="105"/>
        </w:rPr>
        <w:t>capacity</w:t>
      </w:r>
    </w:p>
    <w:p w:rsidR="00AF3001" w:rsidRDefault="0080500F">
      <w:pPr>
        <w:pStyle w:val="BodyText"/>
        <w:spacing w:line="307" w:lineRule="auto"/>
        <w:ind w:left="672" w:right="1639"/>
      </w:pPr>
      <w:r>
        <w:rPr>
          <w:color w:val="231F20"/>
          <w:w w:val="105"/>
        </w:rPr>
        <w:t>to respond to needs in the community and maximise the community benefit that can be achieved from investments in social infrastructure.</w:t>
      </w:r>
    </w:p>
    <w:p w:rsidR="00AF3001" w:rsidRDefault="0080500F">
      <w:pPr>
        <w:pStyle w:val="BodyText"/>
        <w:spacing w:before="169" w:line="307" w:lineRule="auto"/>
        <w:ind w:left="672" w:right="1371"/>
      </w:pPr>
      <w:r>
        <w:rPr>
          <w:color w:val="231F20"/>
          <w:w w:val="105"/>
        </w:rPr>
        <w:t>While we will continue to build and provide the infrastructure necessary to meet community needs, we will focus on pursuing opportunities to deliver the social infrastructure outcomes in partnership with others.</w:t>
      </w:r>
    </w:p>
    <w:p w:rsidR="00AF3001" w:rsidRDefault="0080500F">
      <w:pPr>
        <w:pStyle w:val="BodyText"/>
        <w:spacing w:before="169" w:line="307" w:lineRule="auto"/>
        <w:ind w:left="672" w:right="1441"/>
        <w:jc w:val="both"/>
      </w:pPr>
      <w:r>
        <w:rPr>
          <w:color w:val="231F20"/>
          <w:w w:val="105"/>
        </w:rPr>
        <w:t>The</w:t>
      </w:r>
      <w:r>
        <w:rPr>
          <w:color w:val="231F20"/>
          <w:spacing w:val="-7"/>
          <w:w w:val="105"/>
        </w:rPr>
        <w:t xml:space="preserve"> </w:t>
      </w:r>
      <w:r>
        <w:rPr>
          <w:color w:val="231F20"/>
          <w:w w:val="105"/>
        </w:rPr>
        <w:t>following</w:t>
      </w:r>
      <w:r>
        <w:rPr>
          <w:color w:val="231F20"/>
          <w:spacing w:val="-7"/>
          <w:w w:val="105"/>
        </w:rPr>
        <w:t xml:space="preserve"> </w:t>
      </w:r>
      <w:r>
        <w:rPr>
          <w:color w:val="231F20"/>
          <w:w w:val="105"/>
        </w:rPr>
        <w:t>provides</w:t>
      </w:r>
      <w:r>
        <w:rPr>
          <w:color w:val="231F20"/>
          <w:spacing w:val="-7"/>
          <w:w w:val="105"/>
        </w:rPr>
        <w:t xml:space="preserve"> </w:t>
      </w:r>
      <w:r>
        <w:rPr>
          <w:color w:val="231F20"/>
          <w:w w:val="105"/>
        </w:rPr>
        <w:t>a</w:t>
      </w:r>
      <w:r>
        <w:rPr>
          <w:color w:val="231F20"/>
          <w:spacing w:val="-7"/>
          <w:w w:val="105"/>
        </w:rPr>
        <w:t xml:space="preserve"> </w:t>
      </w:r>
      <w:r>
        <w:rPr>
          <w:color w:val="231F20"/>
          <w:w w:val="105"/>
        </w:rPr>
        <w:t>summary</w:t>
      </w:r>
      <w:r>
        <w:rPr>
          <w:color w:val="231F20"/>
          <w:spacing w:val="-7"/>
          <w:w w:val="105"/>
        </w:rPr>
        <w:t xml:space="preserve"> </w:t>
      </w:r>
      <w:r>
        <w:rPr>
          <w:color w:val="231F20"/>
          <w:w w:val="105"/>
        </w:rPr>
        <w:t>of</w:t>
      </w:r>
      <w:r>
        <w:rPr>
          <w:color w:val="231F20"/>
          <w:spacing w:val="-7"/>
          <w:w w:val="105"/>
        </w:rPr>
        <w:t xml:space="preserve"> </w:t>
      </w:r>
      <w:r>
        <w:rPr>
          <w:color w:val="231F20"/>
          <w:w w:val="105"/>
        </w:rPr>
        <w:t>the</w:t>
      </w:r>
      <w:r>
        <w:rPr>
          <w:color w:val="231F20"/>
          <w:spacing w:val="-7"/>
          <w:w w:val="105"/>
        </w:rPr>
        <w:t xml:space="preserve"> </w:t>
      </w:r>
      <w:r>
        <w:rPr>
          <w:color w:val="231F20"/>
          <w:w w:val="105"/>
        </w:rPr>
        <w:t>City</w:t>
      </w:r>
      <w:r>
        <w:rPr>
          <w:color w:val="231F20"/>
          <w:spacing w:val="-7"/>
          <w:w w:val="105"/>
        </w:rPr>
        <w:t xml:space="preserve"> </w:t>
      </w:r>
      <w:r>
        <w:rPr>
          <w:color w:val="231F20"/>
          <w:w w:val="105"/>
        </w:rPr>
        <w:t>of</w:t>
      </w:r>
      <w:r>
        <w:rPr>
          <w:color w:val="231F20"/>
          <w:spacing w:val="-7"/>
          <w:w w:val="105"/>
        </w:rPr>
        <w:t xml:space="preserve"> </w:t>
      </w:r>
      <w:r>
        <w:rPr>
          <w:color w:val="231F20"/>
          <w:spacing w:val="-4"/>
          <w:w w:val="105"/>
        </w:rPr>
        <w:t xml:space="preserve">Greater </w:t>
      </w:r>
      <w:r>
        <w:rPr>
          <w:color w:val="231F20"/>
          <w:w w:val="105"/>
        </w:rPr>
        <w:t>Geelong’s</w:t>
      </w:r>
      <w:r>
        <w:rPr>
          <w:color w:val="231F20"/>
          <w:spacing w:val="-21"/>
          <w:w w:val="105"/>
        </w:rPr>
        <w:t xml:space="preserve"> </w:t>
      </w:r>
      <w:r>
        <w:rPr>
          <w:color w:val="231F20"/>
          <w:w w:val="105"/>
        </w:rPr>
        <w:t>primary</w:t>
      </w:r>
      <w:r>
        <w:rPr>
          <w:color w:val="231F20"/>
          <w:spacing w:val="-20"/>
          <w:w w:val="105"/>
        </w:rPr>
        <w:t xml:space="preserve"> </w:t>
      </w:r>
      <w:r>
        <w:rPr>
          <w:color w:val="231F20"/>
          <w:w w:val="105"/>
        </w:rPr>
        <w:t>roles</w:t>
      </w:r>
      <w:r>
        <w:rPr>
          <w:color w:val="231F20"/>
          <w:spacing w:val="-21"/>
          <w:w w:val="105"/>
        </w:rPr>
        <w:t xml:space="preserve"> </w:t>
      </w:r>
      <w:r>
        <w:rPr>
          <w:color w:val="231F20"/>
          <w:w w:val="105"/>
        </w:rPr>
        <w:t>and</w:t>
      </w:r>
      <w:r>
        <w:rPr>
          <w:color w:val="231F20"/>
          <w:spacing w:val="-20"/>
          <w:w w:val="105"/>
        </w:rPr>
        <w:t xml:space="preserve"> </w:t>
      </w:r>
      <w:r>
        <w:rPr>
          <w:color w:val="231F20"/>
          <w:w w:val="105"/>
        </w:rPr>
        <w:t>responsibilities</w:t>
      </w:r>
      <w:r>
        <w:rPr>
          <w:color w:val="231F20"/>
          <w:spacing w:val="-21"/>
          <w:w w:val="105"/>
        </w:rPr>
        <w:t xml:space="preserve"> </w:t>
      </w:r>
      <w:r>
        <w:rPr>
          <w:color w:val="231F20"/>
          <w:w w:val="105"/>
        </w:rPr>
        <w:t>(as</w:t>
      </w:r>
      <w:r>
        <w:rPr>
          <w:color w:val="231F20"/>
          <w:spacing w:val="-20"/>
          <w:w w:val="105"/>
        </w:rPr>
        <w:t xml:space="preserve"> </w:t>
      </w:r>
      <w:r>
        <w:rPr>
          <w:color w:val="231F20"/>
          <w:w w:val="105"/>
        </w:rPr>
        <w:t>it</w:t>
      </w:r>
      <w:r>
        <w:rPr>
          <w:color w:val="231F20"/>
          <w:spacing w:val="-21"/>
          <w:w w:val="105"/>
        </w:rPr>
        <w:t xml:space="preserve"> </w:t>
      </w:r>
      <w:r>
        <w:rPr>
          <w:color w:val="231F20"/>
          <w:w w:val="105"/>
        </w:rPr>
        <w:t>relates to social</w:t>
      </w:r>
      <w:r>
        <w:rPr>
          <w:color w:val="231F20"/>
          <w:spacing w:val="-7"/>
          <w:w w:val="105"/>
        </w:rPr>
        <w:t xml:space="preserve"> </w:t>
      </w:r>
      <w:r>
        <w:rPr>
          <w:color w:val="231F20"/>
          <w:w w:val="105"/>
        </w:rPr>
        <w:t>infrastructure).</w:t>
      </w:r>
    </w:p>
    <w:p w:rsidR="00AF3001" w:rsidRDefault="0080500F">
      <w:pPr>
        <w:spacing w:before="167"/>
        <w:ind w:left="672"/>
        <w:jc w:val="both"/>
        <w:rPr>
          <w:rFonts w:ascii="Avenir" w:hAnsi="Avenir"/>
          <w:b/>
          <w:sz w:val="17"/>
        </w:rPr>
      </w:pPr>
      <w:r>
        <w:rPr>
          <w:rFonts w:ascii="Avenir" w:hAnsi="Avenir"/>
          <w:b/>
          <w:color w:val="231F20"/>
          <w:sz w:val="17"/>
        </w:rPr>
        <w:t>The City’s partnership role will encompass:</w:t>
      </w:r>
    </w:p>
    <w:p w:rsidR="00AF3001" w:rsidRDefault="00AF3001">
      <w:pPr>
        <w:pStyle w:val="BodyText"/>
        <w:spacing w:before="5"/>
        <w:rPr>
          <w:rFonts w:ascii="Avenir"/>
          <w:b/>
          <w:sz w:val="18"/>
        </w:rPr>
      </w:pPr>
    </w:p>
    <w:p w:rsidR="00AF3001" w:rsidRDefault="0080500F">
      <w:pPr>
        <w:pStyle w:val="ListParagraph"/>
        <w:numPr>
          <w:ilvl w:val="1"/>
          <w:numId w:val="93"/>
        </w:numPr>
        <w:tabs>
          <w:tab w:val="left" w:pos="1032"/>
          <w:tab w:val="left" w:pos="1033"/>
        </w:tabs>
        <w:spacing w:before="0" w:line="307" w:lineRule="auto"/>
        <w:ind w:left="1032" w:right="1490"/>
        <w:rPr>
          <w:sz w:val="17"/>
        </w:rPr>
      </w:pPr>
      <w:r>
        <w:rPr>
          <w:color w:val="231F20"/>
          <w:w w:val="105"/>
          <w:sz w:val="17"/>
        </w:rPr>
        <w:t>The joint funding of social infrastructure with</w:t>
      </w:r>
      <w:r>
        <w:rPr>
          <w:color w:val="231F20"/>
          <w:spacing w:val="-32"/>
          <w:w w:val="105"/>
          <w:sz w:val="17"/>
        </w:rPr>
        <w:t xml:space="preserve"> </w:t>
      </w:r>
      <w:r>
        <w:rPr>
          <w:color w:val="231F20"/>
          <w:w w:val="105"/>
          <w:sz w:val="17"/>
        </w:rPr>
        <w:t>other levels of government to deliver on the needs of the community. The funding of Council and all levels</w:t>
      </w:r>
      <w:r>
        <w:rPr>
          <w:color w:val="231F20"/>
          <w:spacing w:val="-8"/>
          <w:w w:val="105"/>
          <w:sz w:val="17"/>
        </w:rPr>
        <w:t xml:space="preserve"> </w:t>
      </w:r>
      <w:r>
        <w:rPr>
          <w:color w:val="231F20"/>
          <w:w w:val="105"/>
          <w:sz w:val="17"/>
        </w:rPr>
        <w:t>of</w:t>
      </w:r>
      <w:r>
        <w:rPr>
          <w:color w:val="231F20"/>
          <w:spacing w:val="-8"/>
          <w:w w:val="105"/>
          <w:sz w:val="17"/>
        </w:rPr>
        <w:t xml:space="preserve"> </w:t>
      </w:r>
      <w:r>
        <w:rPr>
          <w:color w:val="231F20"/>
          <w:w w:val="105"/>
          <w:sz w:val="17"/>
        </w:rPr>
        <w:t>government</w:t>
      </w:r>
      <w:r>
        <w:rPr>
          <w:color w:val="231F20"/>
          <w:spacing w:val="-8"/>
          <w:w w:val="105"/>
          <w:sz w:val="17"/>
        </w:rPr>
        <w:t xml:space="preserve"> </w:t>
      </w:r>
      <w:r>
        <w:rPr>
          <w:color w:val="231F20"/>
          <w:w w:val="105"/>
          <w:sz w:val="17"/>
        </w:rPr>
        <w:t>should</w:t>
      </w:r>
      <w:r>
        <w:rPr>
          <w:color w:val="231F20"/>
          <w:spacing w:val="-8"/>
          <w:w w:val="105"/>
          <w:sz w:val="17"/>
        </w:rPr>
        <w:t xml:space="preserve"> </w:t>
      </w:r>
      <w:r>
        <w:rPr>
          <w:color w:val="231F20"/>
          <w:w w:val="105"/>
          <w:sz w:val="17"/>
        </w:rPr>
        <w:t>be</w:t>
      </w:r>
      <w:r>
        <w:rPr>
          <w:color w:val="231F20"/>
          <w:spacing w:val="-8"/>
          <w:w w:val="105"/>
          <w:sz w:val="17"/>
        </w:rPr>
        <w:t xml:space="preserve"> </w:t>
      </w:r>
      <w:r>
        <w:rPr>
          <w:color w:val="231F20"/>
          <w:w w:val="105"/>
          <w:sz w:val="17"/>
        </w:rPr>
        <w:t>consistent</w:t>
      </w:r>
      <w:r>
        <w:rPr>
          <w:color w:val="231F20"/>
          <w:spacing w:val="-8"/>
          <w:w w:val="105"/>
          <w:sz w:val="17"/>
        </w:rPr>
        <w:t xml:space="preserve"> </w:t>
      </w:r>
      <w:r>
        <w:rPr>
          <w:color w:val="231F20"/>
          <w:w w:val="105"/>
          <w:sz w:val="17"/>
        </w:rPr>
        <w:t>with</w:t>
      </w:r>
      <w:r>
        <w:rPr>
          <w:color w:val="231F20"/>
          <w:spacing w:val="-7"/>
          <w:w w:val="105"/>
          <w:sz w:val="17"/>
        </w:rPr>
        <w:t xml:space="preserve"> </w:t>
      </w:r>
      <w:r>
        <w:rPr>
          <w:color w:val="231F20"/>
          <w:spacing w:val="-6"/>
          <w:w w:val="105"/>
          <w:sz w:val="17"/>
        </w:rPr>
        <w:t>the</w:t>
      </w:r>
    </w:p>
    <w:p w:rsidR="00AF3001" w:rsidRDefault="0080500F">
      <w:pPr>
        <w:pStyle w:val="BodyText"/>
        <w:spacing w:line="307" w:lineRule="auto"/>
        <w:ind w:left="1032" w:right="1371"/>
      </w:pPr>
      <w:r>
        <w:rPr>
          <w:color w:val="231F20"/>
          <w:w w:val="105"/>
        </w:rPr>
        <w:t xml:space="preserve">objectives and principles of the Social </w:t>
      </w:r>
      <w:r>
        <w:rPr>
          <w:color w:val="231F20"/>
          <w:spacing w:val="-3"/>
          <w:w w:val="105"/>
        </w:rPr>
        <w:t xml:space="preserve">Infrastructure </w:t>
      </w:r>
      <w:r>
        <w:rPr>
          <w:color w:val="231F20"/>
          <w:w w:val="105"/>
        </w:rPr>
        <w:t>Planning and Investment Policy (2019).</w:t>
      </w:r>
    </w:p>
    <w:p w:rsidR="00AF3001" w:rsidRDefault="0080500F">
      <w:pPr>
        <w:pStyle w:val="ListParagraph"/>
        <w:numPr>
          <w:ilvl w:val="1"/>
          <w:numId w:val="93"/>
        </w:numPr>
        <w:tabs>
          <w:tab w:val="left" w:pos="1032"/>
          <w:tab w:val="left" w:pos="1033"/>
        </w:tabs>
        <w:spacing w:before="169" w:line="307" w:lineRule="auto"/>
        <w:ind w:left="1032" w:right="1373"/>
        <w:rPr>
          <w:sz w:val="17"/>
        </w:rPr>
      </w:pPr>
      <w:r>
        <w:rPr>
          <w:color w:val="231F20"/>
          <w:w w:val="105"/>
          <w:sz w:val="17"/>
        </w:rPr>
        <w:t xml:space="preserve">Exploring opportunities with the private </w:t>
      </w:r>
      <w:r>
        <w:rPr>
          <w:color w:val="231F20"/>
          <w:spacing w:val="-3"/>
          <w:w w:val="105"/>
          <w:sz w:val="17"/>
        </w:rPr>
        <w:t xml:space="preserve">sector, </w:t>
      </w:r>
      <w:r>
        <w:rPr>
          <w:color w:val="231F20"/>
          <w:w w:val="105"/>
          <w:sz w:val="17"/>
        </w:rPr>
        <w:t>where</w:t>
      </w:r>
      <w:r>
        <w:rPr>
          <w:color w:val="231F20"/>
          <w:spacing w:val="-16"/>
          <w:w w:val="105"/>
          <w:sz w:val="17"/>
        </w:rPr>
        <w:t xml:space="preserve"> </w:t>
      </w:r>
      <w:r>
        <w:rPr>
          <w:color w:val="231F20"/>
          <w:w w:val="105"/>
          <w:sz w:val="17"/>
        </w:rPr>
        <w:t>market</w:t>
      </w:r>
      <w:r>
        <w:rPr>
          <w:color w:val="231F20"/>
          <w:spacing w:val="-15"/>
          <w:w w:val="105"/>
          <w:sz w:val="17"/>
        </w:rPr>
        <w:t xml:space="preserve"> </w:t>
      </w:r>
      <w:r>
        <w:rPr>
          <w:color w:val="231F20"/>
          <w:w w:val="105"/>
          <w:sz w:val="17"/>
        </w:rPr>
        <w:t>conditions</w:t>
      </w:r>
      <w:r>
        <w:rPr>
          <w:color w:val="231F20"/>
          <w:spacing w:val="-15"/>
          <w:w w:val="105"/>
          <w:sz w:val="17"/>
        </w:rPr>
        <w:t xml:space="preserve"> </w:t>
      </w:r>
      <w:r>
        <w:rPr>
          <w:color w:val="231F20"/>
          <w:w w:val="105"/>
          <w:sz w:val="17"/>
        </w:rPr>
        <w:t>allow,</w:t>
      </w:r>
      <w:r>
        <w:rPr>
          <w:color w:val="231F20"/>
          <w:spacing w:val="-15"/>
          <w:w w:val="105"/>
          <w:sz w:val="17"/>
        </w:rPr>
        <w:t xml:space="preserve"> </w:t>
      </w:r>
      <w:r>
        <w:rPr>
          <w:color w:val="231F20"/>
          <w:w w:val="105"/>
          <w:sz w:val="17"/>
        </w:rPr>
        <w:t>when</w:t>
      </w:r>
      <w:r>
        <w:rPr>
          <w:color w:val="231F20"/>
          <w:spacing w:val="-15"/>
          <w:w w:val="105"/>
          <w:sz w:val="17"/>
        </w:rPr>
        <w:t xml:space="preserve"> </w:t>
      </w:r>
      <w:r>
        <w:rPr>
          <w:color w:val="231F20"/>
          <w:w w:val="105"/>
          <w:sz w:val="17"/>
        </w:rPr>
        <w:t>the</w:t>
      </w:r>
      <w:r>
        <w:rPr>
          <w:color w:val="231F20"/>
          <w:spacing w:val="-15"/>
          <w:w w:val="105"/>
          <w:sz w:val="17"/>
        </w:rPr>
        <w:t xml:space="preserve"> </w:t>
      </w:r>
      <w:r>
        <w:rPr>
          <w:color w:val="231F20"/>
          <w:w w:val="105"/>
          <w:sz w:val="17"/>
        </w:rPr>
        <w:t>community benefit can be demonstrated, while ensuring the policy</w:t>
      </w:r>
      <w:r>
        <w:rPr>
          <w:color w:val="231F20"/>
          <w:spacing w:val="-11"/>
          <w:w w:val="105"/>
          <w:sz w:val="17"/>
        </w:rPr>
        <w:t xml:space="preserve"> </w:t>
      </w:r>
      <w:r>
        <w:rPr>
          <w:color w:val="231F20"/>
          <w:w w:val="105"/>
          <w:sz w:val="17"/>
        </w:rPr>
        <w:t>principles</w:t>
      </w:r>
      <w:r>
        <w:rPr>
          <w:color w:val="231F20"/>
          <w:spacing w:val="-10"/>
          <w:w w:val="105"/>
          <w:sz w:val="17"/>
        </w:rPr>
        <w:t xml:space="preserve"> </w:t>
      </w:r>
      <w:r>
        <w:rPr>
          <w:color w:val="231F20"/>
          <w:w w:val="105"/>
          <w:sz w:val="17"/>
        </w:rPr>
        <w:t>and</w:t>
      </w:r>
      <w:r>
        <w:rPr>
          <w:color w:val="231F20"/>
          <w:spacing w:val="-10"/>
          <w:w w:val="105"/>
          <w:sz w:val="17"/>
        </w:rPr>
        <w:t xml:space="preserve"> </w:t>
      </w:r>
      <w:r>
        <w:rPr>
          <w:color w:val="231F20"/>
          <w:w w:val="105"/>
          <w:sz w:val="17"/>
        </w:rPr>
        <w:t>objectives</w:t>
      </w:r>
      <w:r>
        <w:rPr>
          <w:color w:val="231F20"/>
          <w:spacing w:val="-10"/>
          <w:w w:val="105"/>
          <w:sz w:val="17"/>
        </w:rPr>
        <w:t xml:space="preserve"> </w:t>
      </w:r>
      <w:r>
        <w:rPr>
          <w:color w:val="231F20"/>
          <w:w w:val="105"/>
          <w:sz w:val="17"/>
        </w:rPr>
        <w:t>can</w:t>
      </w:r>
      <w:r>
        <w:rPr>
          <w:color w:val="231F20"/>
          <w:spacing w:val="-10"/>
          <w:w w:val="105"/>
          <w:sz w:val="17"/>
        </w:rPr>
        <w:t xml:space="preserve"> </w:t>
      </w:r>
      <w:r>
        <w:rPr>
          <w:color w:val="231F20"/>
          <w:w w:val="105"/>
          <w:sz w:val="17"/>
        </w:rPr>
        <w:t>be</w:t>
      </w:r>
      <w:r>
        <w:rPr>
          <w:color w:val="231F20"/>
          <w:spacing w:val="-10"/>
          <w:w w:val="105"/>
          <w:sz w:val="17"/>
        </w:rPr>
        <w:t xml:space="preserve"> </w:t>
      </w:r>
      <w:r>
        <w:rPr>
          <w:color w:val="231F20"/>
          <w:w w:val="105"/>
          <w:sz w:val="17"/>
        </w:rPr>
        <w:t>achieved.</w:t>
      </w:r>
    </w:p>
    <w:p w:rsidR="00AF3001" w:rsidRDefault="0080500F">
      <w:pPr>
        <w:pStyle w:val="ListParagraph"/>
        <w:numPr>
          <w:ilvl w:val="1"/>
          <w:numId w:val="93"/>
        </w:numPr>
        <w:tabs>
          <w:tab w:val="left" w:pos="1033"/>
        </w:tabs>
        <w:spacing w:before="169" w:line="307" w:lineRule="auto"/>
        <w:ind w:left="1032" w:right="1407"/>
        <w:jc w:val="both"/>
        <w:rPr>
          <w:sz w:val="17"/>
        </w:rPr>
      </w:pPr>
      <w:r>
        <w:rPr>
          <w:color w:val="231F20"/>
          <w:w w:val="105"/>
          <w:sz w:val="17"/>
        </w:rPr>
        <w:t xml:space="preserve">Continuing to work together with community clubs, organisations and the not-for-profit sector to </w:t>
      </w:r>
      <w:r>
        <w:rPr>
          <w:color w:val="231F20"/>
          <w:spacing w:val="-3"/>
          <w:w w:val="105"/>
          <w:sz w:val="17"/>
        </w:rPr>
        <w:t xml:space="preserve">deliver </w:t>
      </w:r>
      <w:r>
        <w:rPr>
          <w:color w:val="231F20"/>
          <w:w w:val="105"/>
          <w:sz w:val="17"/>
        </w:rPr>
        <w:t>on</w:t>
      </w:r>
      <w:r>
        <w:rPr>
          <w:color w:val="231F20"/>
          <w:spacing w:val="-8"/>
          <w:w w:val="105"/>
          <w:sz w:val="17"/>
        </w:rPr>
        <w:t xml:space="preserve"> </w:t>
      </w:r>
      <w:r>
        <w:rPr>
          <w:color w:val="231F20"/>
          <w:w w:val="105"/>
          <w:sz w:val="17"/>
        </w:rPr>
        <w:t>shared</w:t>
      </w:r>
      <w:r>
        <w:rPr>
          <w:color w:val="231F20"/>
          <w:spacing w:val="-8"/>
          <w:w w:val="105"/>
          <w:sz w:val="17"/>
        </w:rPr>
        <w:t xml:space="preserve"> </w:t>
      </w:r>
      <w:r>
        <w:rPr>
          <w:color w:val="231F20"/>
          <w:w w:val="105"/>
          <w:sz w:val="17"/>
        </w:rPr>
        <w:t>priorities</w:t>
      </w:r>
      <w:r>
        <w:rPr>
          <w:color w:val="231F20"/>
          <w:spacing w:val="-8"/>
          <w:w w:val="105"/>
          <w:sz w:val="17"/>
        </w:rPr>
        <w:t xml:space="preserve"> </w:t>
      </w:r>
      <w:r>
        <w:rPr>
          <w:color w:val="231F20"/>
          <w:w w:val="105"/>
          <w:sz w:val="17"/>
        </w:rPr>
        <w:t>and</w:t>
      </w:r>
      <w:r>
        <w:rPr>
          <w:color w:val="231F20"/>
          <w:spacing w:val="-8"/>
          <w:w w:val="105"/>
          <w:sz w:val="17"/>
        </w:rPr>
        <w:t xml:space="preserve"> </w:t>
      </w:r>
      <w:r>
        <w:rPr>
          <w:color w:val="231F20"/>
          <w:w w:val="105"/>
          <w:sz w:val="17"/>
        </w:rPr>
        <w:t>maximise</w:t>
      </w:r>
      <w:r>
        <w:rPr>
          <w:color w:val="231F20"/>
          <w:spacing w:val="-8"/>
          <w:w w:val="105"/>
          <w:sz w:val="17"/>
        </w:rPr>
        <w:t xml:space="preserve"> </w:t>
      </w:r>
      <w:r>
        <w:rPr>
          <w:color w:val="231F20"/>
          <w:w w:val="105"/>
          <w:sz w:val="17"/>
        </w:rPr>
        <w:t>the</w:t>
      </w:r>
      <w:r>
        <w:rPr>
          <w:color w:val="231F20"/>
          <w:spacing w:val="-8"/>
          <w:w w:val="105"/>
          <w:sz w:val="17"/>
        </w:rPr>
        <w:t xml:space="preserve"> </w:t>
      </w:r>
      <w:r>
        <w:rPr>
          <w:color w:val="231F20"/>
          <w:w w:val="105"/>
          <w:sz w:val="17"/>
        </w:rPr>
        <w:t>capacity</w:t>
      </w:r>
    </w:p>
    <w:p w:rsidR="00AF3001" w:rsidRDefault="0080500F">
      <w:pPr>
        <w:pStyle w:val="BodyText"/>
        <w:spacing w:line="307" w:lineRule="auto"/>
        <w:ind w:left="1032" w:right="1371"/>
      </w:pPr>
      <w:r>
        <w:rPr>
          <w:color w:val="231F20"/>
        </w:rPr>
        <w:t>and contributions that local clubs and community organisations can make in delivering the best value possible for our community.</w:t>
      </w:r>
    </w:p>
    <w:p w:rsidR="00AF3001" w:rsidRDefault="00AF3001">
      <w:pPr>
        <w:spacing w:line="307" w:lineRule="auto"/>
        <w:sectPr w:rsidR="00AF3001">
          <w:type w:val="continuous"/>
          <w:pgSz w:w="11910" w:h="16840"/>
          <w:pgMar w:top="1240" w:right="0" w:bottom="280" w:left="0" w:header="720" w:footer="720" w:gutter="0"/>
          <w:cols w:num="2" w:space="720" w:equalWidth="0">
            <w:col w:w="5411" w:space="40"/>
            <w:col w:w="6459"/>
          </w:cols>
        </w:sectPr>
      </w:pPr>
    </w:p>
    <w:p w:rsidR="00AF3001" w:rsidRDefault="00517F1F">
      <w:pPr>
        <w:pStyle w:val="BodyText"/>
        <w:rPr>
          <w:sz w:val="20"/>
        </w:rPr>
      </w:pPr>
      <w:r>
        <w:lastRenderedPageBreak/>
        <w:pict>
          <v:shape id="_x0000_s7625" type="#_x0000_t202" style="position:absolute;margin-left:77.2pt;margin-top:628.9pt;width:13.65pt;height:83.75pt;z-index:-252874240;mso-position-horizontal-relative:page;mso-position-vertical-relative:page" filled="f" stroked="f">
            <v:textbox style="layout-flow:vertical;mso-layout-flow-alt:bottom-to-top" inset="0,0,0,0">
              <w:txbxContent>
                <w:p w:rsidR="0080500F" w:rsidRDefault="0080500F">
                  <w:pPr>
                    <w:spacing w:before="28"/>
                    <w:ind w:left="20"/>
                    <w:rPr>
                      <w:rFonts w:ascii="Avenir"/>
                      <w:b/>
                      <w:sz w:val="17"/>
                    </w:rPr>
                  </w:pPr>
                  <w:r>
                    <w:rPr>
                      <w:rFonts w:ascii="Avenir"/>
                      <w:b/>
                      <w:color w:val="18355F"/>
                      <w:sz w:val="17"/>
                    </w:rPr>
                    <w:t>WHEN REQUIRED</w:t>
                  </w:r>
                </w:p>
              </w:txbxContent>
            </v:textbox>
            <w10:wrap anchorx="page" anchory="page"/>
          </v:shape>
        </w:pict>
      </w: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2"/>
        <w:rPr>
          <w:sz w:val="14"/>
        </w:rPr>
      </w:pPr>
    </w:p>
    <w:p w:rsidR="00AF3001" w:rsidRDefault="00517F1F">
      <w:pPr>
        <w:pStyle w:val="BodyText"/>
        <w:spacing w:line="58" w:lineRule="exact"/>
        <w:ind w:left="1336"/>
        <w:rPr>
          <w:sz w:val="5"/>
        </w:rPr>
      </w:pPr>
      <w:r>
        <w:rPr>
          <w:sz w:val="5"/>
        </w:rPr>
      </w:r>
      <w:r>
        <w:rPr>
          <w:sz w:val="5"/>
        </w:rPr>
        <w:pict>
          <v:group id="_x0000_s7623" style="width:27.8pt;height:2.85pt;mso-position-horizontal-relative:char;mso-position-vertical-relative:line" coordsize="556,57">
            <v:line id="_x0000_s7624" style="position:absolute" from="0,28" to="556,28" strokecolor="#9d67a3" strokeweight=".99306mm"/>
            <w10:anchorlock/>
          </v:group>
        </w:pict>
      </w:r>
    </w:p>
    <w:p w:rsidR="00AF3001" w:rsidRDefault="00AF3001">
      <w:pPr>
        <w:pStyle w:val="BodyText"/>
        <w:rPr>
          <w:sz w:val="20"/>
        </w:rPr>
      </w:pPr>
    </w:p>
    <w:p w:rsidR="00AF3001" w:rsidRDefault="00AF3001">
      <w:pPr>
        <w:pStyle w:val="BodyText"/>
        <w:rPr>
          <w:sz w:val="20"/>
        </w:rPr>
      </w:pPr>
    </w:p>
    <w:p w:rsidR="00AF3001" w:rsidRDefault="00AF3001">
      <w:pPr>
        <w:pStyle w:val="BodyText"/>
        <w:spacing w:before="8"/>
        <w:rPr>
          <w:sz w:val="21"/>
        </w:rPr>
      </w:pPr>
    </w:p>
    <w:p w:rsidR="00AF3001" w:rsidRDefault="0080500F">
      <w:pPr>
        <w:spacing w:before="1"/>
        <w:ind w:left="1362"/>
        <w:rPr>
          <w:sz w:val="17"/>
        </w:rPr>
      </w:pPr>
      <w:r>
        <w:rPr>
          <w:rFonts w:ascii="Avenir"/>
          <w:b/>
          <w:sz w:val="17"/>
        </w:rPr>
        <w:t xml:space="preserve">Table 04 </w:t>
      </w:r>
      <w:r>
        <w:rPr>
          <w:sz w:val="17"/>
        </w:rPr>
        <w:t>|</w:t>
      </w:r>
    </w:p>
    <w:p w:rsidR="00AF3001" w:rsidRDefault="0080500F">
      <w:pPr>
        <w:pStyle w:val="BodyText"/>
        <w:spacing w:before="49"/>
        <w:ind w:left="1362"/>
      </w:pPr>
      <w:r>
        <w:rPr>
          <w:w w:val="105"/>
        </w:rPr>
        <w:t>Social Infrastructure Planning and Investment Policy – Our role</w:t>
      </w:r>
    </w:p>
    <w:p w:rsidR="00AF3001" w:rsidRDefault="00AF3001">
      <w:pPr>
        <w:pStyle w:val="BodyText"/>
        <w:spacing w:before="7"/>
        <w:rPr>
          <w:sz w:val="9"/>
        </w:rPr>
      </w:pPr>
    </w:p>
    <w:tbl>
      <w:tblPr>
        <w:tblW w:w="0" w:type="auto"/>
        <w:tblInd w:w="1373" w:type="dxa"/>
        <w:tblLayout w:type="fixed"/>
        <w:tblCellMar>
          <w:left w:w="0" w:type="dxa"/>
          <w:right w:w="0" w:type="dxa"/>
        </w:tblCellMar>
        <w:tblLook w:val="01E0" w:firstRow="1" w:lastRow="1" w:firstColumn="1" w:lastColumn="1" w:noHBand="0" w:noVBand="0"/>
      </w:tblPr>
      <w:tblGrid>
        <w:gridCol w:w="613"/>
        <w:gridCol w:w="266"/>
        <w:gridCol w:w="257"/>
        <w:gridCol w:w="2784"/>
        <w:gridCol w:w="5238"/>
      </w:tblGrid>
      <w:tr w:rsidR="00AF3001">
        <w:trPr>
          <w:trHeight w:val="613"/>
        </w:trPr>
        <w:tc>
          <w:tcPr>
            <w:tcW w:w="9158" w:type="dxa"/>
            <w:gridSpan w:val="5"/>
            <w:shd w:val="clear" w:color="auto" w:fill="9AD1DB"/>
          </w:tcPr>
          <w:p w:rsidR="00AF3001" w:rsidRDefault="00AF3001">
            <w:pPr>
              <w:pStyle w:val="TableParagraph"/>
              <w:spacing w:before="11"/>
              <w:rPr>
                <w:sz w:val="17"/>
              </w:rPr>
            </w:pPr>
          </w:p>
          <w:p w:rsidR="00AF3001" w:rsidRDefault="0080500F">
            <w:pPr>
              <w:pStyle w:val="TableParagraph"/>
              <w:tabs>
                <w:tab w:val="left" w:pos="3228"/>
              </w:tabs>
              <w:ind w:left="178"/>
              <w:jc w:val="center"/>
              <w:rPr>
                <w:rFonts w:ascii="Avenir"/>
                <w:b/>
                <w:sz w:val="17"/>
              </w:rPr>
            </w:pPr>
            <w:r>
              <w:rPr>
                <w:rFonts w:ascii="Avenir"/>
                <w:b/>
                <w:color w:val="18355F"/>
                <w:spacing w:val="7"/>
                <w:sz w:val="17"/>
              </w:rPr>
              <w:t>OUR</w:t>
            </w:r>
            <w:r>
              <w:rPr>
                <w:rFonts w:ascii="Avenir"/>
                <w:b/>
                <w:color w:val="18355F"/>
                <w:spacing w:val="23"/>
                <w:sz w:val="17"/>
              </w:rPr>
              <w:t xml:space="preserve"> </w:t>
            </w:r>
            <w:r>
              <w:rPr>
                <w:rFonts w:ascii="Avenir"/>
                <w:b/>
                <w:color w:val="18355F"/>
                <w:spacing w:val="8"/>
                <w:sz w:val="17"/>
              </w:rPr>
              <w:t>ROLE</w:t>
            </w:r>
            <w:r>
              <w:rPr>
                <w:rFonts w:ascii="Avenir"/>
                <w:b/>
                <w:color w:val="18355F"/>
                <w:spacing w:val="8"/>
                <w:sz w:val="17"/>
              </w:rPr>
              <w:tab/>
            </w:r>
            <w:r>
              <w:rPr>
                <w:rFonts w:ascii="Avenir"/>
                <w:b/>
                <w:color w:val="18355F"/>
                <w:spacing w:val="4"/>
                <w:sz w:val="17"/>
              </w:rPr>
              <w:t xml:space="preserve">WHAT </w:t>
            </w:r>
            <w:r>
              <w:rPr>
                <w:rFonts w:ascii="Avenir"/>
                <w:b/>
                <w:color w:val="18355F"/>
                <w:spacing w:val="8"/>
                <w:sz w:val="17"/>
              </w:rPr>
              <w:t xml:space="preserve">WILL THIS LOOK LIKE </w:t>
            </w:r>
            <w:r>
              <w:rPr>
                <w:rFonts w:ascii="Avenir"/>
                <w:b/>
                <w:color w:val="18355F"/>
                <w:spacing w:val="5"/>
                <w:sz w:val="17"/>
              </w:rPr>
              <w:t>IN</w:t>
            </w:r>
            <w:r>
              <w:rPr>
                <w:rFonts w:ascii="Avenir"/>
                <w:b/>
                <w:color w:val="18355F"/>
                <w:spacing w:val="50"/>
                <w:sz w:val="17"/>
              </w:rPr>
              <w:t xml:space="preserve"> </w:t>
            </w:r>
            <w:r>
              <w:rPr>
                <w:rFonts w:ascii="Avenir"/>
                <w:b/>
                <w:color w:val="18355F"/>
                <w:spacing w:val="11"/>
                <w:sz w:val="17"/>
              </w:rPr>
              <w:t>PRACTICE?</w:t>
            </w:r>
          </w:p>
        </w:tc>
      </w:tr>
      <w:tr w:rsidR="00AF3001">
        <w:trPr>
          <w:trHeight w:val="237"/>
        </w:trPr>
        <w:tc>
          <w:tcPr>
            <w:tcW w:w="613" w:type="dxa"/>
            <w:vMerge w:val="restart"/>
            <w:shd w:val="clear" w:color="auto" w:fill="9AD1DB"/>
            <w:textDirection w:val="btLr"/>
          </w:tcPr>
          <w:p w:rsidR="00AF3001" w:rsidRDefault="00AF3001">
            <w:pPr>
              <w:pStyle w:val="TableParagraph"/>
              <w:spacing w:before="11"/>
              <w:rPr>
                <w:sz w:val="17"/>
              </w:rPr>
            </w:pPr>
          </w:p>
          <w:p w:rsidR="00AF3001" w:rsidRDefault="0080500F">
            <w:pPr>
              <w:pStyle w:val="TableParagraph"/>
              <w:ind w:left="1810"/>
              <w:rPr>
                <w:rFonts w:ascii="Avenir"/>
                <w:b/>
                <w:sz w:val="17"/>
              </w:rPr>
            </w:pPr>
            <w:r>
              <w:rPr>
                <w:rFonts w:ascii="Avenir"/>
                <w:b/>
                <w:color w:val="18355F"/>
                <w:sz w:val="17"/>
              </w:rPr>
              <w:t>FIRST RESPONSE</w:t>
            </w:r>
          </w:p>
        </w:tc>
        <w:tc>
          <w:tcPr>
            <w:tcW w:w="266" w:type="dxa"/>
            <w:vMerge w:val="restart"/>
          </w:tcPr>
          <w:p w:rsidR="00AF3001" w:rsidRDefault="00AF3001">
            <w:pPr>
              <w:pStyle w:val="TableParagraph"/>
              <w:rPr>
                <w:rFonts w:ascii="Times New Roman"/>
                <w:sz w:val="14"/>
              </w:rPr>
            </w:pPr>
          </w:p>
        </w:tc>
        <w:tc>
          <w:tcPr>
            <w:tcW w:w="257" w:type="dxa"/>
            <w:vMerge w:val="restart"/>
            <w:shd w:val="clear" w:color="auto" w:fill="9AD1DB"/>
          </w:tcPr>
          <w:p w:rsidR="00AF3001" w:rsidRDefault="00AF3001">
            <w:pPr>
              <w:pStyle w:val="TableParagraph"/>
              <w:rPr>
                <w:rFonts w:ascii="Times New Roman"/>
                <w:sz w:val="14"/>
              </w:rPr>
            </w:pPr>
          </w:p>
        </w:tc>
        <w:tc>
          <w:tcPr>
            <w:tcW w:w="2784" w:type="dxa"/>
            <w:tcBorders>
              <w:bottom w:val="single" w:sz="4" w:space="0" w:color="18355F"/>
            </w:tcBorders>
            <w:shd w:val="clear" w:color="auto" w:fill="9AD1DB"/>
          </w:tcPr>
          <w:p w:rsidR="00AF3001" w:rsidRDefault="00AF3001">
            <w:pPr>
              <w:pStyle w:val="TableParagraph"/>
              <w:rPr>
                <w:rFonts w:ascii="Times New Roman"/>
                <w:sz w:val="14"/>
              </w:rPr>
            </w:pPr>
          </w:p>
        </w:tc>
        <w:tc>
          <w:tcPr>
            <w:tcW w:w="5238" w:type="dxa"/>
            <w:tcBorders>
              <w:bottom w:val="single" w:sz="4" w:space="0" w:color="18355F"/>
            </w:tcBorders>
          </w:tcPr>
          <w:p w:rsidR="00AF3001" w:rsidRDefault="00AF3001">
            <w:pPr>
              <w:pStyle w:val="TableParagraph"/>
              <w:rPr>
                <w:rFonts w:ascii="Times New Roman"/>
                <w:sz w:val="14"/>
              </w:rPr>
            </w:pPr>
          </w:p>
        </w:tc>
      </w:tr>
      <w:tr w:rsidR="00AF3001">
        <w:trPr>
          <w:trHeight w:val="1029"/>
        </w:trPr>
        <w:tc>
          <w:tcPr>
            <w:tcW w:w="613" w:type="dxa"/>
            <w:vMerge/>
            <w:tcBorders>
              <w:top w:val="nil"/>
            </w:tcBorders>
            <w:shd w:val="clear" w:color="auto" w:fill="9AD1DB"/>
            <w:textDirection w:val="btLr"/>
          </w:tcPr>
          <w:p w:rsidR="00AF3001" w:rsidRDefault="00AF3001">
            <w:pPr>
              <w:rPr>
                <w:sz w:val="2"/>
                <w:szCs w:val="2"/>
              </w:rPr>
            </w:pPr>
          </w:p>
        </w:tc>
        <w:tc>
          <w:tcPr>
            <w:tcW w:w="266" w:type="dxa"/>
            <w:vMerge/>
            <w:tcBorders>
              <w:top w:val="nil"/>
            </w:tcBorders>
          </w:tcPr>
          <w:p w:rsidR="00AF3001" w:rsidRDefault="00AF3001">
            <w:pPr>
              <w:rPr>
                <w:sz w:val="2"/>
                <w:szCs w:val="2"/>
              </w:rPr>
            </w:pPr>
          </w:p>
        </w:tc>
        <w:tc>
          <w:tcPr>
            <w:tcW w:w="257" w:type="dxa"/>
            <w:vMerge/>
            <w:tcBorders>
              <w:top w:val="nil"/>
            </w:tcBorders>
            <w:shd w:val="clear" w:color="auto" w:fill="9AD1DB"/>
          </w:tcPr>
          <w:p w:rsidR="00AF3001" w:rsidRDefault="00AF3001">
            <w:pPr>
              <w:rPr>
                <w:sz w:val="2"/>
                <w:szCs w:val="2"/>
              </w:rPr>
            </w:pPr>
          </w:p>
        </w:tc>
        <w:tc>
          <w:tcPr>
            <w:tcW w:w="2784" w:type="dxa"/>
            <w:tcBorders>
              <w:top w:val="single" w:sz="4" w:space="0" w:color="18355F"/>
              <w:bottom w:val="single" w:sz="4" w:space="0" w:color="18355F"/>
            </w:tcBorders>
            <w:shd w:val="clear" w:color="auto" w:fill="9AD1DB"/>
          </w:tcPr>
          <w:p w:rsidR="00AF3001" w:rsidRDefault="0080500F">
            <w:pPr>
              <w:pStyle w:val="TableParagraph"/>
              <w:spacing w:before="137"/>
              <w:ind w:left="1"/>
              <w:rPr>
                <w:sz w:val="17"/>
              </w:rPr>
            </w:pPr>
            <w:r>
              <w:rPr>
                <w:color w:val="17355F"/>
                <w:sz w:val="17"/>
              </w:rPr>
              <w:t>Advocacy</w:t>
            </w:r>
          </w:p>
        </w:tc>
        <w:tc>
          <w:tcPr>
            <w:tcW w:w="5238" w:type="dxa"/>
            <w:tcBorders>
              <w:top w:val="single" w:sz="4" w:space="0" w:color="18355F"/>
              <w:bottom w:val="single" w:sz="4" w:space="0" w:color="18355F"/>
            </w:tcBorders>
          </w:tcPr>
          <w:p w:rsidR="00AF3001" w:rsidRDefault="0080500F">
            <w:pPr>
              <w:pStyle w:val="TableParagraph"/>
              <w:spacing w:before="135" w:line="297" w:lineRule="auto"/>
              <w:ind w:left="252" w:right="88"/>
              <w:rPr>
                <w:sz w:val="14"/>
              </w:rPr>
            </w:pPr>
            <w:r>
              <w:rPr>
                <w:color w:val="231F20"/>
                <w:sz w:val="14"/>
              </w:rPr>
              <w:t xml:space="preserve">Providing and leveraging influence to proceed on a project or initiative by working with and engaging developers, government and community </w:t>
            </w:r>
            <w:r>
              <w:rPr>
                <w:color w:val="231F20"/>
                <w:spacing w:val="-3"/>
                <w:sz w:val="14"/>
              </w:rPr>
              <w:t xml:space="preserve">members   </w:t>
            </w:r>
            <w:r>
              <w:rPr>
                <w:color w:val="231F20"/>
                <w:sz w:val="14"/>
              </w:rPr>
              <w:t>in decision-making, including utilising advisory committees, working groups and peak bodies.</w:t>
            </w:r>
          </w:p>
        </w:tc>
      </w:tr>
      <w:tr w:rsidR="00AF3001">
        <w:trPr>
          <w:trHeight w:val="844"/>
        </w:trPr>
        <w:tc>
          <w:tcPr>
            <w:tcW w:w="613" w:type="dxa"/>
            <w:vMerge/>
            <w:tcBorders>
              <w:top w:val="nil"/>
            </w:tcBorders>
            <w:shd w:val="clear" w:color="auto" w:fill="9AD1DB"/>
            <w:textDirection w:val="btLr"/>
          </w:tcPr>
          <w:p w:rsidR="00AF3001" w:rsidRDefault="00AF3001">
            <w:pPr>
              <w:rPr>
                <w:sz w:val="2"/>
                <w:szCs w:val="2"/>
              </w:rPr>
            </w:pPr>
          </w:p>
        </w:tc>
        <w:tc>
          <w:tcPr>
            <w:tcW w:w="266" w:type="dxa"/>
            <w:vMerge/>
            <w:tcBorders>
              <w:top w:val="nil"/>
            </w:tcBorders>
          </w:tcPr>
          <w:p w:rsidR="00AF3001" w:rsidRDefault="00AF3001">
            <w:pPr>
              <w:rPr>
                <w:sz w:val="2"/>
                <w:szCs w:val="2"/>
              </w:rPr>
            </w:pPr>
          </w:p>
        </w:tc>
        <w:tc>
          <w:tcPr>
            <w:tcW w:w="257" w:type="dxa"/>
            <w:vMerge/>
            <w:tcBorders>
              <w:top w:val="nil"/>
            </w:tcBorders>
            <w:shd w:val="clear" w:color="auto" w:fill="9AD1DB"/>
          </w:tcPr>
          <w:p w:rsidR="00AF3001" w:rsidRDefault="00AF3001">
            <w:pPr>
              <w:rPr>
                <w:sz w:val="2"/>
                <w:szCs w:val="2"/>
              </w:rPr>
            </w:pPr>
          </w:p>
        </w:tc>
        <w:tc>
          <w:tcPr>
            <w:tcW w:w="2784" w:type="dxa"/>
            <w:tcBorders>
              <w:top w:val="single" w:sz="4" w:space="0" w:color="18355F"/>
              <w:bottom w:val="single" w:sz="4" w:space="0" w:color="18355F"/>
            </w:tcBorders>
            <w:shd w:val="clear" w:color="auto" w:fill="9AD1DB"/>
          </w:tcPr>
          <w:p w:rsidR="00AF3001" w:rsidRDefault="0080500F">
            <w:pPr>
              <w:pStyle w:val="TableParagraph"/>
              <w:spacing w:before="137"/>
              <w:ind w:left="1"/>
              <w:rPr>
                <w:sz w:val="17"/>
              </w:rPr>
            </w:pPr>
            <w:r>
              <w:rPr>
                <w:color w:val="17355F"/>
                <w:sz w:val="17"/>
              </w:rPr>
              <w:t>Leadership</w:t>
            </w:r>
          </w:p>
        </w:tc>
        <w:tc>
          <w:tcPr>
            <w:tcW w:w="5238" w:type="dxa"/>
            <w:tcBorders>
              <w:top w:val="single" w:sz="4" w:space="0" w:color="18355F"/>
              <w:bottom w:val="single" w:sz="4" w:space="0" w:color="18355F"/>
            </w:tcBorders>
          </w:tcPr>
          <w:p w:rsidR="00AF3001" w:rsidRDefault="0080500F">
            <w:pPr>
              <w:pStyle w:val="TableParagraph"/>
              <w:spacing w:before="135" w:line="297" w:lineRule="auto"/>
              <w:ind w:left="248" w:right="-16"/>
              <w:rPr>
                <w:sz w:val="14"/>
              </w:rPr>
            </w:pPr>
            <w:r>
              <w:rPr>
                <w:color w:val="231F20"/>
                <w:w w:val="105"/>
                <w:sz w:val="14"/>
              </w:rPr>
              <w:t>Demonstrating leadership through strategic planning, policy development, innovation and execution, and the strategic facilitation of key stakeholders</w:t>
            </w:r>
            <w:r>
              <w:rPr>
                <w:color w:val="231F20"/>
                <w:spacing w:val="-6"/>
                <w:w w:val="105"/>
                <w:sz w:val="14"/>
              </w:rPr>
              <w:t xml:space="preserve"> for </w:t>
            </w:r>
            <w:r>
              <w:rPr>
                <w:color w:val="231F20"/>
                <w:w w:val="105"/>
                <w:sz w:val="14"/>
              </w:rPr>
              <w:t>the purposes of achieving community objectives and outcomes.</w:t>
            </w:r>
          </w:p>
        </w:tc>
      </w:tr>
      <w:tr w:rsidR="00AF3001">
        <w:trPr>
          <w:trHeight w:val="852"/>
        </w:trPr>
        <w:tc>
          <w:tcPr>
            <w:tcW w:w="613" w:type="dxa"/>
            <w:vMerge/>
            <w:tcBorders>
              <w:top w:val="nil"/>
            </w:tcBorders>
            <w:shd w:val="clear" w:color="auto" w:fill="9AD1DB"/>
            <w:textDirection w:val="btLr"/>
          </w:tcPr>
          <w:p w:rsidR="00AF3001" w:rsidRDefault="00AF3001">
            <w:pPr>
              <w:rPr>
                <w:sz w:val="2"/>
                <w:szCs w:val="2"/>
              </w:rPr>
            </w:pPr>
          </w:p>
        </w:tc>
        <w:tc>
          <w:tcPr>
            <w:tcW w:w="266" w:type="dxa"/>
            <w:vMerge/>
            <w:tcBorders>
              <w:top w:val="nil"/>
            </w:tcBorders>
          </w:tcPr>
          <w:p w:rsidR="00AF3001" w:rsidRDefault="00AF3001">
            <w:pPr>
              <w:rPr>
                <w:sz w:val="2"/>
                <w:szCs w:val="2"/>
              </w:rPr>
            </w:pPr>
          </w:p>
        </w:tc>
        <w:tc>
          <w:tcPr>
            <w:tcW w:w="257" w:type="dxa"/>
            <w:vMerge/>
            <w:tcBorders>
              <w:top w:val="nil"/>
            </w:tcBorders>
            <w:shd w:val="clear" w:color="auto" w:fill="9AD1DB"/>
          </w:tcPr>
          <w:p w:rsidR="00AF3001" w:rsidRDefault="00AF3001">
            <w:pPr>
              <w:rPr>
                <w:sz w:val="2"/>
                <w:szCs w:val="2"/>
              </w:rPr>
            </w:pPr>
          </w:p>
        </w:tc>
        <w:tc>
          <w:tcPr>
            <w:tcW w:w="2784" w:type="dxa"/>
            <w:tcBorders>
              <w:top w:val="single" w:sz="4" w:space="0" w:color="18355F"/>
              <w:bottom w:val="single" w:sz="4" w:space="0" w:color="18355F"/>
            </w:tcBorders>
            <w:shd w:val="clear" w:color="auto" w:fill="9AD1DB"/>
          </w:tcPr>
          <w:p w:rsidR="00AF3001" w:rsidRDefault="0080500F">
            <w:pPr>
              <w:pStyle w:val="TableParagraph"/>
              <w:spacing w:before="141" w:line="244" w:lineRule="auto"/>
              <w:ind w:left="1" w:right="553"/>
              <w:rPr>
                <w:sz w:val="17"/>
              </w:rPr>
            </w:pPr>
            <w:r>
              <w:rPr>
                <w:color w:val="17355F"/>
                <w:sz w:val="17"/>
              </w:rPr>
              <w:t>Planning and Service Development</w:t>
            </w:r>
          </w:p>
        </w:tc>
        <w:tc>
          <w:tcPr>
            <w:tcW w:w="5238" w:type="dxa"/>
            <w:tcBorders>
              <w:top w:val="single" w:sz="4" w:space="0" w:color="18355F"/>
              <w:bottom w:val="single" w:sz="4" w:space="0" w:color="18355F"/>
            </w:tcBorders>
          </w:tcPr>
          <w:p w:rsidR="00AF3001" w:rsidRDefault="0080500F">
            <w:pPr>
              <w:pStyle w:val="TableParagraph"/>
              <w:spacing w:before="139" w:line="297" w:lineRule="auto"/>
              <w:ind w:left="248" w:right="354"/>
              <w:rPr>
                <w:sz w:val="14"/>
              </w:rPr>
            </w:pPr>
            <w:r>
              <w:rPr>
                <w:color w:val="231F20"/>
                <w:w w:val="105"/>
                <w:sz w:val="14"/>
              </w:rPr>
              <w:t>Play</w:t>
            </w:r>
            <w:r>
              <w:rPr>
                <w:color w:val="231F20"/>
                <w:spacing w:val="-9"/>
                <w:w w:val="105"/>
                <w:sz w:val="14"/>
              </w:rPr>
              <w:t xml:space="preserve"> </w:t>
            </w:r>
            <w:r>
              <w:rPr>
                <w:color w:val="231F20"/>
                <w:w w:val="105"/>
                <w:sz w:val="14"/>
              </w:rPr>
              <w:t>a</w:t>
            </w:r>
            <w:r>
              <w:rPr>
                <w:color w:val="231F20"/>
                <w:spacing w:val="-9"/>
                <w:w w:val="105"/>
                <w:sz w:val="14"/>
              </w:rPr>
              <w:t xml:space="preserve"> </w:t>
            </w:r>
            <w:r>
              <w:rPr>
                <w:color w:val="231F20"/>
                <w:w w:val="105"/>
                <w:sz w:val="14"/>
              </w:rPr>
              <w:t>coordinating</w:t>
            </w:r>
            <w:r>
              <w:rPr>
                <w:color w:val="231F20"/>
                <w:spacing w:val="-9"/>
                <w:w w:val="105"/>
                <w:sz w:val="14"/>
              </w:rPr>
              <w:t xml:space="preserve"> </w:t>
            </w:r>
            <w:r>
              <w:rPr>
                <w:color w:val="231F20"/>
                <w:w w:val="105"/>
                <w:sz w:val="14"/>
              </w:rPr>
              <w:t>role</w:t>
            </w:r>
            <w:r>
              <w:rPr>
                <w:color w:val="231F20"/>
                <w:spacing w:val="-9"/>
                <w:w w:val="105"/>
                <w:sz w:val="14"/>
              </w:rPr>
              <w:t xml:space="preserve"> </w:t>
            </w:r>
            <w:r>
              <w:rPr>
                <w:color w:val="231F20"/>
                <w:w w:val="105"/>
                <w:sz w:val="14"/>
              </w:rPr>
              <w:t>by</w:t>
            </w:r>
            <w:r>
              <w:rPr>
                <w:color w:val="231F20"/>
                <w:spacing w:val="-9"/>
                <w:w w:val="105"/>
                <w:sz w:val="14"/>
              </w:rPr>
              <w:t xml:space="preserve"> </w:t>
            </w:r>
            <w:r>
              <w:rPr>
                <w:color w:val="231F20"/>
                <w:w w:val="105"/>
                <w:sz w:val="14"/>
              </w:rPr>
              <w:t>planning</w:t>
            </w:r>
            <w:r>
              <w:rPr>
                <w:color w:val="231F20"/>
                <w:spacing w:val="-9"/>
                <w:w w:val="105"/>
                <w:sz w:val="14"/>
              </w:rPr>
              <w:t xml:space="preserve"> </w:t>
            </w:r>
            <w:r>
              <w:rPr>
                <w:color w:val="231F20"/>
                <w:w w:val="105"/>
                <w:sz w:val="14"/>
              </w:rPr>
              <w:t>the</w:t>
            </w:r>
            <w:r>
              <w:rPr>
                <w:color w:val="231F20"/>
                <w:spacing w:val="-9"/>
                <w:w w:val="105"/>
                <w:sz w:val="14"/>
              </w:rPr>
              <w:t xml:space="preserve"> </w:t>
            </w:r>
            <w:r>
              <w:rPr>
                <w:color w:val="231F20"/>
                <w:w w:val="105"/>
                <w:sz w:val="14"/>
              </w:rPr>
              <w:t>types</w:t>
            </w:r>
            <w:r>
              <w:rPr>
                <w:color w:val="231F20"/>
                <w:spacing w:val="-9"/>
                <w:w w:val="105"/>
                <w:sz w:val="14"/>
              </w:rPr>
              <w:t xml:space="preserve"> </w:t>
            </w:r>
            <w:r>
              <w:rPr>
                <w:color w:val="231F20"/>
                <w:w w:val="105"/>
                <w:sz w:val="14"/>
              </w:rPr>
              <w:t>and</w:t>
            </w:r>
            <w:r>
              <w:rPr>
                <w:color w:val="231F20"/>
                <w:spacing w:val="-9"/>
                <w:w w:val="105"/>
                <w:sz w:val="14"/>
              </w:rPr>
              <w:t xml:space="preserve"> </w:t>
            </w:r>
            <w:r>
              <w:rPr>
                <w:color w:val="231F20"/>
                <w:w w:val="105"/>
                <w:sz w:val="14"/>
              </w:rPr>
              <w:t>location</w:t>
            </w:r>
            <w:r>
              <w:rPr>
                <w:color w:val="231F20"/>
                <w:spacing w:val="-9"/>
                <w:w w:val="105"/>
                <w:sz w:val="14"/>
              </w:rPr>
              <w:t xml:space="preserve"> </w:t>
            </w:r>
            <w:r>
              <w:rPr>
                <w:color w:val="231F20"/>
                <w:w w:val="105"/>
                <w:sz w:val="14"/>
              </w:rPr>
              <w:t>of</w:t>
            </w:r>
            <w:r>
              <w:rPr>
                <w:color w:val="231F20"/>
                <w:spacing w:val="-9"/>
                <w:w w:val="105"/>
                <w:sz w:val="14"/>
              </w:rPr>
              <w:t xml:space="preserve"> </w:t>
            </w:r>
            <w:r>
              <w:rPr>
                <w:color w:val="231F20"/>
                <w:w w:val="105"/>
                <w:sz w:val="14"/>
              </w:rPr>
              <w:t>community infrastructure through strategic, statutory and service</w:t>
            </w:r>
            <w:r>
              <w:rPr>
                <w:color w:val="231F20"/>
                <w:spacing w:val="-24"/>
                <w:w w:val="105"/>
                <w:sz w:val="14"/>
              </w:rPr>
              <w:t xml:space="preserve"> </w:t>
            </w:r>
            <w:r>
              <w:rPr>
                <w:color w:val="231F20"/>
                <w:w w:val="105"/>
                <w:sz w:val="14"/>
              </w:rPr>
              <w:t>planning.</w:t>
            </w:r>
          </w:p>
          <w:p w:rsidR="00AF3001" w:rsidRDefault="0080500F">
            <w:pPr>
              <w:pStyle w:val="TableParagraph"/>
              <w:spacing w:before="1"/>
              <w:ind w:left="248"/>
              <w:rPr>
                <w:sz w:val="14"/>
              </w:rPr>
            </w:pPr>
            <w:r>
              <w:rPr>
                <w:color w:val="231F20"/>
                <w:w w:val="105"/>
                <w:sz w:val="14"/>
              </w:rPr>
              <w:t>services where it is needed and as soon as practicable.</w:t>
            </w:r>
          </w:p>
        </w:tc>
      </w:tr>
      <w:tr w:rsidR="00AF3001">
        <w:trPr>
          <w:trHeight w:val="1715"/>
        </w:trPr>
        <w:tc>
          <w:tcPr>
            <w:tcW w:w="613" w:type="dxa"/>
            <w:vMerge/>
            <w:tcBorders>
              <w:top w:val="nil"/>
            </w:tcBorders>
            <w:shd w:val="clear" w:color="auto" w:fill="9AD1DB"/>
            <w:textDirection w:val="btLr"/>
          </w:tcPr>
          <w:p w:rsidR="00AF3001" w:rsidRDefault="00AF3001">
            <w:pPr>
              <w:rPr>
                <w:sz w:val="2"/>
                <w:szCs w:val="2"/>
              </w:rPr>
            </w:pPr>
          </w:p>
        </w:tc>
        <w:tc>
          <w:tcPr>
            <w:tcW w:w="266" w:type="dxa"/>
            <w:vMerge/>
            <w:tcBorders>
              <w:top w:val="nil"/>
            </w:tcBorders>
          </w:tcPr>
          <w:p w:rsidR="00AF3001" w:rsidRDefault="00AF3001">
            <w:pPr>
              <w:rPr>
                <w:sz w:val="2"/>
                <w:szCs w:val="2"/>
              </w:rPr>
            </w:pPr>
          </w:p>
        </w:tc>
        <w:tc>
          <w:tcPr>
            <w:tcW w:w="257" w:type="dxa"/>
            <w:vMerge/>
            <w:tcBorders>
              <w:top w:val="nil"/>
            </w:tcBorders>
            <w:shd w:val="clear" w:color="auto" w:fill="9AD1DB"/>
          </w:tcPr>
          <w:p w:rsidR="00AF3001" w:rsidRDefault="00AF3001">
            <w:pPr>
              <w:rPr>
                <w:sz w:val="2"/>
                <w:szCs w:val="2"/>
              </w:rPr>
            </w:pPr>
          </w:p>
        </w:tc>
        <w:tc>
          <w:tcPr>
            <w:tcW w:w="2784" w:type="dxa"/>
            <w:tcBorders>
              <w:top w:val="single" w:sz="4" w:space="0" w:color="18355F"/>
              <w:bottom w:val="single" w:sz="4" w:space="0" w:color="18355F"/>
            </w:tcBorders>
            <w:shd w:val="clear" w:color="auto" w:fill="9AD1DB"/>
          </w:tcPr>
          <w:p w:rsidR="00AF3001" w:rsidRDefault="0080500F">
            <w:pPr>
              <w:pStyle w:val="TableParagraph"/>
              <w:spacing w:before="137" w:line="244" w:lineRule="auto"/>
              <w:ind w:left="1" w:right="553"/>
              <w:rPr>
                <w:sz w:val="17"/>
              </w:rPr>
            </w:pPr>
            <w:r>
              <w:rPr>
                <w:color w:val="17355F"/>
                <w:sz w:val="17"/>
              </w:rPr>
              <w:t>Partnerships and Coordination</w:t>
            </w:r>
          </w:p>
        </w:tc>
        <w:tc>
          <w:tcPr>
            <w:tcW w:w="5238" w:type="dxa"/>
            <w:tcBorders>
              <w:top w:val="single" w:sz="4" w:space="0" w:color="18355F"/>
              <w:bottom w:val="single" w:sz="4" w:space="0" w:color="18355F"/>
            </w:tcBorders>
          </w:tcPr>
          <w:p w:rsidR="00AF3001" w:rsidRDefault="0080500F">
            <w:pPr>
              <w:pStyle w:val="TableParagraph"/>
              <w:spacing w:before="135" w:line="297" w:lineRule="auto"/>
              <w:ind w:left="248" w:right="1"/>
              <w:rPr>
                <w:sz w:val="14"/>
              </w:rPr>
            </w:pPr>
            <w:r>
              <w:rPr>
                <w:color w:val="231F20"/>
                <w:w w:val="105"/>
                <w:sz w:val="14"/>
              </w:rPr>
              <w:t>Where appropriate, support government, private sector and community service providers to plan facilities and deliver services. We will explore this option where market conditions allow and where efficient, sustainable and/or integrated service delivery can be achieved.</w:t>
            </w:r>
          </w:p>
          <w:p w:rsidR="00AF3001" w:rsidRDefault="0080500F">
            <w:pPr>
              <w:pStyle w:val="TableParagraph"/>
              <w:spacing w:before="62" w:line="297" w:lineRule="auto"/>
              <w:ind w:left="248" w:right="58"/>
              <w:rPr>
                <w:sz w:val="14"/>
              </w:rPr>
            </w:pPr>
            <w:r>
              <w:rPr>
                <w:color w:val="231F20"/>
                <w:w w:val="105"/>
                <w:sz w:val="14"/>
              </w:rPr>
              <w:t>Where appropriate, we will partner with and empower the community, private and not-for-profit sector to deliver on shared priorities that maximise community benefit.</w:t>
            </w:r>
          </w:p>
        </w:tc>
      </w:tr>
      <w:tr w:rsidR="00AF3001">
        <w:trPr>
          <w:trHeight w:val="943"/>
        </w:trPr>
        <w:tc>
          <w:tcPr>
            <w:tcW w:w="613" w:type="dxa"/>
            <w:vMerge/>
            <w:tcBorders>
              <w:top w:val="nil"/>
            </w:tcBorders>
            <w:shd w:val="clear" w:color="auto" w:fill="9AD1DB"/>
            <w:textDirection w:val="btLr"/>
          </w:tcPr>
          <w:p w:rsidR="00AF3001" w:rsidRDefault="00AF3001">
            <w:pPr>
              <w:rPr>
                <w:sz w:val="2"/>
                <w:szCs w:val="2"/>
              </w:rPr>
            </w:pPr>
          </w:p>
        </w:tc>
        <w:tc>
          <w:tcPr>
            <w:tcW w:w="266" w:type="dxa"/>
            <w:vMerge/>
            <w:tcBorders>
              <w:top w:val="nil"/>
            </w:tcBorders>
          </w:tcPr>
          <w:p w:rsidR="00AF3001" w:rsidRDefault="00AF3001">
            <w:pPr>
              <w:rPr>
                <w:sz w:val="2"/>
                <w:szCs w:val="2"/>
              </w:rPr>
            </w:pPr>
          </w:p>
        </w:tc>
        <w:tc>
          <w:tcPr>
            <w:tcW w:w="257" w:type="dxa"/>
            <w:vMerge/>
            <w:tcBorders>
              <w:top w:val="nil"/>
            </w:tcBorders>
            <w:shd w:val="clear" w:color="auto" w:fill="9AD1DB"/>
          </w:tcPr>
          <w:p w:rsidR="00AF3001" w:rsidRDefault="00AF3001">
            <w:pPr>
              <w:rPr>
                <w:sz w:val="2"/>
                <w:szCs w:val="2"/>
              </w:rPr>
            </w:pPr>
          </w:p>
        </w:tc>
        <w:tc>
          <w:tcPr>
            <w:tcW w:w="2784" w:type="dxa"/>
            <w:tcBorders>
              <w:top w:val="single" w:sz="4" w:space="0" w:color="18355F"/>
            </w:tcBorders>
            <w:shd w:val="clear" w:color="auto" w:fill="9AD1DB"/>
          </w:tcPr>
          <w:p w:rsidR="00AF3001" w:rsidRDefault="0080500F">
            <w:pPr>
              <w:pStyle w:val="TableParagraph"/>
              <w:spacing w:before="127"/>
              <w:ind w:left="1"/>
              <w:rPr>
                <w:sz w:val="17"/>
              </w:rPr>
            </w:pPr>
            <w:r>
              <w:rPr>
                <w:color w:val="17355F"/>
                <w:sz w:val="17"/>
              </w:rPr>
              <w:t>Feasibility and Funding</w:t>
            </w:r>
          </w:p>
        </w:tc>
        <w:tc>
          <w:tcPr>
            <w:tcW w:w="5238" w:type="dxa"/>
            <w:tcBorders>
              <w:top w:val="single" w:sz="4" w:space="0" w:color="18355F"/>
            </w:tcBorders>
          </w:tcPr>
          <w:p w:rsidR="00AF3001" w:rsidRDefault="0080500F">
            <w:pPr>
              <w:pStyle w:val="TableParagraph"/>
              <w:spacing w:before="125" w:line="297" w:lineRule="auto"/>
              <w:ind w:left="248" w:right="7"/>
              <w:rPr>
                <w:sz w:val="14"/>
              </w:rPr>
            </w:pPr>
            <w:r>
              <w:rPr>
                <w:color w:val="231F20"/>
                <w:w w:val="105"/>
                <w:sz w:val="14"/>
              </w:rPr>
              <w:t>Responsible for capital, planning and/or operational funding, from time to time,</w:t>
            </w:r>
            <w:r>
              <w:rPr>
                <w:color w:val="231F20"/>
                <w:spacing w:val="-4"/>
                <w:w w:val="105"/>
                <w:sz w:val="14"/>
              </w:rPr>
              <w:t xml:space="preserve"> </w:t>
            </w:r>
            <w:r>
              <w:rPr>
                <w:color w:val="231F20"/>
                <w:w w:val="105"/>
                <w:sz w:val="14"/>
              </w:rPr>
              <w:t>in</w:t>
            </w:r>
            <w:r>
              <w:rPr>
                <w:color w:val="231F20"/>
                <w:spacing w:val="-4"/>
                <w:w w:val="105"/>
                <w:sz w:val="14"/>
              </w:rPr>
              <w:t xml:space="preserve"> </w:t>
            </w:r>
            <w:r>
              <w:rPr>
                <w:color w:val="231F20"/>
                <w:w w:val="105"/>
                <w:sz w:val="14"/>
              </w:rPr>
              <w:t>cooperation</w:t>
            </w:r>
            <w:r>
              <w:rPr>
                <w:color w:val="231F20"/>
                <w:spacing w:val="-3"/>
                <w:w w:val="105"/>
                <w:sz w:val="14"/>
              </w:rPr>
              <w:t xml:space="preserve"> </w:t>
            </w:r>
            <w:r>
              <w:rPr>
                <w:color w:val="231F20"/>
                <w:w w:val="105"/>
                <w:sz w:val="14"/>
              </w:rPr>
              <w:t>and/or</w:t>
            </w:r>
            <w:r>
              <w:rPr>
                <w:color w:val="231F20"/>
                <w:spacing w:val="-4"/>
                <w:w w:val="105"/>
                <w:sz w:val="14"/>
              </w:rPr>
              <w:t xml:space="preserve"> </w:t>
            </w:r>
            <w:r>
              <w:rPr>
                <w:color w:val="231F20"/>
                <w:w w:val="105"/>
                <w:sz w:val="14"/>
              </w:rPr>
              <w:t>in</w:t>
            </w:r>
            <w:r>
              <w:rPr>
                <w:color w:val="231F20"/>
                <w:spacing w:val="-3"/>
                <w:w w:val="105"/>
                <w:sz w:val="14"/>
              </w:rPr>
              <w:t xml:space="preserve"> </w:t>
            </w:r>
            <w:r>
              <w:rPr>
                <w:color w:val="231F20"/>
                <w:w w:val="105"/>
                <w:sz w:val="14"/>
              </w:rPr>
              <w:t>partnership</w:t>
            </w:r>
            <w:r>
              <w:rPr>
                <w:color w:val="231F20"/>
                <w:spacing w:val="-4"/>
                <w:w w:val="105"/>
                <w:sz w:val="14"/>
              </w:rPr>
              <w:t xml:space="preserve"> </w:t>
            </w:r>
            <w:r>
              <w:rPr>
                <w:color w:val="231F20"/>
                <w:w w:val="105"/>
                <w:sz w:val="14"/>
              </w:rPr>
              <w:t>with</w:t>
            </w:r>
            <w:r>
              <w:rPr>
                <w:color w:val="231F20"/>
                <w:spacing w:val="-3"/>
                <w:w w:val="105"/>
                <w:sz w:val="14"/>
              </w:rPr>
              <w:t xml:space="preserve"> </w:t>
            </w:r>
            <w:r>
              <w:rPr>
                <w:color w:val="231F20"/>
                <w:w w:val="105"/>
                <w:sz w:val="14"/>
              </w:rPr>
              <w:t>others.</w:t>
            </w:r>
            <w:r>
              <w:rPr>
                <w:color w:val="231F20"/>
                <w:spacing w:val="-4"/>
                <w:w w:val="105"/>
                <w:sz w:val="14"/>
              </w:rPr>
              <w:t xml:space="preserve"> </w:t>
            </w:r>
            <w:r>
              <w:rPr>
                <w:color w:val="231F20"/>
                <w:w w:val="105"/>
                <w:sz w:val="14"/>
              </w:rPr>
              <w:t>is</w:t>
            </w:r>
            <w:r>
              <w:rPr>
                <w:color w:val="231F20"/>
                <w:spacing w:val="-3"/>
                <w:w w:val="105"/>
                <w:sz w:val="14"/>
              </w:rPr>
              <w:t xml:space="preserve"> </w:t>
            </w:r>
            <w:r>
              <w:rPr>
                <w:color w:val="231F20"/>
                <w:w w:val="105"/>
                <w:sz w:val="14"/>
              </w:rPr>
              <w:t>planned</w:t>
            </w:r>
            <w:r>
              <w:rPr>
                <w:color w:val="231F20"/>
                <w:spacing w:val="-4"/>
                <w:w w:val="105"/>
                <w:sz w:val="14"/>
              </w:rPr>
              <w:t xml:space="preserve"> </w:t>
            </w:r>
            <w:r>
              <w:rPr>
                <w:color w:val="231F20"/>
                <w:w w:val="105"/>
                <w:sz w:val="14"/>
              </w:rPr>
              <w:t>for</w:t>
            </w:r>
            <w:r>
              <w:rPr>
                <w:color w:val="231F20"/>
                <w:spacing w:val="-4"/>
                <w:w w:val="105"/>
                <w:sz w:val="14"/>
              </w:rPr>
              <w:t xml:space="preserve"> </w:t>
            </w:r>
            <w:r>
              <w:rPr>
                <w:color w:val="231F20"/>
                <w:w w:val="105"/>
                <w:sz w:val="14"/>
              </w:rPr>
              <w:t>the</w:t>
            </w:r>
            <w:r>
              <w:rPr>
                <w:color w:val="231F20"/>
                <w:spacing w:val="-3"/>
                <w:w w:val="105"/>
                <w:sz w:val="14"/>
              </w:rPr>
              <w:t xml:space="preserve"> </w:t>
            </w:r>
            <w:r>
              <w:rPr>
                <w:color w:val="231F20"/>
                <w:spacing w:val="-4"/>
                <w:w w:val="105"/>
                <w:sz w:val="14"/>
              </w:rPr>
              <w:t xml:space="preserve">place </w:t>
            </w:r>
            <w:r>
              <w:rPr>
                <w:color w:val="231F20"/>
                <w:w w:val="105"/>
                <w:sz w:val="14"/>
              </w:rPr>
              <w:t>that they</w:t>
            </w:r>
            <w:r>
              <w:rPr>
                <w:color w:val="231F20"/>
                <w:spacing w:val="-4"/>
                <w:w w:val="105"/>
                <w:sz w:val="14"/>
              </w:rPr>
              <w:t xml:space="preserve"> </w:t>
            </w:r>
            <w:r>
              <w:rPr>
                <w:color w:val="231F20"/>
                <w:w w:val="105"/>
                <w:sz w:val="14"/>
              </w:rPr>
              <w:t>live.</w:t>
            </w:r>
          </w:p>
        </w:tc>
      </w:tr>
      <w:tr w:rsidR="00AF3001">
        <w:trPr>
          <w:trHeight w:val="260"/>
        </w:trPr>
        <w:tc>
          <w:tcPr>
            <w:tcW w:w="3920" w:type="dxa"/>
            <w:gridSpan w:val="4"/>
          </w:tcPr>
          <w:p w:rsidR="00AF3001" w:rsidRDefault="00AF3001">
            <w:pPr>
              <w:pStyle w:val="TableParagraph"/>
              <w:rPr>
                <w:rFonts w:ascii="Times New Roman"/>
                <w:sz w:val="14"/>
              </w:rPr>
            </w:pPr>
          </w:p>
        </w:tc>
        <w:tc>
          <w:tcPr>
            <w:tcW w:w="5238" w:type="dxa"/>
            <w:shd w:val="clear" w:color="auto" w:fill="9AD1DB"/>
          </w:tcPr>
          <w:p w:rsidR="00AF3001" w:rsidRDefault="00AF3001">
            <w:pPr>
              <w:pStyle w:val="TableParagraph"/>
              <w:rPr>
                <w:rFonts w:ascii="Times New Roman"/>
                <w:sz w:val="14"/>
              </w:rPr>
            </w:pPr>
          </w:p>
        </w:tc>
      </w:tr>
      <w:tr w:rsidR="00AF3001">
        <w:trPr>
          <w:trHeight w:val="237"/>
        </w:trPr>
        <w:tc>
          <w:tcPr>
            <w:tcW w:w="879" w:type="dxa"/>
            <w:gridSpan w:val="2"/>
            <w:vMerge w:val="restart"/>
          </w:tcPr>
          <w:p w:rsidR="00AF3001" w:rsidRDefault="00517F1F">
            <w:pPr>
              <w:pStyle w:val="TableParagraph"/>
              <w:rPr>
                <w:sz w:val="20"/>
              </w:rPr>
            </w:pPr>
            <w:r>
              <w:rPr>
                <w:sz w:val="20"/>
              </w:rPr>
            </w:r>
            <w:r>
              <w:rPr>
                <w:sz w:val="20"/>
              </w:rPr>
              <w:pict>
                <v:group id="_x0000_s7621" style="width:30.7pt;height:101pt;mso-position-horizontal-relative:char;mso-position-vertical-relative:line" coordsize="614,2020">
                  <v:rect id="_x0000_s7622" style="position:absolute;width:614;height:2020" fillcolor="#9ad1db" stroked="f"/>
                  <w10:wrap type="none"/>
                  <w10:anchorlock/>
                </v:group>
              </w:pict>
            </w:r>
          </w:p>
        </w:tc>
        <w:tc>
          <w:tcPr>
            <w:tcW w:w="257" w:type="dxa"/>
            <w:vMerge w:val="restart"/>
            <w:shd w:val="clear" w:color="auto" w:fill="9AD1DB"/>
          </w:tcPr>
          <w:p w:rsidR="00AF3001" w:rsidRDefault="00AF3001">
            <w:pPr>
              <w:pStyle w:val="TableParagraph"/>
              <w:rPr>
                <w:rFonts w:ascii="Times New Roman"/>
                <w:sz w:val="14"/>
              </w:rPr>
            </w:pPr>
          </w:p>
        </w:tc>
        <w:tc>
          <w:tcPr>
            <w:tcW w:w="2784" w:type="dxa"/>
            <w:tcBorders>
              <w:bottom w:val="single" w:sz="4" w:space="0" w:color="18355F"/>
            </w:tcBorders>
            <w:shd w:val="clear" w:color="auto" w:fill="9AD1DB"/>
          </w:tcPr>
          <w:p w:rsidR="00AF3001" w:rsidRDefault="00AF3001">
            <w:pPr>
              <w:pStyle w:val="TableParagraph"/>
              <w:rPr>
                <w:rFonts w:ascii="Times New Roman"/>
                <w:sz w:val="14"/>
              </w:rPr>
            </w:pPr>
          </w:p>
        </w:tc>
        <w:tc>
          <w:tcPr>
            <w:tcW w:w="5238" w:type="dxa"/>
            <w:tcBorders>
              <w:bottom w:val="single" w:sz="4" w:space="0" w:color="18355F"/>
            </w:tcBorders>
          </w:tcPr>
          <w:p w:rsidR="00AF3001" w:rsidRDefault="00AF3001">
            <w:pPr>
              <w:pStyle w:val="TableParagraph"/>
              <w:rPr>
                <w:rFonts w:ascii="Times New Roman"/>
                <w:sz w:val="14"/>
              </w:rPr>
            </w:pPr>
          </w:p>
        </w:tc>
      </w:tr>
      <w:tr w:rsidR="00AF3001">
        <w:trPr>
          <w:trHeight w:val="625"/>
        </w:trPr>
        <w:tc>
          <w:tcPr>
            <w:tcW w:w="879" w:type="dxa"/>
            <w:gridSpan w:val="2"/>
            <w:vMerge/>
            <w:tcBorders>
              <w:top w:val="nil"/>
            </w:tcBorders>
          </w:tcPr>
          <w:p w:rsidR="00AF3001" w:rsidRDefault="00AF3001">
            <w:pPr>
              <w:rPr>
                <w:sz w:val="2"/>
                <w:szCs w:val="2"/>
              </w:rPr>
            </w:pPr>
          </w:p>
        </w:tc>
        <w:tc>
          <w:tcPr>
            <w:tcW w:w="257" w:type="dxa"/>
            <w:vMerge/>
            <w:tcBorders>
              <w:top w:val="nil"/>
            </w:tcBorders>
            <w:shd w:val="clear" w:color="auto" w:fill="9AD1DB"/>
          </w:tcPr>
          <w:p w:rsidR="00AF3001" w:rsidRDefault="00AF3001">
            <w:pPr>
              <w:rPr>
                <w:sz w:val="2"/>
                <w:szCs w:val="2"/>
              </w:rPr>
            </w:pPr>
          </w:p>
        </w:tc>
        <w:tc>
          <w:tcPr>
            <w:tcW w:w="2784" w:type="dxa"/>
            <w:tcBorders>
              <w:top w:val="single" w:sz="4" w:space="0" w:color="18355F"/>
              <w:bottom w:val="single" w:sz="4" w:space="0" w:color="18355F"/>
            </w:tcBorders>
            <w:shd w:val="clear" w:color="auto" w:fill="9AD1DB"/>
          </w:tcPr>
          <w:p w:rsidR="00AF3001" w:rsidRDefault="0080500F">
            <w:pPr>
              <w:pStyle w:val="TableParagraph"/>
              <w:spacing w:before="137"/>
              <w:ind w:left="1"/>
              <w:rPr>
                <w:sz w:val="17"/>
              </w:rPr>
            </w:pPr>
            <w:r>
              <w:rPr>
                <w:color w:val="17355F"/>
                <w:w w:val="110"/>
                <w:sz w:val="17"/>
              </w:rPr>
              <w:t>Building / Land Provision</w:t>
            </w:r>
          </w:p>
        </w:tc>
        <w:tc>
          <w:tcPr>
            <w:tcW w:w="5238" w:type="dxa"/>
            <w:tcBorders>
              <w:top w:val="single" w:sz="4" w:space="0" w:color="18355F"/>
              <w:bottom w:val="single" w:sz="4" w:space="0" w:color="18355F"/>
            </w:tcBorders>
          </w:tcPr>
          <w:p w:rsidR="00AF3001" w:rsidRDefault="0080500F">
            <w:pPr>
              <w:pStyle w:val="TableParagraph"/>
              <w:spacing w:before="135" w:line="297" w:lineRule="auto"/>
              <w:ind w:left="248" w:right="88"/>
              <w:rPr>
                <w:sz w:val="14"/>
              </w:rPr>
            </w:pPr>
            <w:r>
              <w:rPr>
                <w:color w:val="231F20"/>
                <w:w w:val="105"/>
                <w:sz w:val="14"/>
              </w:rPr>
              <w:t>Construct and develop community infrastructure either directly or through funding agreements and contracts.</w:t>
            </w:r>
          </w:p>
        </w:tc>
      </w:tr>
      <w:tr w:rsidR="00AF3001">
        <w:trPr>
          <w:trHeight w:val="1136"/>
        </w:trPr>
        <w:tc>
          <w:tcPr>
            <w:tcW w:w="879" w:type="dxa"/>
            <w:gridSpan w:val="2"/>
            <w:vMerge/>
            <w:tcBorders>
              <w:top w:val="nil"/>
            </w:tcBorders>
          </w:tcPr>
          <w:p w:rsidR="00AF3001" w:rsidRDefault="00AF3001">
            <w:pPr>
              <w:rPr>
                <w:sz w:val="2"/>
                <w:szCs w:val="2"/>
              </w:rPr>
            </w:pPr>
          </w:p>
        </w:tc>
        <w:tc>
          <w:tcPr>
            <w:tcW w:w="257" w:type="dxa"/>
            <w:vMerge/>
            <w:tcBorders>
              <w:top w:val="nil"/>
            </w:tcBorders>
            <w:shd w:val="clear" w:color="auto" w:fill="9AD1DB"/>
          </w:tcPr>
          <w:p w:rsidR="00AF3001" w:rsidRDefault="00AF3001">
            <w:pPr>
              <w:rPr>
                <w:sz w:val="2"/>
                <w:szCs w:val="2"/>
              </w:rPr>
            </w:pPr>
          </w:p>
        </w:tc>
        <w:tc>
          <w:tcPr>
            <w:tcW w:w="2784" w:type="dxa"/>
            <w:tcBorders>
              <w:top w:val="single" w:sz="4" w:space="0" w:color="18355F"/>
            </w:tcBorders>
            <w:shd w:val="clear" w:color="auto" w:fill="9AD1DB"/>
          </w:tcPr>
          <w:p w:rsidR="00AF3001" w:rsidRDefault="0080500F">
            <w:pPr>
              <w:pStyle w:val="TableParagraph"/>
              <w:spacing w:before="140"/>
              <w:ind w:left="1"/>
              <w:rPr>
                <w:sz w:val="17"/>
              </w:rPr>
            </w:pPr>
            <w:r>
              <w:rPr>
                <w:color w:val="17355F"/>
                <w:w w:val="105"/>
                <w:sz w:val="17"/>
              </w:rPr>
              <w:t>Operating and Delivery</w:t>
            </w:r>
          </w:p>
        </w:tc>
        <w:tc>
          <w:tcPr>
            <w:tcW w:w="5238" w:type="dxa"/>
            <w:tcBorders>
              <w:top w:val="single" w:sz="4" w:space="0" w:color="18355F"/>
            </w:tcBorders>
          </w:tcPr>
          <w:p w:rsidR="00AF3001" w:rsidRDefault="0080500F">
            <w:pPr>
              <w:pStyle w:val="TableParagraph"/>
              <w:spacing w:before="139" w:line="297" w:lineRule="auto"/>
              <w:ind w:left="248" w:right="27"/>
              <w:rPr>
                <w:sz w:val="14"/>
              </w:rPr>
            </w:pPr>
            <w:r>
              <w:rPr>
                <w:color w:val="231F20"/>
                <w:w w:val="105"/>
                <w:sz w:val="14"/>
              </w:rPr>
              <w:t>Provide</w:t>
            </w:r>
            <w:r>
              <w:rPr>
                <w:color w:val="231F20"/>
                <w:spacing w:val="-10"/>
                <w:w w:val="105"/>
                <w:sz w:val="14"/>
              </w:rPr>
              <w:t xml:space="preserve"> </w:t>
            </w:r>
            <w:r>
              <w:rPr>
                <w:color w:val="231F20"/>
                <w:w w:val="105"/>
                <w:sz w:val="14"/>
              </w:rPr>
              <w:t>services</w:t>
            </w:r>
            <w:r>
              <w:rPr>
                <w:color w:val="231F20"/>
                <w:spacing w:val="-10"/>
                <w:w w:val="105"/>
                <w:sz w:val="14"/>
              </w:rPr>
              <w:t xml:space="preserve"> </w:t>
            </w:r>
            <w:r>
              <w:rPr>
                <w:color w:val="231F20"/>
                <w:w w:val="105"/>
                <w:sz w:val="14"/>
              </w:rPr>
              <w:t>either</w:t>
            </w:r>
            <w:r>
              <w:rPr>
                <w:color w:val="231F20"/>
                <w:spacing w:val="-10"/>
                <w:w w:val="105"/>
                <w:sz w:val="14"/>
              </w:rPr>
              <w:t xml:space="preserve"> </w:t>
            </w:r>
            <w:r>
              <w:rPr>
                <w:color w:val="231F20"/>
                <w:w w:val="105"/>
                <w:sz w:val="14"/>
              </w:rPr>
              <w:t>directly</w:t>
            </w:r>
            <w:r>
              <w:rPr>
                <w:color w:val="231F20"/>
                <w:spacing w:val="-10"/>
                <w:w w:val="105"/>
                <w:sz w:val="14"/>
              </w:rPr>
              <w:t xml:space="preserve"> </w:t>
            </w:r>
            <w:r>
              <w:rPr>
                <w:color w:val="231F20"/>
                <w:w w:val="105"/>
                <w:sz w:val="14"/>
              </w:rPr>
              <w:t>or</w:t>
            </w:r>
            <w:r>
              <w:rPr>
                <w:color w:val="231F20"/>
                <w:spacing w:val="-10"/>
                <w:w w:val="105"/>
                <w:sz w:val="14"/>
              </w:rPr>
              <w:t xml:space="preserve"> </w:t>
            </w:r>
            <w:r>
              <w:rPr>
                <w:color w:val="231F20"/>
                <w:w w:val="105"/>
                <w:sz w:val="14"/>
              </w:rPr>
              <w:t>through</w:t>
            </w:r>
            <w:r>
              <w:rPr>
                <w:color w:val="231F20"/>
                <w:spacing w:val="-10"/>
                <w:w w:val="105"/>
                <w:sz w:val="14"/>
              </w:rPr>
              <w:t xml:space="preserve"> </w:t>
            </w:r>
            <w:r>
              <w:rPr>
                <w:color w:val="231F20"/>
                <w:w w:val="105"/>
                <w:sz w:val="14"/>
              </w:rPr>
              <w:t>funding,</w:t>
            </w:r>
            <w:r>
              <w:rPr>
                <w:color w:val="231F20"/>
                <w:spacing w:val="-9"/>
                <w:w w:val="105"/>
                <w:sz w:val="14"/>
              </w:rPr>
              <w:t xml:space="preserve"> </w:t>
            </w:r>
            <w:r>
              <w:rPr>
                <w:color w:val="231F20"/>
                <w:w w:val="105"/>
                <w:sz w:val="14"/>
              </w:rPr>
              <w:t>service</w:t>
            </w:r>
            <w:r>
              <w:rPr>
                <w:color w:val="231F20"/>
                <w:spacing w:val="-10"/>
                <w:w w:val="105"/>
                <w:sz w:val="14"/>
              </w:rPr>
              <w:t xml:space="preserve"> </w:t>
            </w:r>
            <w:r>
              <w:rPr>
                <w:color w:val="231F20"/>
                <w:w w:val="105"/>
                <w:sz w:val="14"/>
              </w:rPr>
              <w:t>agreements</w:t>
            </w:r>
            <w:r>
              <w:rPr>
                <w:color w:val="231F20"/>
                <w:spacing w:val="-10"/>
                <w:w w:val="105"/>
                <w:sz w:val="14"/>
              </w:rPr>
              <w:t xml:space="preserve"> </w:t>
            </w:r>
            <w:r>
              <w:rPr>
                <w:color w:val="231F20"/>
                <w:spacing w:val="-3"/>
                <w:w w:val="105"/>
                <w:sz w:val="14"/>
              </w:rPr>
              <w:t xml:space="preserve">and/or </w:t>
            </w:r>
            <w:r>
              <w:rPr>
                <w:color w:val="231F20"/>
                <w:w w:val="105"/>
                <w:sz w:val="14"/>
              </w:rPr>
              <w:t>contracts.</w:t>
            </w:r>
            <w:r>
              <w:rPr>
                <w:color w:val="231F20"/>
                <w:spacing w:val="-6"/>
                <w:w w:val="105"/>
                <w:sz w:val="14"/>
              </w:rPr>
              <w:t xml:space="preserve"> </w:t>
            </w:r>
            <w:r>
              <w:rPr>
                <w:color w:val="231F20"/>
                <w:w w:val="105"/>
                <w:sz w:val="14"/>
              </w:rPr>
              <w:t>Where</w:t>
            </w:r>
            <w:r>
              <w:rPr>
                <w:color w:val="231F20"/>
                <w:spacing w:val="-6"/>
                <w:w w:val="105"/>
                <w:sz w:val="14"/>
              </w:rPr>
              <w:t xml:space="preserve"> </w:t>
            </w:r>
            <w:r>
              <w:rPr>
                <w:color w:val="231F20"/>
                <w:w w:val="105"/>
                <w:sz w:val="14"/>
              </w:rPr>
              <w:t>appropriate,</w:t>
            </w:r>
            <w:r>
              <w:rPr>
                <w:color w:val="231F20"/>
                <w:spacing w:val="-6"/>
                <w:w w:val="105"/>
                <w:sz w:val="14"/>
              </w:rPr>
              <w:t xml:space="preserve"> </w:t>
            </w:r>
            <w:r>
              <w:rPr>
                <w:color w:val="231F20"/>
                <w:w w:val="105"/>
                <w:sz w:val="14"/>
              </w:rPr>
              <w:t>act</w:t>
            </w:r>
            <w:r>
              <w:rPr>
                <w:color w:val="231F20"/>
                <w:spacing w:val="-5"/>
                <w:w w:val="105"/>
                <w:sz w:val="14"/>
              </w:rPr>
              <w:t xml:space="preserve"> </w:t>
            </w:r>
            <w:r>
              <w:rPr>
                <w:color w:val="231F20"/>
                <w:w w:val="105"/>
                <w:sz w:val="14"/>
              </w:rPr>
              <w:t>as</w:t>
            </w:r>
            <w:r>
              <w:rPr>
                <w:color w:val="231F20"/>
                <w:spacing w:val="-6"/>
                <w:w w:val="105"/>
                <w:sz w:val="14"/>
              </w:rPr>
              <w:t xml:space="preserve"> </w:t>
            </w:r>
            <w:r>
              <w:rPr>
                <w:color w:val="231F20"/>
                <w:w w:val="105"/>
                <w:sz w:val="14"/>
              </w:rPr>
              <w:t>the</w:t>
            </w:r>
            <w:r>
              <w:rPr>
                <w:color w:val="231F20"/>
                <w:spacing w:val="-6"/>
                <w:w w:val="105"/>
                <w:sz w:val="14"/>
              </w:rPr>
              <w:t xml:space="preserve"> </w:t>
            </w:r>
            <w:r>
              <w:rPr>
                <w:color w:val="231F20"/>
                <w:w w:val="105"/>
                <w:sz w:val="14"/>
              </w:rPr>
              <w:t>‘safety</w:t>
            </w:r>
            <w:r>
              <w:rPr>
                <w:color w:val="231F20"/>
                <w:spacing w:val="-6"/>
                <w:w w:val="105"/>
                <w:sz w:val="14"/>
              </w:rPr>
              <w:t xml:space="preserve"> </w:t>
            </w:r>
            <w:r>
              <w:rPr>
                <w:color w:val="231F20"/>
                <w:w w:val="105"/>
                <w:sz w:val="14"/>
              </w:rPr>
              <w:t>net’</w:t>
            </w:r>
            <w:r>
              <w:rPr>
                <w:color w:val="231F20"/>
                <w:spacing w:val="-5"/>
                <w:w w:val="105"/>
                <w:sz w:val="14"/>
              </w:rPr>
              <w:t xml:space="preserve"> </w:t>
            </w:r>
            <w:r>
              <w:rPr>
                <w:color w:val="231F20"/>
                <w:w w:val="105"/>
                <w:sz w:val="14"/>
              </w:rPr>
              <w:t>to</w:t>
            </w:r>
            <w:r>
              <w:rPr>
                <w:color w:val="231F20"/>
                <w:spacing w:val="-6"/>
                <w:w w:val="105"/>
                <w:sz w:val="14"/>
              </w:rPr>
              <w:t xml:space="preserve"> </w:t>
            </w:r>
            <w:r>
              <w:rPr>
                <w:color w:val="231F20"/>
                <w:w w:val="105"/>
                <w:sz w:val="14"/>
              </w:rPr>
              <w:t>the</w:t>
            </w:r>
            <w:r>
              <w:rPr>
                <w:color w:val="231F20"/>
                <w:spacing w:val="-6"/>
                <w:w w:val="105"/>
                <w:sz w:val="14"/>
              </w:rPr>
              <w:t xml:space="preserve"> </w:t>
            </w:r>
            <w:r>
              <w:rPr>
                <w:color w:val="231F20"/>
                <w:w w:val="105"/>
                <w:sz w:val="14"/>
              </w:rPr>
              <w:t>community</w:t>
            </w:r>
            <w:r>
              <w:rPr>
                <w:color w:val="231F20"/>
                <w:spacing w:val="-6"/>
                <w:w w:val="105"/>
                <w:sz w:val="14"/>
              </w:rPr>
              <w:t xml:space="preserve"> </w:t>
            </w:r>
            <w:r>
              <w:rPr>
                <w:color w:val="231F20"/>
                <w:w w:val="105"/>
                <w:sz w:val="14"/>
              </w:rPr>
              <w:t>where a</w:t>
            </w:r>
            <w:r>
              <w:rPr>
                <w:color w:val="231F20"/>
                <w:spacing w:val="-6"/>
                <w:w w:val="105"/>
                <w:sz w:val="14"/>
              </w:rPr>
              <w:t xml:space="preserve"> </w:t>
            </w:r>
            <w:r>
              <w:rPr>
                <w:color w:val="231F20"/>
                <w:w w:val="105"/>
                <w:sz w:val="14"/>
              </w:rPr>
              <w:t>critical</w:t>
            </w:r>
            <w:r>
              <w:rPr>
                <w:color w:val="231F20"/>
                <w:spacing w:val="-6"/>
                <w:w w:val="105"/>
                <w:sz w:val="14"/>
              </w:rPr>
              <w:t xml:space="preserve"> </w:t>
            </w:r>
            <w:r>
              <w:rPr>
                <w:color w:val="231F20"/>
                <w:w w:val="105"/>
                <w:sz w:val="14"/>
              </w:rPr>
              <w:t>service</w:t>
            </w:r>
            <w:r>
              <w:rPr>
                <w:color w:val="231F20"/>
                <w:spacing w:val="-5"/>
                <w:w w:val="105"/>
                <w:sz w:val="14"/>
              </w:rPr>
              <w:t xml:space="preserve"> </w:t>
            </w:r>
            <w:r>
              <w:rPr>
                <w:color w:val="231F20"/>
                <w:w w:val="105"/>
                <w:sz w:val="14"/>
              </w:rPr>
              <w:t>is</w:t>
            </w:r>
            <w:r>
              <w:rPr>
                <w:color w:val="231F20"/>
                <w:spacing w:val="-6"/>
                <w:w w:val="105"/>
                <w:sz w:val="14"/>
              </w:rPr>
              <w:t xml:space="preserve"> </w:t>
            </w:r>
            <w:r>
              <w:rPr>
                <w:color w:val="231F20"/>
                <w:w w:val="105"/>
                <w:sz w:val="14"/>
              </w:rPr>
              <w:t>no</w:t>
            </w:r>
            <w:r>
              <w:rPr>
                <w:color w:val="231F20"/>
                <w:spacing w:val="-6"/>
                <w:w w:val="105"/>
                <w:sz w:val="14"/>
              </w:rPr>
              <w:t xml:space="preserve"> </w:t>
            </w:r>
            <w:r>
              <w:rPr>
                <w:color w:val="231F20"/>
                <w:w w:val="105"/>
                <w:sz w:val="14"/>
              </w:rPr>
              <w:t>longer</w:t>
            </w:r>
            <w:r>
              <w:rPr>
                <w:color w:val="231F20"/>
                <w:spacing w:val="-5"/>
                <w:w w:val="105"/>
                <w:sz w:val="14"/>
              </w:rPr>
              <w:t xml:space="preserve"> </w:t>
            </w:r>
            <w:r>
              <w:rPr>
                <w:color w:val="231F20"/>
                <w:w w:val="105"/>
                <w:sz w:val="14"/>
              </w:rPr>
              <w:t>available</w:t>
            </w:r>
            <w:r>
              <w:rPr>
                <w:color w:val="231F20"/>
                <w:spacing w:val="-6"/>
                <w:w w:val="105"/>
                <w:sz w:val="14"/>
              </w:rPr>
              <w:t xml:space="preserve"> </w:t>
            </w:r>
            <w:r>
              <w:rPr>
                <w:color w:val="231F20"/>
                <w:w w:val="105"/>
                <w:sz w:val="14"/>
              </w:rPr>
              <w:t>and/or</w:t>
            </w:r>
            <w:r>
              <w:rPr>
                <w:color w:val="231F20"/>
                <w:spacing w:val="-6"/>
                <w:w w:val="105"/>
                <w:sz w:val="14"/>
              </w:rPr>
              <w:t xml:space="preserve"> </w:t>
            </w:r>
            <w:r>
              <w:rPr>
                <w:color w:val="231F20"/>
                <w:w w:val="105"/>
                <w:sz w:val="14"/>
              </w:rPr>
              <w:t>the</w:t>
            </w:r>
            <w:r>
              <w:rPr>
                <w:color w:val="231F20"/>
                <w:spacing w:val="-5"/>
                <w:w w:val="105"/>
                <w:sz w:val="14"/>
              </w:rPr>
              <w:t xml:space="preserve"> </w:t>
            </w:r>
            <w:r>
              <w:rPr>
                <w:color w:val="231F20"/>
                <w:w w:val="105"/>
                <w:sz w:val="14"/>
              </w:rPr>
              <w:t>community</w:t>
            </w:r>
            <w:r>
              <w:rPr>
                <w:color w:val="231F20"/>
                <w:spacing w:val="-6"/>
                <w:w w:val="105"/>
                <w:sz w:val="14"/>
              </w:rPr>
              <w:t xml:space="preserve"> </w:t>
            </w:r>
            <w:r>
              <w:rPr>
                <w:color w:val="231F20"/>
                <w:w w:val="105"/>
                <w:sz w:val="14"/>
              </w:rPr>
              <w:t>is</w:t>
            </w:r>
            <w:r>
              <w:rPr>
                <w:color w:val="231F20"/>
                <w:spacing w:val="-6"/>
                <w:w w:val="105"/>
                <w:sz w:val="14"/>
              </w:rPr>
              <w:t xml:space="preserve"> </w:t>
            </w:r>
            <w:r>
              <w:rPr>
                <w:color w:val="231F20"/>
                <w:w w:val="105"/>
                <w:sz w:val="14"/>
              </w:rPr>
              <w:t>at</w:t>
            </w:r>
            <w:r>
              <w:rPr>
                <w:color w:val="231F20"/>
                <w:spacing w:val="-5"/>
                <w:w w:val="105"/>
                <w:sz w:val="14"/>
              </w:rPr>
              <w:t xml:space="preserve"> </w:t>
            </w:r>
            <w:r>
              <w:rPr>
                <w:color w:val="231F20"/>
                <w:w w:val="105"/>
                <w:sz w:val="14"/>
              </w:rPr>
              <w:t>risk.</w:t>
            </w:r>
          </w:p>
        </w:tc>
      </w:tr>
    </w:tbl>
    <w:p w:rsidR="00AF3001" w:rsidRDefault="00AF3001">
      <w:pPr>
        <w:spacing w:line="297" w:lineRule="auto"/>
        <w:rPr>
          <w:sz w:val="14"/>
        </w:rPr>
        <w:sectPr w:rsidR="00AF3001">
          <w:pgSz w:w="11910" w:h="16840"/>
          <w:pgMar w:top="1580" w:right="0" w:bottom="960" w:left="0" w:header="0" w:footer="774" w:gutter="0"/>
          <w:cols w:space="720"/>
        </w:sectPr>
      </w:pPr>
    </w:p>
    <w:p w:rsidR="00AF3001" w:rsidRDefault="00AF3001">
      <w:pPr>
        <w:pStyle w:val="BodyText"/>
        <w:rPr>
          <w:sz w:val="20"/>
        </w:rPr>
      </w:pPr>
    </w:p>
    <w:p w:rsidR="00AF3001" w:rsidRDefault="00AF3001">
      <w:pPr>
        <w:pStyle w:val="BodyText"/>
        <w:spacing w:before="5"/>
        <w:rPr>
          <w:sz w:val="25"/>
        </w:rPr>
      </w:pPr>
    </w:p>
    <w:p w:rsidR="00AF3001" w:rsidRDefault="0080500F">
      <w:pPr>
        <w:pStyle w:val="Heading1"/>
        <w:spacing w:line="232" w:lineRule="auto"/>
        <w:ind w:left="1302" w:right="5291"/>
      </w:pPr>
      <w:r>
        <w:rPr>
          <w:color w:val="003360"/>
          <w:spacing w:val="8"/>
        </w:rPr>
        <w:t>HOW</w:t>
      </w:r>
      <w:r>
        <w:rPr>
          <w:color w:val="003360"/>
          <w:spacing w:val="-102"/>
        </w:rPr>
        <w:t xml:space="preserve"> </w:t>
      </w:r>
      <w:r>
        <w:rPr>
          <w:color w:val="003360"/>
          <w:spacing w:val="6"/>
        </w:rPr>
        <w:t>WE</w:t>
      </w:r>
      <w:r>
        <w:rPr>
          <w:color w:val="003360"/>
          <w:spacing w:val="-101"/>
        </w:rPr>
        <w:t xml:space="preserve"> </w:t>
      </w:r>
      <w:r>
        <w:rPr>
          <w:color w:val="003360"/>
          <w:spacing w:val="6"/>
        </w:rPr>
        <w:t xml:space="preserve">MAKE </w:t>
      </w:r>
      <w:r>
        <w:rPr>
          <w:color w:val="003360"/>
          <w:spacing w:val="13"/>
        </w:rPr>
        <w:t>DECISIONS</w:t>
      </w:r>
    </w:p>
    <w:p w:rsidR="00AF3001" w:rsidRDefault="00AF3001">
      <w:pPr>
        <w:pStyle w:val="BodyText"/>
        <w:rPr>
          <w:b/>
          <w:sz w:val="20"/>
        </w:rPr>
      </w:pPr>
    </w:p>
    <w:p w:rsidR="00AF3001" w:rsidRDefault="00517F1F">
      <w:pPr>
        <w:pStyle w:val="BodyText"/>
        <w:spacing w:before="7"/>
        <w:rPr>
          <w:b/>
          <w:sz w:val="28"/>
        </w:rPr>
      </w:pPr>
      <w:r>
        <w:pict>
          <v:shape id="_x0000_s7620" style="position:absolute;margin-left:67.75pt;margin-top:19.9pt;width:27.8pt;height:.1pt;z-index:-252542464;mso-wrap-distance-left:0;mso-wrap-distance-right:0;mso-position-horizontal-relative:page" coordorigin="1355,398" coordsize="556,0" path="m1355,398r556,e" filled="f" strokecolor="#9ad1db" strokeweight=".99306mm">
            <v:path arrowok="t"/>
            <w10:wrap type="topAndBottom" anchorx="page"/>
          </v:shape>
        </w:pict>
      </w:r>
    </w:p>
    <w:p w:rsidR="00AF3001" w:rsidRDefault="00AF3001">
      <w:pPr>
        <w:pStyle w:val="BodyText"/>
        <w:rPr>
          <w:b/>
          <w:sz w:val="20"/>
        </w:rPr>
      </w:pPr>
    </w:p>
    <w:p w:rsidR="00AF3001" w:rsidRDefault="00AF3001">
      <w:pPr>
        <w:pStyle w:val="BodyText"/>
        <w:spacing w:before="2"/>
        <w:rPr>
          <w:b/>
          <w:sz w:val="26"/>
        </w:rPr>
      </w:pPr>
    </w:p>
    <w:p w:rsidR="00AF3001" w:rsidRDefault="00AF3001">
      <w:pPr>
        <w:rPr>
          <w:sz w:val="26"/>
        </w:rPr>
        <w:sectPr w:rsidR="00AF3001">
          <w:pgSz w:w="11910" w:h="16840"/>
          <w:pgMar w:top="1580" w:right="0" w:bottom="960" w:left="0" w:header="0" w:footer="774" w:gutter="0"/>
          <w:cols w:space="720"/>
        </w:sectPr>
      </w:pPr>
    </w:p>
    <w:p w:rsidR="00AF3001" w:rsidRDefault="0080500F">
      <w:pPr>
        <w:pStyle w:val="Heading4"/>
        <w:spacing w:before="125"/>
      </w:pPr>
      <w:r>
        <w:rPr>
          <w:color w:val="18355F"/>
        </w:rPr>
        <w:t>PRIORITISATION FRAMEWORK</w:t>
      </w:r>
    </w:p>
    <w:p w:rsidR="00AF3001" w:rsidRDefault="0080500F">
      <w:pPr>
        <w:spacing w:before="175" w:line="223" w:lineRule="auto"/>
        <w:ind w:left="1362" w:right="320"/>
        <w:rPr>
          <w:b/>
          <w:sz w:val="28"/>
        </w:rPr>
      </w:pPr>
      <w:r>
        <w:rPr>
          <w:b/>
          <w:color w:val="9AD1DB"/>
          <w:w w:val="85"/>
          <w:sz w:val="28"/>
        </w:rPr>
        <w:t>When</w:t>
      </w:r>
      <w:r>
        <w:rPr>
          <w:b/>
          <w:color w:val="9AD1DB"/>
          <w:spacing w:val="-36"/>
          <w:w w:val="85"/>
          <w:sz w:val="28"/>
        </w:rPr>
        <w:t xml:space="preserve"> </w:t>
      </w:r>
      <w:r>
        <w:rPr>
          <w:b/>
          <w:color w:val="9AD1DB"/>
          <w:w w:val="85"/>
          <w:sz w:val="28"/>
        </w:rPr>
        <w:t>considering</w:t>
      </w:r>
      <w:r>
        <w:rPr>
          <w:b/>
          <w:color w:val="9AD1DB"/>
          <w:spacing w:val="-36"/>
          <w:w w:val="85"/>
          <w:sz w:val="28"/>
        </w:rPr>
        <w:t xml:space="preserve"> </w:t>
      </w:r>
      <w:r>
        <w:rPr>
          <w:b/>
          <w:color w:val="9AD1DB"/>
          <w:w w:val="85"/>
          <w:sz w:val="28"/>
        </w:rPr>
        <w:t>and</w:t>
      </w:r>
      <w:r>
        <w:rPr>
          <w:b/>
          <w:color w:val="9AD1DB"/>
          <w:spacing w:val="-36"/>
          <w:w w:val="85"/>
          <w:sz w:val="28"/>
        </w:rPr>
        <w:t xml:space="preserve"> </w:t>
      </w:r>
      <w:proofErr w:type="spellStart"/>
      <w:r>
        <w:rPr>
          <w:b/>
          <w:color w:val="9AD1DB"/>
          <w:w w:val="85"/>
          <w:sz w:val="28"/>
        </w:rPr>
        <w:t>prioritising</w:t>
      </w:r>
      <w:proofErr w:type="spellEnd"/>
      <w:r>
        <w:rPr>
          <w:b/>
          <w:color w:val="9AD1DB"/>
          <w:spacing w:val="-35"/>
          <w:w w:val="85"/>
          <w:sz w:val="28"/>
        </w:rPr>
        <w:t xml:space="preserve"> </w:t>
      </w:r>
      <w:r>
        <w:rPr>
          <w:b/>
          <w:color w:val="9AD1DB"/>
          <w:spacing w:val="-9"/>
          <w:w w:val="85"/>
          <w:sz w:val="28"/>
        </w:rPr>
        <w:t xml:space="preserve">an </w:t>
      </w:r>
      <w:r>
        <w:rPr>
          <w:b/>
          <w:color w:val="9AD1DB"/>
          <w:w w:val="85"/>
          <w:sz w:val="28"/>
        </w:rPr>
        <w:t>investment</w:t>
      </w:r>
      <w:r>
        <w:rPr>
          <w:b/>
          <w:color w:val="9AD1DB"/>
          <w:spacing w:val="-29"/>
          <w:w w:val="85"/>
          <w:sz w:val="28"/>
        </w:rPr>
        <w:t xml:space="preserve"> </w:t>
      </w:r>
      <w:r>
        <w:rPr>
          <w:b/>
          <w:color w:val="9AD1DB"/>
          <w:w w:val="85"/>
          <w:sz w:val="28"/>
        </w:rPr>
        <w:t>decision</w:t>
      </w:r>
      <w:r>
        <w:rPr>
          <w:b/>
          <w:color w:val="9AD1DB"/>
          <w:spacing w:val="-28"/>
          <w:w w:val="85"/>
          <w:sz w:val="28"/>
        </w:rPr>
        <w:t xml:space="preserve"> </w:t>
      </w:r>
      <w:r>
        <w:rPr>
          <w:b/>
          <w:color w:val="9AD1DB"/>
          <w:w w:val="85"/>
          <w:sz w:val="28"/>
        </w:rPr>
        <w:t>the</w:t>
      </w:r>
      <w:r>
        <w:rPr>
          <w:b/>
          <w:color w:val="9AD1DB"/>
          <w:spacing w:val="-28"/>
          <w:w w:val="85"/>
          <w:sz w:val="28"/>
        </w:rPr>
        <w:t xml:space="preserve"> </w:t>
      </w:r>
      <w:r>
        <w:rPr>
          <w:b/>
          <w:color w:val="9AD1DB"/>
          <w:w w:val="85"/>
          <w:sz w:val="28"/>
        </w:rPr>
        <w:t>Council</w:t>
      </w:r>
      <w:r>
        <w:rPr>
          <w:b/>
          <w:color w:val="9AD1DB"/>
          <w:spacing w:val="-28"/>
          <w:w w:val="85"/>
          <w:sz w:val="28"/>
        </w:rPr>
        <w:t xml:space="preserve"> </w:t>
      </w:r>
      <w:r>
        <w:rPr>
          <w:b/>
          <w:color w:val="9AD1DB"/>
          <w:w w:val="85"/>
          <w:sz w:val="28"/>
        </w:rPr>
        <w:t xml:space="preserve">and </w:t>
      </w:r>
      <w:r>
        <w:rPr>
          <w:b/>
          <w:color w:val="9AD1DB"/>
          <w:w w:val="90"/>
          <w:sz w:val="28"/>
        </w:rPr>
        <w:t>the</w:t>
      </w:r>
      <w:r>
        <w:rPr>
          <w:b/>
          <w:color w:val="9AD1DB"/>
          <w:spacing w:val="-42"/>
          <w:w w:val="90"/>
          <w:sz w:val="28"/>
        </w:rPr>
        <w:t xml:space="preserve"> </w:t>
      </w:r>
      <w:r>
        <w:rPr>
          <w:b/>
          <w:color w:val="9AD1DB"/>
          <w:w w:val="90"/>
          <w:sz w:val="28"/>
        </w:rPr>
        <w:t>City</w:t>
      </w:r>
      <w:r>
        <w:rPr>
          <w:b/>
          <w:color w:val="9AD1DB"/>
          <w:spacing w:val="-42"/>
          <w:w w:val="90"/>
          <w:sz w:val="28"/>
        </w:rPr>
        <w:t xml:space="preserve"> </w:t>
      </w:r>
      <w:r>
        <w:rPr>
          <w:b/>
          <w:color w:val="9AD1DB"/>
          <w:w w:val="90"/>
          <w:sz w:val="28"/>
        </w:rPr>
        <w:t>will</w:t>
      </w:r>
      <w:r>
        <w:rPr>
          <w:b/>
          <w:color w:val="9AD1DB"/>
          <w:spacing w:val="-42"/>
          <w:w w:val="90"/>
          <w:sz w:val="28"/>
        </w:rPr>
        <w:t xml:space="preserve"> </w:t>
      </w:r>
      <w:r>
        <w:rPr>
          <w:b/>
          <w:color w:val="9AD1DB"/>
          <w:w w:val="90"/>
          <w:sz w:val="28"/>
        </w:rPr>
        <w:t>use</w:t>
      </w:r>
      <w:r>
        <w:rPr>
          <w:b/>
          <w:color w:val="9AD1DB"/>
          <w:spacing w:val="-42"/>
          <w:w w:val="90"/>
          <w:sz w:val="28"/>
        </w:rPr>
        <w:t xml:space="preserve"> </w:t>
      </w:r>
      <w:r>
        <w:rPr>
          <w:b/>
          <w:color w:val="9AD1DB"/>
          <w:w w:val="90"/>
          <w:sz w:val="28"/>
        </w:rPr>
        <w:t>tools</w:t>
      </w:r>
      <w:r>
        <w:rPr>
          <w:b/>
          <w:color w:val="9AD1DB"/>
          <w:spacing w:val="-42"/>
          <w:w w:val="90"/>
          <w:sz w:val="28"/>
        </w:rPr>
        <w:t xml:space="preserve"> </w:t>
      </w:r>
      <w:r>
        <w:rPr>
          <w:b/>
          <w:color w:val="9AD1DB"/>
          <w:w w:val="90"/>
          <w:sz w:val="28"/>
        </w:rPr>
        <w:t>and</w:t>
      </w:r>
      <w:r>
        <w:rPr>
          <w:b/>
          <w:color w:val="9AD1DB"/>
          <w:spacing w:val="-42"/>
          <w:w w:val="90"/>
          <w:sz w:val="28"/>
        </w:rPr>
        <w:t xml:space="preserve"> </w:t>
      </w:r>
      <w:r>
        <w:rPr>
          <w:b/>
          <w:color w:val="9AD1DB"/>
          <w:w w:val="90"/>
          <w:sz w:val="28"/>
        </w:rPr>
        <w:t xml:space="preserve">methods </w:t>
      </w:r>
      <w:r>
        <w:rPr>
          <w:b/>
          <w:color w:val="9AD1DB"/>
          <w:w w:val="85"/>
          <w:sz w:val="28"/>
        </w:rPr>
        <w:t xml:space="preserve">that ensure the following questions </w:t>
      </w:r>
      <w:r>
        <w:rPr>
          <w:b/>
          <w:color w:val="9AD1DB"/>
          <w:w w:val="95"/>
          <w:sz w:val="28"/>
        </w:rPr>
        <w:t>are</w:t>
      </w:r>
      <w:r>
        <w:rPr>
          <w:b/>
          <w:color w:val="9AD1DB"/>
          <w:spacing w:val="-20"/>
          <w:w w:val="95"/>
          <w:sz w:val="28"/>
        </w:rPr>
        <w:t xml:space="preserve"> </w:t>
      </w:r>
      <w:r>
        <w:rPr>
          <w:b/>
          <w:color w:val="9AD1DB"/>
          <w:w w:val="95"/>
          <w:sz w:val="28"/>
        </w:rPr>
        <w:t>considered.</w:t>
      </w:r>
    </w:p>
    <w:p w:rsidR="00AF3001" w:rsidRDefault="0080500F">
      <w:pPr>
        <w:pStyle w:val="BodyText"/>
        <w:spacing w:before="208" w:line="307" w:lineRule="auto"/>
        <w:ind w:left="1362" w:right="145"/>
        <w:jc w:val="both"/>
      </w:pPr>
      <w:r>
        <w:rPr>
          <w:color w:val="231F20"/>
        </w:rPr>
        <w:t>The decision-making framework will be supported by a range of tools, data and processes that will enable the assessment of each of the questions, when considering investment in social infrastructure.</w:t>
      </w:r>
    </w:p>
    <w:p w:rsidR="00AF3001" w:rsidRDefault="0080500F">
      <w:pPr>
        <w:pStyle w:val="BodyText"/>
        <w:spacing w:before="169" w:line="307" w:lineRule="auto"/>
        <w:ind w:left="1362" w:right="-3"/>
      </w:pPr>
      <w:r>
        <w:rPr>
          <w:color w:val="231F20"/>
          <w:w w:val="105"/>
        </w:rPr>
        <w:t>Not all projects and needs are created equal and whether</w:t>
      </w:r>
      <w:r>
        <w:rPr>
          <w:color w:val="231F20"/>
          <w:spacing w:val="-12"/>
          <w:w w:val="105"/>
        </w:rPr>
        <w:t xml:space="preserve"> </w:t>
      </w:r>
      <w:r>
        <w:rPr>
          <w:color w:val="231F20"/>
          <w:w w:val="105"/>
        </w:rPr>
        <w:t>we</w:t>
      </w:r>
      <w:r>
        <w:rPr>
          <w:color w:val="231F20"/>
          <w:spacing w:val="-11"/>
          <w:w w:val="105"/>
        </w:rPr>
        <w:t xml:space="preserve"> </w:t>
      </w:r>
      <w:r>
        <w:rPr>
          <w:color w:val="231F20"/>
          <w:w w:val="105"/>
        </w:rPr>
        <w:t>are</w:t>
      </w:r>
      <w:r>
        <w:rPr>
          <w:color w:val="231F20"/>
          <w:spacing w:val="-11"/>
          <w:w w:val="105"/>
        </w:rPr>
        <w:t xml:space="preserve"> </w:t>
      </w:r>
      <w:r>
        <w:rPr>
          <w:color w:val="231F20"/>
          <w:w w:val="105"/>
        </w:rPr>
        <w:t>considering</w:t>
      </w:r>
      <w:r>
        <w:rPr>
          <w:color w:val="231F20"/>
          <w:spacing w:val="-11"/>
          <w:w w:val="105"/>
        </w:rPr>
        <w:t xml:space="preserve"> </w:t>
      </w:r>
      <w:r>
        <w:rPr>
          <w:color w:val="231F20"/>
          <w:w w:val="105"/>
        </w:rPr>
        <w:t>a</w:t>
      </w:r>
      <w:r>
        <w:rPr>
          <w:color w:val="231F20"/>
          <w:spacing w:val="-11"/>
          <w:w w:val="105"/>
        </w:rPr>
        <w:t xml:space="preserve"> </w:t>
      </w:r>
      <w:r>
        <w:rPr>
          <w:color w:val="231F20"/>
          <w:w w:val="105"/>
        </w:rPr>
        <w:t>simple</w:t>
      </w:r>
      <w:r>
        <w:rPr>
          <w:color w:val="231F20"/>
          <w:spacing w:val="-12"/>
          <w:w w:val="105"/>
        </w:rPr>
        <w:t xml:space="preserve"> </w:t>
      </w:r>
      <w:r>
        <w:rPr>
          <w:color w:val="231F20"/>
          <w:w w:val="105"/>
        </w:rPr>
        <w:t>park</w:t>
      </w:r>
      <w:r>
        <w:rPr>
          <w:color w:val="231F20"/>
          <w:spacing w:val="-11"/>
          <w:w w:val="105"/>
        </w:rPr>
        <w:t xml:space="preserve"> </w:t>
      </w:r>
      <w:r>
        <w:rPr>
          <w:color w:val="231F20"/>
          <w:w w:val="105"/>
        </w:rPr>
        <w:t>bench</w:t>
      </w:r>
      <w:r>
        <w:rPr>
          <w:color w:val="231F20"/>
          <w:spacing w:val="-11"/>
          <w:w w:val="105"/>
        </w:rPr>
        <w:t xml:space="preserve"> </w:t>
      </w:r>
      <w:r>
        <w:rPr>
          <w:color w:val="231F20"/>
          <w:spacing w:val="-4"/>
          <w:w w:val="105"/>
        </w:rPr>
        <w:t xml:space="preserve">through </w:t>
      </w:r>
      <w:r>
        <w:rPr>
          <w:color w:val="231F20"/>
          <w:w w:val="105"/>
        </w:rPr>
        <w:t xml:space="preserve">a community request or a multimillion dollar community facility through a robust feasibility </w:t>
      </w:r>
      <w:r>
        <w:rPr>
          <w:color w:val="231F20"/>
          <w:spacing w:val="-3"/>
          <w:w w:val="105"/>
        </w:rPr>
        <w:t xml:space="preserve">study, </w:t>
      </w:r>
      <w:r>
        <w:rPr>
          <w:color w:val="231F20"/>
          <w:w w:val="105"/>
        </w:rPr>
        <w:t>this decision making framework, supported by a range of inputs, will provide</w:t>
      </w:r>
      <w:r>
        <w:rPr>
          <w:color w:val="231F20"/>
          <w:spacing w:val="-6"/>
          <w:w w:val="105"/>
        </w:rPr>
        <w:t xml:space="preserve"> </w:t>
      </w:r>
      <w:r>
        <w:rPr>
          <w:color w:val="231F20"/>
          <w:w w:val="105"/>
        </w:rPr>
        <w:t>a</w:t>
      </w:r>
      <w:r>
        <w:rPr>
          <w:color w:val="231F20"/>
          <w:spacing w:val="-6"/>
          <w:w w:val="105"/>
        </w:rPr>
        <w:t xml:space="preserve"> </w:t>
      </w:r>
      <w:r>
        <w:rPr>
          <w:color w:val="231F20"/>
          <w:w w:val="105"/>
        </w:rPr>
        <w:t>tool</w:t>
      </w:r>
      <w:r>
        <w:rPr>
          <w:color w:val="231F20"/>
          <w:spacing w:val="-6"/>
          <w:w w:val="105"/>
        </w:rPr>
        <w:t xml:space="preserve"> </w:t>
      </w:r>
      <w:r>
        <w:rPr>
          <w:color w:val="231F20"/>
          <w:w w:val="105"/>
        </w:rPr>
        <w:t>to</w:t>
      </w:r>
      <w:r>
        <w:rPr>
          <w:color w:val="231F20"/>
          <w:spacing w:val="-6"/>
          <w:w w:val="105"/>
        </w:rPr>
        <w:t xml:space="preserve"> </w:t>
      </w:r>
      <w:r>
        <w:rPr>
          <w:color w:val="231F20"/>
          <w:w w:val="105"/>
        </w:rPr>
        <w:t>help</w:t>
      </w:r>
      <w:r>
        <w:rPr>
          <w:color w:val="231F20"/>
          <w:spacing w:val="-6"/>
          <w:w w:val="105"/>
        </w:rPr>
        <w:t xml:space="preserve"> </w:t>
      </w:r>
      <w:r>
        <w:rPr>
          <w:color w:val="231F20"/>
          <w:w w:val="105"/>
        </w:rPr>
        <w:t>ensure</w:t>
      </w:r>
      <w:r>
        <w:rPr>
          <w:color w:val="231F20"/>
          <w:spacing w:val="-6"/>
          <w:w w:val="105"/>
        </w:rPr>
        <w:t xml:space="preserve"> </w:t>
      </w:r>
      <w:r>
        <w:rPr>
          <w:color w:val="231F20"/>
          <w:w w:val="105"/>
        </w:rPr>
        <w:t>our</w:t>
      </w:r>
      <w:r>
        <w:rPr>
          <w:color w:val="231F20"/>
          <w:spacing w:val="-6"/>
          <w:w w:val="105"/>
        </w:rPr>
        <w:t xml:space="preserve"> </w:t>
      </w:r>
      <w:r>
        <w:rPr>
          <w:color w:val="231F20"/>
          <w:w w:val="105"/>
        </w:rPr>
        <w:t>decision</w:t>
      </w:r>
      <w:r>
        <w:rPr>
          <w:color w:val="231F20"/>
          <w:spacing w:val="-6"/>
          <w:w w:val="105"/>
        </w:rPr>
        <w:t xml:space="preserve"> </w:t>
      </w:r>
      <w:r>
        <w:rPr>
          <w:color w:val="231F20"/>
          <w:w w:val="105"/>
        </w:rPr>
        <w:t>making</w:t>
      </w:r>
      <w:r>
        <w:rPr>
          <w:color w:val="231F20"/>
          <w:spacing w:val="-6"/>
          <w:w w:val="105"/>
        </w:rPr>
        <w:t xml:space="preserve"> </w:t>
      </w:r>
      <w:r>
        <w:rPr>
          <w:color w:val="231F20"/>
          <w:w w:val="105"/>
        </w:rPr>
        <w:t>is</w:t>
      </w:r>
    </w:p>
    <w:p w:rsidR="00AF3001" w:rsidRDefault="0080500F">
      <w:pPr>
        <w:pStyle w:val="BodyText"/>
        <w:spacing w:line="307" w:lineRule="auto"/>
        <w:ind w:left="1362" w:right="69"/>
      </w:pPr>
      <w:r>
        <w:rPr>
          <w:color w:val="231F20"/>
          <w:spacing w:val="-4"/>
          <w:w w:val="105"/>
        </w:rPr>
        <w:t xml:space="preserve">fair, </w:t>
      </w:r>
      <w:r>
        <w:rPr>
          <w:color w:val="231F20"/>
          <w:w w:val="105"/>
        </w:rPr>
        <w:t xml:space="preserve">transparent and informed by evidence of need </w:t>
      </w:r>
      <w:r>
        <w:rPr>
          <w:color w:val="231F20"/>
          <w:spacing w:val="-6"/>
          <w:w w:val="105"/>
        </w:rPr>
        <w:t xml:space="preserve">and </w:t>
      </w:r>
      <w:r>
        <w:rPr>
          <w:color w:val="231F20"/>
          <w:w w:val="105"/>
        </w:rPr>
        <w:t>clearly defined outcomes.</w:t>
      </w:r>
    </w:p>
    <w:p w:rsidR="00AF3001" w:rsidRDefault="0080500F">
      <w:pPr>
        <w:pStyle w:val="BodyText"/>
        <w:spacing w:before="168" w:line="307" w:lineRule="auto"/>
        <w:ind w:left="1362" w:right="45"/>
      </w:pPr>
      <w:r>
        <w:rPr>
          <w:color w:val="231F20"/>
          <w:w w:val="105"/>
        </w:rPr>
        <w:t>This approach allows Council and the City to be more adaptive when assessing priorities for investment and ensures</w:t>
      </w:r>
      <w:r>
        <w:rPr>
          <w:color w:val="231F20"/>
          <w:spacing w:val="-17"/>
          <w:w w:val="105"/>
        </w:rPr>
        <w:t xml:space="preserve"> </w:t>
      </w:r>
      <w:r>
        <w:rPr>
          <w:color w:val="231F20"/>
          <w:w w:val="105"/>
        </w:rPr>
        <w:t>we</w:t>
      </w:r>
      <w:r>
        <w:rPr>
          <w:color w:val="231F20"/>
          <w:spacing w:val="-16"/>
          <w:w w:val="105"/>
        </w:rPr>
        <w:t xml:space="preserve"> </w:t>
      </w:r>
      <w:r>
        <w:rPr>
          <w:color w:val="231F20"/>
          <w:w w:val="105"/>
        </w:rPr>
        <w:t>are</w:t>
      </w:r>
      <w:r>
        <w:rPr>
          <w:color w:val="231F20"/>
          <w:spacing w:val="-16"/>
          <w:w w:val="105"/>
        </w:rPr>
        <w:t xml:space="preserve"> </w:t>
      </w:r>
      <w:r>
        <w:rPr>
          <w:color w:val="231F20"/>
          <w:w w:val="105"/>
        </w:rPr>
        <w:t>looking</w:t>
      </w:r>
      <w:r>
        <w:rPr>
          <w:color w:val="231F20"/>
          <w:spacing w:val="-16"/>
          <w:w w:val="105"/>
        </w:rPr>
        <w:t xml:space="preserve"> </w:t>
      </w:r>
      <w:r>
        <w:rPr>
          <w:color w:val="231F20"/>
          <w:w w:val="105"/>
        </w:rPr>
        <w:t>beyond</w:t>
      </w:r>
      <w:r>
        <w:rPr>
          <w:color w:val="231F20"/>
          <w:spacing w:val="-16"/>
          <w:w w:val="105"/>
        </w:rPr>
        <w:t xml:space="preserve"> </w:t>
      </w:r>
      <w:r>
        <w:rPr>
          <w:color w:val="231F20"/>
          <w:w w:val="105"/>
        </w:rPr>
        <w:t>the</w:t>
      </w:r>
      <w:r>
        <w:rPr>
          <w:color w:val="231F20"/>
          <w:spacing w:val="-16"/>
          <w:w w:val="105"/>
        </w:rPr>
        <w:t xml:space="preserve"> </w:t>
      </w:r>
      <w:r>
        <w:rPr>
          <w:color w:val="231F20"/>
          <w:w w:val="105"/>
        </w:rPr>
        <w:t>financial</w:t>
      </w:r>
      <w:r>
        <w:rPr>
          <w:color w:val="231F20"/>
          <w:spacing w:val="-16"/>
          <w:w w:val="105"/>
        </w:rPr>
        <w:t xml:space="preserve"> </w:t>
      </w:r>
      <w:r>
        <w:rPr>
          <w:color w:val="231F20"/>
          <w:spacing w:val="-2"/>
          <w:w w:val="105"/>
        </w:rPr>
        <w:t xml:space="preserve">implications </w:t>
      </w:r>
      <w:r>
        <w:rPr>
          <w:color w:val="231F20"/>
          <w:w w:val="105"/>
        </w:rPr>
        <w:t>alone but rather looking at a range of important factors to</w:t>
      </w:r>
      <w:r>
        <w:rPr>
          <w:color w:val="231F20"/>
          <w:spacing w:val="-15"/>
          <w:w w:val="105"/>
        </w:rPr>
        <w:t xml:space="preserve"> </w:t>
      </w:r>
      <w:r>
        <w:rPr>
          <w:color w:val="231F20"/>
          <w:w w:val="105"/>
        </w:rPr>
        <w:t>ensure</w:t>
      </w:r>
      <w:r>
        <w:rPr>
          <w:color w:val="231F20"/>
          <w:spacing w:val="-14"/>
          <w:w w:val="105"/>
        </w:rPr>
        <w:t xml:space="preserve"> </w:t>
      </w:r>
      <w:r>
        <w:rPr>
          <w:color w:val="231F20"/>
          <w:w w:val="105"/>
        </w:rPr>
        <w:t>that</w:t>
      </w:r>
      <w:r>
        <w:rPr>
          <w:color w:val="231F20"/>
          <w:spacing w:val="-15"/>
          <w:w w:val="105"/>
        </w:rPr>
        <w:t xml:space="preserve"> </w:t>
      </w:r>
      <w:r>
        <w:rPr>
          <w:color w:val="231F20"/>
          <w:w w:val="105"/>
        </w:rPr>
        <w:t>we</w:t>
      </w:r>
      <w:r>
        <w:rPr>
          <w:color w:val="231F20"/>
          <w:spacing w:val="-14"/>
          <w:w w:val="105"/>
        </w:rPr>
        <w:t xml:space="preserve"> </w:t>
      </w:r>
      <w:r>
        <w:rPr>
          <w:color w:val="231F20"/>
          <w:w w:val="105"/>
        </w:rPr>
        <w:t>are</w:t>
      </w:r>
      <w:r>
        <w:rPr>
          <w:color w:val="231F20"/>
          <w:spacing w:val="-15"/>
          <w:w w:val="105"/>
        </w:rPr>
        <w:t xml:space="preserve"> </w:t>
      </w:r>
      <w:r>
        <w:rPr>
          <w:color w:val="231F20"/>
          <w:w w:val="105"/>
        </w:rPr>
        <w:t>making</w:t>
      </w:r>
      <w:r>
        <w:rPr>
          <w:color w:val="231F20"/>
          <w:spacing w:val="-14"/>
          <w:w w:val="105"/>
        </w:rPr>
        <w:t xml:space="preserve"> </w:t>
      </w:r>
      <w:r>
        <w:rPr>
          <w:color w:val="231F20"/>
          <w:w w:val="105"/>
        </w:rPr>
        <w:t>decisions</w:t>
      </w:r>
      <w:r>
        <w:rPr>
          <w:color w:val="231F20"/>
          <w:spacing w:val="-15"/>
          <w:w w:val="105"/>
        </w:rPr>
        <w:t xml:space="preserve"> </w:t>
      </w:r>
      <w:r>
        <w:rPr>
          <w:color w:val="231F20"/>
          <w:w w:val="105"/>
        </w:rPr>
        <w:t>not</w:t>
      </w:r>
      <w:r>
        <w:rPr>
          <w:color w:val="231F20"/>
          <w:spacing w:val="-14"/>
          <w:w w:val="105"/>
        </w:rPr>
        <w:t xml:space="preserve"> </w:t>
      </w:r>
      <w:r>
        <w:rPr>
          <w:color w:val="231F20"/>
          <w:w w:val="105"/>
        </w:rPr>
        <w:t>just</w:t>
      </w:r>
      <w:r>
        <w:rPr>
          <w:color w:val="231F20"/>
          <w:spacing w:val="-14"/>
          <w:w w:val="105"/>
        </w:rPr>
        <w:t xml:space="preserve"> </w:t>
      </w:r>
      <w:r>
        <w:rPr>
          <w:color w:val="231F20"/>
          <w:w w:val="105"/>
        </w:rPr>
        <w:t xml:space="preserve">because we can but because </w:t>
      </w:r>
      <w:r>
        <w:rPr>
          <w:color w:val="231F20"/>
          <w:spacing w:val="-4"/>
          <w:w w:val="105"/>
        </w:rPr>
        <w:t xml:space="preserve">it’s </w:t>
      </w:r>
      <w:r>
        <w:rPr>
          <w:color w:val="231F20"/>
          <w:w w:val="105"/>
        </w:rPr>
        <w:t>the right thing to</w:t>
      </w:r>
      <w:r>
        <w:rPr>
          <w:color w:val="231F20"/>
          <w:spacing w:val="-16"/>
          <w:w w:val="105"/>
        </w:rPr>
        <w:t xml:space="preserve"> </w:t>
      </w:r>
      <w:r>
        <w:rPr>
          <w:color w:val="231F20"/>
          <w:w w:val="105"/>
        </w:rPr>
        <w:t>do.</w:t>
      </w:r>
    </w:p>
    <w:p w:rsidR="00AF3001" w:rsidRDefault="0080500F">
      <w:pPr>
        <w:pStyle w:val="BodyText"/>
        <w:spacing w:before="153" w:line="307" w:lineRule="auto"/>
        <w:ind w:left="849" w:right="1772"/>
      </w:pPr>
      <w:r>
        <w:br w:type="column"/>
      </w:r>
      <w:r>
        <w:rPr>
          <w:color w:val="18355F"/>
          <w:w w:val="105"/>
        </w:rPr>
        <w:t>Does it address an identified need or deliver a community benefit?</w:t>
      </w:r>
    </w:p>
    <w:p w:rsidR="00AF3001" w:rsidRDefault="00AF3001">
      <w:pPr>
        <w:pStyle w:val="BodyText"/>
        <w:rPr>
          <w:sz w:val="22"/>
        </w:rPr>
      </w:pPr>
    </w:p>
    <w:p w:rsidR="00AF3001" w:rsidRDefault="00AF3001">
      <w:pPr>
        <w:pStyle w:val="BodyText"/>
        <w:rPr>
          <w:sz w:val="22"/>
        </w:rPr>
      </w:pPr>
    </w:p>
    <w:p w:rsidR="00AF3001" w:rsidRDefault="00AF3001">
      <w:pPr>
        <w:pStyle w:val="BodyText"/>
        <w:spacing w:before="6"/>
        <w:rPr>
          <w:sz w:val="22"/>
        </w:rPr>
      </w:pPr>
    </w:p>
    <w:p w:rsidR="00AF3001" w:rsidRDefault="00517F1F">
      <w:pPr>
        <w:pStyle w:val="BodyText"/>
        <w:spacing w:line="307" w:lineRule="auto"/>
        <w:ind w:left="844" w:right="1450"/>
      </w:pPr>
      <w:r>
        <w:pict>
          <v:group id="_x0000_s7603" style="position:absolute;left:0;text-align:left;margin-left:306.15pt;margin-top:-62.3pt;width:22.25pt;height:352.75pt;z-index:250775040;mso-position-horizontal-relative:page" coordorigin="6123,-1246" coordsize="445,7055">
            <v:line id="_x0000_s7619" style="position:absolute" from="6345,-938" to="6345,1348" strokecolor="#18355f" strokeweight="1pt"/>
            <v:shape id="_x0000_s7618" style="position:absolute;left:6132;top:-1236;width:424;height:424" coordorigin="6133,-1236" coordsize="424,424" path="m6345,-1236r-67,11l6220,-1195r-46,46l6144,-1091r-11,67l6144,-957r30,58l6220,-853r58,30l6345,-812r67,-11l6470,-853r46,-46l6546,-957r11,-67l6546,-1091r-30,-58l6470,-1195r-58,-30l6345,-1236xe" fillcolor="#9ad1db" stroked="f">
              <v:path arrowok="t"/>
            </v:shape>
            <v:shape id="_x0000_s7617" style="position:absolute;left:6132;top:-1236;width:424;height:424" coordorigin="6133,-1236" coordsize="424,424" path="m6345,-812r67,-11l6470,-853r46,-46l6546,-957r11,-67l6546,-1091r-30,-58l6470,-1195r-58,-30l6345,-1236r-67,11l6220,-1195r-46,46l6144,-1091r-11,67l6144,-957r30,58l6220,-853r58,30l6345,-812xe" filled="f" strokecolor="#18355f" strokeweight="1pt">
              <v:path arrowok="t"/>
            </v:shape>
            <v:shape id="_x0000_s7616" style="position:absolute;left:6132;top:29;width:424;height:424" coordorigin="6133,29" coordsize="424,424" path="m6345,29r-67,11l6220,70r-46,46l6144,174r-11,67l6144,308r30,58l6220,412r58,30l6345,453r67,-11l6470,412r46,-46l6546,308r11,-67l6546,174r-30,-58l6470,70,6412,40,6345,29xe" fillcolor="#9ad1db" stroked="f">
              <v:path arrowok="t"/>
            </v:shape>
            <v:shape id="_x0000_s7615" style="position:absolute;left:6132;top:29;width:424;height:424" coordorigin="6133,29" coordsize="424,424" path="m6345,453r67,-11l6470,412r46,-46l6546,308r11,-67l6546,174r-30,-58l6470,70,6412,40,6345,29r-67,11l6220,70r-46,46l6144,174r-11,67l6144,308r30,58l6220,412r58,30l6345,453xe" filled="f" strokecolor="#18355f" strokeweight="1pt">
              <v:path arrowok="t"/>
            </v:shape>
            <v:line id="_x0000_s7614" style="position:absolute" from="6345,1654" to="6345,2782" strokecolor="#18355f" strokeweight="1pt"/>
            <v:shape id="_x0000_s7613" style="position:absolute;left:6132;top:1292;width:424;height:424" coordorigin="6133,1292" coordsize="424,424" path="m6345,1292r-67,11l6220,1333r-46,46l6144,1437r-11,67l6144,1571r30,58l6220,1675r58,30l6345,1716r67,-11l6470,1675r46,-46l6546,1571r11,-67l6546,1437r-30,-58l6470,1333r-58,-30l6345,1292xe" fillcolor="#9ad1db" stroked="f">
              <v:path arrowok="t"/>
            </v:shape>
            <v:shape id="_x0000_s7612" style="position:absolute;left:6132;top:1292;width:424;height:424" coordorigin="6133,1292" coordsize="424,424" path="m6345,1716r67,-11l6470,1675r46,-46l6546,1571r11,-67l6546,1437r-30,-58l6470,1333r-58,-30l6345,1292r-67,11l6220,1333r-46,46l6144,1437r-11,67l6144,1571r30,58l6220,1675r58,30l6345,1716xe" filled="f" strokecolor="#18355f" strokeweight="1pt">
              <v:path arrowok="t"/>
            </v:shape>
            <v:line id="_x0000_s7611" style="position:absolute" from="6345,3153" to="6345,4140" strokecolor="#18355f" strokeweight="1pt"/>
            <v:shape id="_x0000_s7610" style="position:absolute;left:6132;top:2733;width:424;height:424" coordorigin="6133,2733" coordsize="424,424" path="m6345,2733r-67,11l6220,2774r-46,46l6144,2878r-11,67l6144,3012r30,58l6220,3116r58,30l6345,3157r67,-11l6470,3116r46,-46l6546,3012r11,-67l6546,2878r-30,-58l6470,2774r-58,-30l6345,2733xe" fillcolor="#9ad1db" stroked="f">
              <v:path arrowok="t"/>
            </v:shape>
            <v:shape id="_x0000_s7609" style="position:absolute;left:6132;top:2733;width:424;height:424" coordorigin="6133,2733" coordsize="424,424" path="m6345,3157r67,-11l6470,3116r46,-46l6546,3012r11,-67l6546,2878r-30,-58l6470,2774r-58,-30l6345,2733r-67,11l6220,2774r-46,46l6144,2878r-11,67l6144,3012r30,58l6220,3116r58,30l6345,3157xe" filled="f" strokecolor="#18355f" strokeweight="1pt">
              <v:path arrowok="t"/>
            </v:shape>
            <v:line id="_x0000_s7608" style="position:absolute" from="6345,4525" to="6345,5437" strokecolor="#18355f" strokeweight="1pt"/>
            <v:shape id="_x0000_s7607" style="position:absolute;left:6132;top:4113;width:424;height:424" coordorigin="6133,4113" coordsize="424,424" path="m6345,4113r-67,11l6220,4154r-46,46l6144,4258r-11,67l6144,4392r30,59l6220,4496r58,31l6345,4537r67,-10l6470,4496r46,-45l6546,4392r11,-67l6546,4258r-30,-58l6470,4154r-58,-30l6345,4113xe" fillcolor="#9ad1db" stroked="f">
              <v:path arrowok="t"/>
            </v:shape>
            <v:shape id="_x0000_s7606" style="position:absolute;left:6132;top:4113;width:424;height:424" coordorigin="6133,4113" coordsize="424,424" path="m6345,4537r67,-10l6470,4496r46,-45l6546,4392r11,-67l6546,4258r-30,-58l6470,4154r-58,-30l6345,4113r-67,11l6220,4154r-46,46l6144,4258r-11,67l6144,4392r30,59l6220,4496r58,31l6345,4537xe" filled="f" strokecolor="#18355f" strokeweight="1pt">
              <v:path arrowok="t"/>
            </v:shape>
            <v:shape id="_x0000_s7605" style="position:absolute;left:6132;top:5374;width:424;height:424" coordorigin="6133,5374" coordsize="424,424" path="m6345,5374r-67,11l6220,5415r-46,46l6144,5519r-11,67l6144,5653r30,58l6220,5757r58,30l6345,5798r67,-11l6470,5757r46,-46l6546,5653r11,-67l6546,5519r-30,-58l6470,5415r-58,-30l6345,5374xe" fillcolor="#9ad1db" stroked="f">
              <v:path arrowok="t"/>
            </v:shape>
            <v:shape id="_x0000_s7604" style="position:absolute;left:6132;top:5374;width:424;height:424" coordorigin="6133,5374" coordsize="424,424" path="m6345,5798r67,-11l6470,5757r46,-46l6546,5653r11,-67l6546,5519r-30,-58l6470,5415r-58,-30l6345,5374r-67,11l6220,5415r-46,46l6144,5519r-11,67l6144,5653r30,58l6220,5757r58,30l6345,5798xe" filled="f" strokecolor="#18355f" strokeweight="1pt">
              <v:path arrowok="t"/>
            </v:shape>
            <w10:wrap anchorx="page"/>
          </v:group>
        </w:pict>
      </w:r>
      <w:r w:rsidR="0080500F">
        <w:rPr>
          <w:color w:val="18355F"/>
          <w:w w:val="105"/>
        </w:rPr>
        <w:t>Is it consistent with the City’s role and is the City the best placed organisation to address this?</w:t>
      </w:r>
    </w:p>
    <w:p w:rsidR="00AF3001" w:rsidRDefault="00AF3001">
      <w:pPr>
        <w:pStyle w:val="BodyText"/>
        <w:rPr>
          <w:sz w:val="22"/>
        </w:rPr>
      </w:pPr>
    </w:p>
    <w:p w:rsidR="00AF3001" w:rsidRDefault="00AF3001">
      <w:pPr>
        <w:pStyle w:val="BodyText"/>
        <w:rPr>
          <w:sz w:val="22"/>
        </w:rPr>
      </w:pPr>
    </w:p>
    <w:p w:rsidR="00AF3001" w:rsidRDefault="00AF3001">
      <w:pPr>
        <w:pStyle w:val="BodyText"/>
        <w:spacing w:before="10"/>
        <w:rPr>
          <w:sz w:val="22"/>
        </w:rPr>
      </w:pPr>
    </w:p>
    <w:p w:rsidR="00AF3001" w:rsidRDefault="0080500F">
      <w:pPr>
        <w:pStyle w:val="BodyText"/>
        <w:spacing w:line="307" w:lineRule="auto"/>
        <w:ind w:left="845" w:right="1796"/>
      </w:pPr>
      <w:r>
        <w:rPr>
          <w:color w:val="18355F"/>
          <w:w w:val="105"/>
        </w:rPr>
        <w:t>Is it consistent with the objectives, aims and principles for social infrastructure?</w:t>
      </w:r>
    </w:p>
    <w:p w:rsidR="00AF3001" w:rsidRDefault="00AF3001">
      <w:pPr>
        <w:pStyle w:val="BodyText"/>
        <w:rPr>
          <w:sz w:val="22"/>
        </w:rPr>
      </w:pPr>
    </w:p>
    <w:p w:rsidR="00AF3001" w:rsidRDefault="00AF3001">
      <w:pPr>
        <w:pStyle w:val="BodyText"/>
        <w:rPr>
          <w:sz w:val="22"/>
        </w:rPr>
      </w:pPr>
    </w:p>
    <w:p w:rsidR="00AF3001" w:rsidRDefault="00AF3001">
      <w:pPr>
        <w:pStyle w:val="BodyText"/>
        <w:rPr>
          <w:sz w:val="25"/>
        </w:rPr>
      </w:pPr>
    </w:p>
    <w:p w:rsidR="00AF3001" w:rsidRDefault="0080500F">
      <w:pPr>
        <w:pStyle w:val="BodyText"/>
        <w:spacing w:line="307" w:lineRule="auto"/>
        <w:ind w:left="844" w:right="1461"/>
      </w:pPr>
      <w:r>
        <w:rPr>
          <w:color w:val="18355F"/>
        </w:rPr>
        <w:t>Is it consistent with the City’s strategic priorities (e.g. Council Plan, service and asset management requirements and/or legislative requirements)?</w:t>
      </w:r>
    </w:p>
    <w:p w:rsidR="00AF3001" w:rsidRDefault="00AF3001">
      <w:pPr>
        <w:pStyle w:val="BodyText"/>
        <w:rPr>
          <w:sz w:val="22"/>
        </w:rPr>
      </w:pPr>
    </w:p>
    <w:p w:rsidR="00AF3001" w:rsidRDefault="00AF3001">
      <w:pPr>
        <w:pStyle w:val="BodyText"/>
        <w:rPr>
          <w:sz w:val="22"/>
        </w:rPr>
      </w:pPr>
    </w:p>
    <w:p w:rsidR="00AF3001" w:rsidRDefault="00AF3001">
      <w:pPr>
        <w:pStyle w:val="BodyText"/>
        <w:spacing w:before="4"/>
        <w:rPr>
          <w:sz w:val="24"/>
        </w:rPr>
      </w:pPr>
    </w:p>
    <w:p w:rsidR="00AF3001" w:rsidRDefault="0080500F">
      <w:pPr>
        <w:pStyle w:val="BodyText"/>
        <w:spacing w:line="307" w:lineRule="auto"/>
        <w:ind w:left="849" w:right="1911"/>
      </w:pPr>
      <w:r>
        <w:rPr>
          <w:color w:val="18355F"/>
          <w:w w:val="105"/>
        </w:rPr>
        <w:t>Are there social, environmental, cultural or economic implications and what are they?</w:t>
      </w:r>
    </w:p>
    <w:p w:rsidR="00AF3001" w:rsidRDefault="00AF3001">
      <w:pPr>
        <w:pStyle w:val="BodyText"/>
        <w:rPr>
          <w:sz w:val="22"/>
        </w:rPr>
      </w:pPr>
    </w:p>
    <w:p w:rsidR="00AF3001" w:rsidRDefault="00AF3001">
      <w:pPr>
        <w:pStyle w:val="BodyText"/>
        <w:rPr>
          <w:sz w:val="22"/>
        </w:rPr>
      </w:pPr>
    </w:p>
    <w:p w:rsidR="00AF3001" w:rsidRDefault="00AF3001">
      <w:pPr>
        <w:pStyle w:val="BodyText"/>
        <w:spacing w:before="4"/>
        <w:rPr>
          <w:sz w:val="23"/>
        </w:rPr>
      </w:pPr>
    </w:p>
    <w:p w:rsidR="00AF3001" w:rsidRDefault="0080500F">
      <w:pPr>
        <w:pStyle w:val="BodyText"/>
        <w:spacing w:line="307" w:lineRule="auto"/>
        <w:ind w:left="852" w:right="1879"/>
      </w:pPr>
      <w:r>
        <w:rPr>
          <w:color w:val="18355F"/>
          <w:w w:val="110"/>
        </w:rPr>
        <w:t>Can</w:t>
      </w:r>
      <w:r>
        <w:rPr>
          <w:color w:val="18355F"/>
          <w:spacing w:val="-19"/>
          <w:w w:val="110"/>
        </w:rPr>
        <w:t xml:space="preserve"> </w:t>
      </w:r>
      <w:r>
        <w:rPr>
          <w:color w:val="18355F"/>
          <w:w w:val="110"/>
        </w:rPr>
        <w:t>the</w:t>
      </w:r>
      <w:r>
        <w:rPr>
          <w:color w:val="18355F"/>
          <w:spacing w:val="-19"/>
          <w:w w:val="110"/>
        </w:rPr>
        <w:t xml:space="preserve"> </w:t>
      </w:r>
      <w:r>
        <w:rPr>
          <w:color w:val="18355F"/>
          <w:w w:val="110"/>
        </w:rPr>
        <w:t>City</w:t>
      </w:r>
      <w:r>
        <w:rPr>
          <w:color w:val="18355F"/>
          <w:spacing w:val="-19"/>
          <w:w w:val="110"/>
        </w:rPr>
        <w:t xml:space="preserve"> </w:t>
      </w:r>
      <w:r>
        <w:rPr>
          <w:color w:val="18355F"/>
          <w:w w:val="110"/>
        </w:rPr>
        <w:t>afford</w:t>
      </w:r>
      <w:r>
        <w:rPr>
          <w:color w:val="18355F"/>
          <w:spacing w:val="-18"/>
          <w:w w:val="110"/>
        </w:rPr>
        <w:t xml:space="preserve"> </w:t>
      </w:r>
      <w:r>
        <w:rPr>
          <w:color w:val="18355F"/>
          <w:w w:val="110"/>
        </w:rPr>
        <w:t>to</w:t>
      </w:r>
      <w:r>
        <w:rPr>
          <w:color w:val="18355F"/>
          <w:spacing w:val="-19"/>
          <w:w w:val="110"/>
        </w:rPr>
        <w:t xml:space="preserve"> </w:t>
      </w:r>
      <w:r>
        <w:rPr>
          <w:color w:val="18355F"/>
          <w:w w:val="110"/>
        </w:rPr>
        <w:t>do</w:t>
      </w:r>
      <w:r>
        <w:rPr>
          <w:color w:val="18355F"/>
          <w:spacing w:val="-19"/>
          <w:w w:val="110"/>
        </w:rPr>
        <w:t xml:space="preserve"> </w:t>
      </w:r>
      <w:proofErr w:type="gramStart"/>
      <w:r>
        <w:rPr>
          <w:color w:val="18355F"/>
          <w:w w:val="110"/>
        </w:rPr>
        <w:t>it</w:t>
      </w:r>
      <w:proofErr w:type="gramEnd"/>
      <w:r>
        <w:rPr>
          <w:color w:val="18355F"/>
          <w:spacing w:val="-18"/>
          <w:w w:val="110"/>
        </w:rPr>
        <w:t xml:space="preserve"> </w:t>
      </w:r>
      <w:r>
        <w:rPr>
          <w:color w:val="18355F"/>
          <w:w w:val="110"/>
        </w:rPr>
        <w:t>and</w:t>
      </w:r>
      <w:r>
        <w:rPr>
          <w:color w:val="18355F"/>
          <w:spacing w:val="-19"/>
          <w:w w:val="110"/>
        </w:rPr>
        <w:t xml:space="preserve"> </w:t>
      </w:r>
      <w:r>
        <w:rPr>
          <w:color w:val="18355F"/>
          <w:w w:val="110"/>
        </w:rPr>
        <w:t>can</w:t>
      </w:r>
      <w:r>
        <w:rPr>
          <w:color w:val="18355F"/>
          <w:spacing w:val="-19"/>
          <w:w w:val="110"/>
        </w:rPr>
        <w:t xml:space="preserve"> </w:t>
      </w:r>
      <w:r>
        <w:rPr>
          <w:color w:val="18355F"/>
          <w:w w:val="110"/>
        </w:rPr>
        <w:t>the</w:t>
      </w:r>
      <w:r>
        <w:rPr>
          <w:color w:val="18355F"/>
          <w:spacing w:val="-18"/>
          <w:w w:val="110"/>
        </w:rPr>
        <w:t xml:space="preserve"> </w:t>
      </w:r>
      <w:r>
        <w:rPr>
          <w:color w:val="18355F"/>
          <w:spacing w:val="-4"/>
          <w:w w:val="110"/>
        </w:rPr>
        <w:t xml:space="preserve">City </w:t>
      </w:r>
      <w:r>
        <w:rPr>
          <w:color w:val="18355F"/>
          <w:w w:val="110"/>
        </w:rPr>
        <w:t>afford not to do</w:t>
      </w:r>
      <w:r>
        <w:rPr>
          <w:color w:val="18355F"/>
          <w:spacing w:val="-21"/>
          <w:w w:val="110"/>
        </w:rPr>
        <w:t xml:space="preserve"> </w:t>
      </w:r>
      <w:r>
        <w:rPr>
          <w:color w:val="18355F"/>
          <w:w w:val="110"/>
        </w:rPr>
        <w:t>it?</w:t>
      </w:r>
    </w:p>
    <w:p w:rsidR="00AF3001" w:rsidRDefault="00AF3001">
      <w:pPr>
        <w:spacing w:line="307" w:lineRule="auto"/>
        <w:sectPr w:rsidR="00AF3001">
          <w:type w:val="continuous"/>
          <w:pgSz w:w="11910" w:h="16840"/>
          <w:pgMar w:top="1240" w:right="0" w:bottom="280" w:left="0" w:header="720" w:footer="720" w:gutter="0"/>
          <w:cols w:num="2" w:space="720" w:equalWidth="0">
            <w:col w:w="5746" w:space="40"/>
            <w:col w:w="6124"/>
          </w:cols>
        </w:sectPr>
      </w:pPr>
    </w:p>
    <w:p w:rsidR="00AF3001" w:rsidRDefault="00AF3001">
      <w:pPr>
        <w:pStyle w:val="BodyText"/>
        <w:rPr>
          <w:sz w:val="20"/>
        </w:rPr>
      </w:pPr>
    </w:p>
    <w:p w:rsidR="00AF3001" w:rsidRDefault="00AF3001">
      <w:pPr>
        <w:pStyle w:val="BodyText"/>
        <w:spacing w:before="11"/>
        <w:rPr>
          <w:sz w:val="24"/>
        </w:rPr>
      </w:pPr>
    </w:p>
    <w:p w:rsidR="00AF3001" w:rsidRDefault="0080500F">
      <w:pPr>
        <w:pStyle w:val="BodyText"/>
        <w:ind w:left="6122"/>
      </w:pPr>
      <w:r>
        <w:rPr>
          <w:rFonts w:ascii="Avenir"/>
          <w:b/>
          <w:color w:val="6D6E71"/>
          <w:w w:val="105"/>
        </w:rPr>
        <w:t xml:space="preserve">Figure 04 </w:t>
      </w:r>
      <w:r>
        <w:rPr>
          <w:color w:val="6D6E71"/>
          <w:w w:val="105"/>
        </w:rPr>
        <w:t>| Social Infrastructure Planning and Investment</w:t>
      </w:r>
    </w:p>
    <w:p w:rsidR="00AF3001" w:rsidRDefault="0080500F">
      <w:pPr>
        <w:pStyle w:val="BodyText"/>
        <w:spacing w:before="50"/>
        <w:ind w:left="6122"/>
      </w:pPr>
      <w:r>
        <w:rPr>
          <w:color w:val="6D6E71"/>
        </w:rPr>
        <w:t>– Prioritisation Framework</w:t>
      </w:r>
    </w:p>
    <w:p w:rsidR="00AF3001" w:rsidRDefault="00AF3001">
      <w:pPr>
        <w:sectPr w:rsidR="00AF3001">
          <w:type w:val="continuous"/>
          <w:pgSz w:w="11910" w:h="16840"/>
          <w:pgMar w:top="1240" w:right="0" w:bottom="280" w:left="0" w:header="720" w:footer="720" w:gutter="0"/>
          <w:cols w:space="720"/>
        </w:sectPr>
      </w:pPr>
    </w:p>
    <w:p w:rsidR="00AF3001" w:rsidRDefault="00AF3001">
      <w:pPr>
        <w:pStyle w:val="BodyText"/>
        <w:rPr>
          <w:sz w:val="20"/>
        </w:rPr>
      </w:pPr>
    </w:p>
    <w:p w:rsidR="00AF3001" w:rsidRDefault="00AF3001">
      <w:pPr>
        <w:pStyle w:val="BodyText"/>
        <w:spacing w:before="1"/>
        <w:rPr>
          <w:sz w:val="26"/>
        </w:rPr>
      </w:pPr>
    </w:p>
    <w:p w:rsidR="00AF3001" w:rsidRDefault="0080500F">
      <w:pPr>
        <w:pStyle w:val="Heading1"/>
        <w:spacing w:before="176" w:line="814" w:lineRule="exact"/>
      </w:pPr>
      <w:r>
        <w:rPr>
          <w:color w:val="003360"/>
        </w:rPr>
        <w:t>OUR NETWORKS</w:t>
      </w:r>
    </w:p>
    <w:p w:rsidR="00AF3001" w:rsidRDefault="0080500F">
      <w:pPr>
        <w:spacing w:line="814" w:lineRule="exact"/>
        <w:ind w:left="1362"/>
        <w:rPr>
          <w:b/>
          <w:sz w:val="72"/>
        </w:rPr>
      </w:pPr>
      <w:r>
        <w:rPr>
          <w:b/>
          <w:color w:val="003360"/>
          <w:spacing w:val="11"/>
          <w:sz w:val="72"/>
        </w:rPr>
        <w:t xml:space="preserve">NEEDS </w:t>
      </w:r>
      <w:r>
        <w:rPr>
          <w:b/>
          <w:color w:val="003360"/>
          <w:spacing w:val="9"/>
          <w:sz w:val="72"/>
        </w:rPr>
        <w:t>AND</w:t>
      </w:r>
      <w:r>
        <w:rPr>
          <w:b/>
          <w:color w:val="003360"/>
          <w:spacing w:val="-127"/>
          <w:sz w:val="72"/>
        </w:rPr>
        <w:t xml:space="preserve"> </w:t>
      </w:r>
      <w:r>
        <w:rPr>
          <w:b/>
          <w:color w:val="003360"/>
          <w:spacing w:val="14"/>
          <w:sz w:val="72"/>
        </w:rPr>
        <w:t>RESPONSES</w:t>
      </w:r>
    </w:p>
    <w:p w:rsidR="00AF3001" w:rsidRDefault="00AF3001">
      <w:pPr>
        <w:pStyle w:val="BodyText"/>
        <w:rPr>
          <w:b/>
          <w:sz w:val="20"/>
        </w:rPr>
      </w:pPr>
    </w:p>
    <w:p w:rsidR="00AF3001" w:rsidRDefault="00517F1F">
      <w:pPr>
        <w:pStyle w:val="BodyText"/>
        <w:spacing w:before="8"/>
        <w:rPr>
          <w:b/>
          <w:sz w:val="27"/>
        </w:rPr>
      </w:pPr>
      <w:r>
        <w:pict>
          <v:shape id="_x0000_s7602" style="position:absolute;margin-left:67.75pt;margin-top:19.35pt;width:27.8pt;height:.1pt;z-index:-252540416;mso-wrap-distance-left:0;mso-wrap-distance-right:0;mso-position-horizontal-relative:page" coordorigin="1355,387" coordsize="556,0" path="m1355,387r556,e" filled="f" strokecolor="#9d67a3" strokeweight=".99306mm">
            <v:path arrowok="t"/>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11"/>
        <w:rPr>
          <w:b/>
          <w:sz w:val="28"/>
        </w:rPr>
      </w:pPr>
      <w:r>
        <w:pict>
          <v:shape id="_x0000_s7601" style="position:absolute;margin-left:10.35pt;margin-top:18.6pt;width:574.9pt;height:202.4pt;z-index:-252539392;mso-wrap-distance-left:0;mso-wrap-distance-right:0;mso-position-horizontal-relative:page" coordorigin="207,372" coordsize="11498,4048" path="m11705,372l207,3905r,515l11705,4420r,-4048xe" fillcolor="#9d66a1" stroked="f">
            <v:path arrowok="t"/>
            <w10:wrap type="topAndBottom" anchorx="page"/>
          </v:shape>
        </w:pict>
      </w:r>
    </w:p>
    <w:p w:rsidR="00AF3001" w:rsidRDefault="00AF3001">
      <w:pPr>
        <w:rPr>
          <w:sz w:val="28"/>
        </w:rPr>
        <w:sectPr w:rsidR="00AF3001">
          <w:footerReference w:type="default" r:id="rId87"/>
          <w:pgSz w:w="11910" w:h="16840"/>
          <w:pgMar w:top="1580" w:right="0" w:bottom="0" w:left="0" w:header="0" w:footer="0" w:gutter="0"/>
          <w:cols w:space="720"/>
        </w:sectPr>
      </w:pPr>
    </w:p>
    <w:p w:rsidR="00AF3001" w:rsidRDefault="00AF3001">
      <w:pPr>
        <w:pStyle w:val="BodyText"/>
        <w:rPr>
          <w:b/>
          <w:sz w:val="20"/>
        </w:rPr>
      </w:pPr>
    </w:p>
    <w:p w:rsidR="00AF3001" w:rsidRDefault="00AF3001">
      <w:pPr>
        <w:pStyle w:val="BodyText"/>
        <w:spacing w:before="2"/>
        <w:rPr>
          <w:b/>
          <w:sz w:val="27"/>
        </w:rPr>
      </w:pPr>
    </w:p>
    <w:p w:rsidR="00AF3001" w:rsidRDefault="0080500F">
      <w:pPr>
        <w:spacing w:before="196" w:line="232" w:lineRule="auto"/>
        <w:ind w:left="1302" w:right="3896"/>
        <w:rPr>
          <w:b/>
          <w:sz w:val="72"/>
        </w:rPr>
      </w:pPr>
      <w:r>
        <w:rPr>
          <w:b/>
          <w:color w:val="003360"/>
          <w:spacing w:val="12"/>
          <w:w w:val="95"/>
          <w:sz w:val="72"/>
        </w:rPr>
        <w:t xml:space="preserve">EMERGING </w:t>
      </w:r>
      <w:r>
        <w:rPr>
          <w:b/>
          <w:color w:val="003360"/>
          <w:spacing w:val="11"/>
          <w:w w:val="95"/>
          <w:sz w:val="72"/>
        </w:rPr>
        <w:t xml:space="preserve">NEEDS </w:t>
      </w:r>
      <w:r>
        <w:rPr>
          <w:b/>
          <w:color w:val="003360"/>
          <w:spacing w:val="9"/>
          <w:sz w:val="72"/>
        </w:rPr>
        <w:t>AND</w:t>
      </w:r>
      <w:r>
        <w:rPr>
          <w:b/>
          <w:color w:val="003360"/>
          <w:spacing w:val="-129"/>
          <w:sz w:val="72"/>
        </w:rPr>
        <w:t xml:space="preserve"> </w:t>
      </w:r>
      <w:r>
        <w:rPr>
          <w:b/>
          <w:color w:val="003360"/>
          <w:spacing w:val="14"/>
          <w:sz w:val="72"/>
        </w:rPr>
        <w:t>RESPONSES</w:t>
      </w:r>
    </w:p>
    <w:p w:rsidR="00AF3001" w:rsidRDefault="00AF3001">
      <w:pPr>
        <w:pStyle w:val="BodyText"/>
        <w:rPr>
          <w:b/>
          <w:sz w:val="20"/>
        </w:rPr>
      </w:pPr>
    </w:p>
    <w:p w:rsidR="00AF3001" w:rsidRDefault="00517F1F">
      <w:pPr>
        <w:pStyle w:val="BodyText"/>
        <w:spacing w:before="7"/>
        <w:rPr>
          <w:b/>
          <w:sz w:val="28"/>
        </w:rPr>
      </w:pPr>
      <w:r>
        <w:pict>
          <v:shape id="_x0000_s7600" style="position:absolute;margin-left:67.75pt;margin-top:19.9pt;width:27.8pt;height:.1pt;z-index:-252538368;mso-wrap-distance-left:0;mso-wrap-distance-right:0;mso-position-horizontal-relative:page" coordorigin="1355,398" coordsize="556,0" path="m1355,398r556,e" filled="f" strokecolor="#9d67a3" strokeweight=".99306mm">
            <v:path arrowok="t"/>
            <w10:wrap type="topAndBottom" anchorx="page"/>
          </v:shape>
        </w:pict>
      </w:r>
    </w:p>
    <w:p w:rsidR="00AF3001" w:rsidRDefault="00AF3001">
      <w:pPr>
        <w:pStyle w:val="BodyText"/>
        <w:rPr>
          <w:b/>
          <w:sz w:val="20"/>
        </w:rPr>
      </w:pPr>
    </w:p>
    <w:p w:rsidR="00AF3001" w:rsidRDefault="00AF3001">
      <w:pPr>
        <w:pStyle w:val="BodyText"/>
        <w:spacing w:before="2"/>
        <w:rPr>
          <w:b/>
          <w:sz w:val="26"/>
        </w:rPr>
      </w:pPr>
    </w:p>
    <w:p w:rsidR="00AF3001" w:rsidRDefault="00AF3001">
      <w:pPr>
        <w:rPr>
          <w:sz w:val="26"/>
        </w:rPr>
        <w:sectPr w:rsidR="00AF3001">
          <w:footerReference w:type="even" r:id="rId88"/>
          <w:pgSz w:w="11910" w:h="16840"/>
          <w:pgMar w:top="1580" w:right="0" w:bottom="960" w:left="0" w:header="0" w:footer="774" w:gutter="0"/>
          <w:pgNumType w:start="52"/>
          <w:cols w:space="720"/>
        </w:sectPr>
      </w:pPr>
    </w:p>
    <w:p w:rsidR="00AF3001" w:rsidRDefault="0080500F">
      <w:pPr>
        <w:pStyle w:val="Heading4"/>
        <w:spacing w:before="125"/>
      </w:pPr>
      <w:proofErr w:type="gramStart"/>
      <w:r>
        <w:rPr>
          <w:color w:val="18355F"/>
          <w:spacing w:val="3"/>
          <w:w w:val="90"/>
        </w:rPr>
        <w:t xml:space="preserve">NETWORK </w:t>
      </w:r>
      <w:r>
        <w:rPr>
          <w:color w:val="18355F"/>
          <w:spacing w:val="9"/>
          <w:w w:val="90"/>
        </w:rPr>
        <w:t xml:space="preserve"> </w:t>
      </w:r>
      <w:r>
        <w:rPr>
          <w:color w:val="18355F"/>
          <w:spacing w:val="4"/>
          <w:w w:val="90"/>
        </w:rPr>
        <w:t>PROFILES</w:t>
      </w:r>
      <w:proofErr w:type="gramEnd"/>
    </w:p>
    <w:p w:rsidR="00AF3001" w:rsidRDefault="0080500F">
      <w:pPr>
        <w:spacing w:before="175" w:line="223" w:lineRule="auto"/>
        <w:ind w:left="1362" w:right="41"/>
        <w:rPr>
          <w:b/>
          <w:sz w:val="28"/>
        </w:rPr>
      </w:pPr>
      <w:r>
        <w:rPr>
          <w:b/>
          <w:color w:val="9AD1DB"/>
          <w:w w:val="90"/>
          <w:sz w:val="28"/>
        </w:rPr>
        <w:t>When</w:t>
      </w:r>
      <w:r>
        <w:rPr>
          <w:b/>
          <w:color w:val="9AD1DB"/>
          <w:spacing w:val="-48"/>
          <w:w w:val="90"/>
          <w:sz w:val="28"/>
        </w:rPr>
        <w:t xml:space="preserve"> </w:t>
      </w:r>
      <w:r>
        <w:rPr>
          <w:b/>
          <w:color w:val="9AD1DB"/>
          <w:w w:val="90"/>
          <w:sz w:val="28"/>
        </w:rPr>
        <w:t>considering</w:t>
      </w:r>
      <w:r>
        <w:rPr>
          <w:b/>
          <w:color w:val="9AD1DB"/>
          <w:spacing w:val="-48"/>
          <w:w w:val="90"/>
          <w:sz w:val="28"/>
        </w:rPr>
        <w:t xml:space="preserve"> </w:t>
      </w:r>
      <w:r>
        <w:rPr>
          <w:b/>
          <w:color w:val="9AD1DB"/>
          <w:w w:val="90"/>
          <w:sz w:val="28"/>
        </w:rPr>
        <w:t>and</w:t>
      </w:r>
      <w:r>
        <w:rPr>
          <w:b/>
          <w:color w:val="9AD1DB"/>
          <w:spacing w:val="-48"/>
          <w:w w:val="90"/>
          <w:sz w:val="28"/>
        </w:rPr>
        <w:t xml:space="preserve"> </w:t>
      </w:r>
      <w:proofErr w:type="spellStart"/>
      <w:r>
        <w:rPr>
          <w:b/>
          <w:color w:val="9AD1DB"/>
          <w:w w:val="90"/>
          <w:sz w:val="28"/>
        </w:rPr>
        <w:t>prioritising</w:t>
      </w:r>
      <w:proofErr w:type="spellEnd"/>
      <w:r>
        <w:rPr>
          <w:b/>
          <w:color w:val="9AD1DB"/>
          <w:spacing w:val="-48"/>
          <w:w w:val="90"/>
          <w:sz w:val="28"/>
        </w:rPr>
        <w:t xml:space="preserve"> </w:t>
      </w:r>
      <w:r>
        <w:rPr>
          <w:b/>
          <w:color w:val="9AD1DB"/>
          <w:w w:val="90"/>
          <w:sz w:val="28"/>
        </w:rPr>
        <w:t>an investment</w:t>
      </w:r>
      <w:r>
        <w:rPr>
          <w:b/>
          <w:color w:val="9AD1DB"/>
          <w:spacing w:val="-43"/>
          <w:w w:val="90"/>
          <w:sz w:val="28"/>
        </w:rPr>
        <w:t xml:space="preserve"> </w:t>
      </w:r>
      <w:r>
        <w:rPr>
          <w:b/>
          <w:color w:val="9AD1DB"/>
          <w:w w:val="90"/>
          <w:sz w:val="28"/>
        </w:rPr>
        <w:t>decision</w:t>
      </w:r>
      <w:r>
        <w:rPr>
          <w:b/>
          <w:color w:val="9AD1DB"/>
          <w:spacing w:val="-42"/>
          <w:w w:val="90"/>
          <w:sz w:val="28"/>
        </w:rPr>
        <w:t xml:space="preserve"> </w:t>
      </w:r>
      <w:r>
        <w:rPr>
          <w:b/>
          <w:color w:val="9AD1DB"/>
          <w:w w:val="90"/>
          <w:sz w:val="28"/>
        </w:rPr>
        <w:t>the</w:t>
      </w:r>
      <w:r>
        <w:rPr>
          <w:b/>
          <w:color w:val="9AD1DB"/>
          <w:spacing w:val="-43"/>
          <w:w w:val="90"/>
          <w:sz w:val="28"/>
        </w:rPr>
        <w:t xml:space="preserve"> </w:t>
      </w:r>
      <w:r>
        <w:rPr>
          <w:b/>
          <w:color w:val="9AD1DB"/>
          <w:w w:val="90"/>
          <w:sz w:val="28"/>
        </w:rPr>
        <w:t>Council</w:t>
      </w:r>
      <w:r>
        <w:rPr>
          <w:b/>
          <w:color w:val="9AD1DB"/>
          <w:spacing w:val="-42"/>
          <w:w w:val="90"/>
          <w:sz w:val="28"/>
        </w:rPr>
        <w:t xml:space="preserve"> </w:t>
      </w:r>
      <w:r>
        <w:rPr>
          <w:b/>
          <w:color w:val="9AD1DB"/>
          <w:w w:val="90"/>
          <w:sz w:val="28"/>
        </w:rPr>
        <w:t xml:space="preserve">and </w:t>
      </w:r>
      <w:r>
        <w:rPr>
          <w:b/>
          <w:color w:val="9AD1DB"/>
          <w:w w:val="85"/>
          <w:sz w:val="28"/>
        </w:rPr>
        <w:t>the</w:t>
      </w:r>
      <w:r>
        <w:rPr>
          <w:b/>
          <w:color w:val="9AD1DB"/>
          <w:spacing w:val="-15"/>
          <w:w w:val="85"/>
          <w:sz w:val="28"/>
        </w:rPr>
        <w:t xml:space="preserve"> </w:t>
      </w:r>
      <w:r>
        <w:rPr>
          <w:b/>
          <w:color w:val="9AD1DB"/>
          <w:w w:val="85"/>
          <w:sz w:val="28"/>
        </w:rPr>
        <w:t>City</w:t>
      </w:r>
      <w:r>
        <w:rPr>
          <w:b/>
          <w:color w:val="9AD1DB"/>
          <w:spacing w:val="-15"/>
          <w:w w:val="85"/>
          <w:sz w:val="28"/>
        </w:rPr>
        <w:t xml:space="preserve"> </w:t>
      </w:r>
      <w:r>
        <w:rPr>
          <w:b/>
          <w:color w:val="9AD1DB"/>
          <w:w w:val="85"/>
          <w:sz w:val="28"/>
        </w:rPr>
        <w:t>will</w:t>
      </w:r>
      <w:r>
        <w:rPr>
          <w:b/>
          <w:color w:val="9AD1DB"/>
          <w:spacing w:val="-14"/>
          <w:w w:val="85"/>
          <w:sz w:val="28"/>
        </w:rPr>
        <w:t xml:space="preserve"> </w:t>
      </w:r>
      <w:r>
        <w:rPr>
          <w:b/>
          <w:color w:val="9AD1DB"/>
          <w:w w:val="85"/>
          <w:sz w:val="28"/>
        </w:rPr>
        <w:t>use</w:t>
      </w:r>
      <w:r>
        <w:rPr>
          <w:b/>
          <w:color w:val="9AD1DB"/>
          <w:spacing w:val="-15"/>
          <w:w w:val="85"/>
          <w:sz w:val="28"/>
        </w:rPr>
        <w:t xml:space="preserve"> </w:t>
      </w:r>
      <w:r>
        <w:rPr>
          <w:b/>
          <w:color w:val="9AD1DB"/>
          <w:w w:val="85"/>
          <w:sz w:val="28"/>
        </w:rPr>
        <w:t>tools</w:t>
      </w:r>
      <w:r>
        <w:rPr>
          <w:b/>
          <w:color w:val="9AD1DB"/>
          <w:spacing w:val="-15"/>
          <w:w w:val="85"/>
          <w:sz w:val="28"/>
        </w:rPr>
        <w:t xml:space="preserve"> </w:t>
      </w:r>
      <w:r>
        <w:rPr>
          <w:b/>
          <w:color w:val="9AD1DB"/>
          <w:w w:val="85"/>
          <w:sz w:val="28"/>
        </w:rPr>
        <w:t>and</w:t>
      </w:r>
      <w:r>
        <w:rPr>
          <w:b/>
          <w:color w:val="9AD1DB"/>
          <w:spacing w:val="-14"/>
          <w:w w:val="85"/>
          <w:sz w:val="28"/>
        </w:rPr>
        <w:t xml:space="preserve"> </w:t>
      </w:r>
      <w:r>
        <w:rPr>
          <w:b/>
          <w:color w:val="9AD1DB"/>
          <w:w w:val="85"/>
          <w:sz w:val="28"/>
        </w:rPr>
        <w:t>methods</w:t>
      </w:r>
      <w:r>
        <w:rPr>
          <w:b/>
          <w:color w:val="9AD1DB"/>
          <w:spacing w:val="-15"/>
          <w:w w:val="85"/>
          <w:sz w:val="28"/>
        </w:rPr>
        <w:t xml:space="preserve"> </w:t>
      </w:r>
      <w:r>
        <w:rPr>
          <w:b/>
          <w:color w:val="9AD1DB"/>
          <w:spacing w:val="-5"/>
          <w:w w:val="85"/>
          <w:sz w:val="28"/>
        </w:rPr>
        <w:t xml:space="preserve">that </w:t>
      </w:r>
      <w:r>
        <w:rPr>
          <w:b/>
          <w:color w:val="9AD1DB"/>
          <w:w w:val="85"/>
          <w:sz w:val="28"/>
        </w:rPr>
        <w:t xml:space="preserve">ensure decisions are based on equity </w:t>
      </w:r>
      <w:r>
        <w:rPr>
          <w:b/>
          <w:color w:val="9AD1DB"/>
          <w:w w:val="90"/>
          <w:sz w:val="28"/>
        </w:rPr>
        <w:t>and evidence of</w:t>
      </w:r>
      <w:r>
        <w:rPr>
          <w:b/>
          <w:color w:val="9AD1DB"/>
          <w:spacing w:val="-44"/>
          <w:w w:val="90"/>
          <w:sz w:val="28"/>
        </w:rPr>
        <w:t xml:space="preserve"> </w:t>
      </w:r>
      <w:r>
        <w:rPr>
          <w:b/>
          <w:color w:val="9AD1DB"/>
          <w:w w:val="90"/>
          <w:sz w:val="28"/>
        </w:rPr>
        <w:t>need.</w:t>
      </w:r>
    </w:p>
    <w:p w:rsidR="00AF3001" w:rsidRDefault="0080500F">
      <w:pPr>
        <w:pStyle w:val="BodyText"/>
        <w:spacing w:before="208" w:line="307" w:lineRule="auto"/>
        <w:ind w:left="1362" w:right="10"/>
      </w:pPr>
      <w:r>
        <w:rPr>
          <w:color w:val="231F20"/>
          <w:w w:val="105"/>
        </w:rPr>
        <w:t>The Social Infrastructure Plan will outline the needs of our community, identified investment priorities and the way</w:t>
      </w:r>
      <w:r>
        <w:rPr>
          <w:color w:val="231F20"/>
          <w:spacing w:val="-8"/>
          <w:w w:val="105"/>
        </w:rPr>
        <w:t xml:space="preserve"> </w:t>
      </w:r>
      <w:r>
        <w:rPr>
          <w:color w:val="231F20"/>
          <w:w w:val="105"/>
        </w:rPr>
        <w:t>forward</w:t>
      </w:r>
      <w:r>
        <w:rPr>
          <w:color w:val="231F20"/>
          <w:spacing w:val="-7"/>
          <w:w w:val="105"/>
        </w:rPr>
        <w:t xml:space="preserve"> </w:t>
      </w:r>
      <w:r>
        <w:rPr>
          <w:color w:val="231F20"/>
          <w:w w:val="105"/>
        </w:rPr>
        <w:t>to</w:t>
      </w:r>
      <w:r>
        <w:rPr>
          <w:color w:val="231F20"/>
          <w:spacing w:val="-8"/>
          <w:w w:val="105"/>
        </w:rPr>
        <w:t xml:space="preserve"> </w:t>
      </w:r>
      <w:r>
        <w:rPr>
          <w:color w:val="231F20"/>
          <w:w w:val="105"/>
        </w:rPr>
        <w:t>ensure</w:t>
      </w:r>
      <w:r>
        <w:rPr>
          <w:color w:val="231F20"/>
          <w:spacing w:val="-7"/>
          <w:w w:val="105"/>
        </w:rPr>
        <w:t xml:space="preserve"> </w:t>
      </w:r>
      <w:r>
        <w:rPr>
          <w:color w:val="231F20"/>
          <w:w w:val="105"/>
        </w:rPr>
        <w:t>that</w:t>
      </w:r>
      <w:r>
        <w:rPr>
          <w:color w:val="231F20"/>
          <w:spacing w:val="-7"/>
          <w:w w:val="105"/>
        </w:rPr>
        <w:t xml:space="preserve"> </w:t>
      </w:r>
      <w:r>
        <w:rPr>
          <w:color w:val="231F20"/>
          <w:w w:val="105"/>
        </w:rPr>
        <w:t>people</w:t>
      </w:r>
      <w:r>
        <w:rPr>
          <w:color w:val="231F20"/>
          <w:spacing w:val="-8"/>
          <w:w w:val="105"/>
        </w:rPr>
        <w:t xml:space="preserve"> </w:t>
      </w:r>
      <w:r>
        <w:rPr>
          <w:color w:val="231F20"/>
          <w:w w:val="105"/>
        </w:rPr>
        <w:t>know</w:t>
      </w:r>
      <w:r>
        <w:rPr>
          <w:color w:val="231F20"/>
          <w:spacing w:val="-7"/>
          <w:w w:val="105"/>
        </w:rPr>
        <w:t xml:space="preserve"> </w:t>
      </w:r>
      <w:r>
        <w:rPr>
          <w:color w:val="231F20"/>
          <w:w w:val="105"/>
        </w:rPr>
        <w:t>what</w:t>
      </w:r>
      <w:r>
        <w:rPr>
          <w:color w:val="231F20"/>
          <w:spacing w:val="-8"/>
          <w:w w:val="105"/>
        </w:rPr>
        <w:t xml:space="preserve"> </w:t>
      </w:r>
      <w:r>
        <w:rPr>
          <w:color w:val="231F20"/>
          <w:w w:val="105"/>
        </w:rPr>
        <w:t>is</w:t>
      </w:r>
      <w:r>
        <w:rPr>
          <w:color w:val="231F20"/>
          <w:spacing w:val="-7"/>
          <w:w w:val="105"/>
        </w:rPr>
        <w:t xml:space="preserve"> </w:t>
      </w:r>
      <w:r>
        <w:rPr>
          <w:color w:val="231F20"/>
          <w:w w:val="105"/>
        </w:rPr>
        <w:t>planned in the place that they live. The plan is intended to provide</w:t>
      </w:r>
      <w:r>
        <w:rPr>
          <w:color w:val="231F20"/>
          <w:spacing w:val="-11"/>
          <w:w w:val="105"/>
        </w:rPr>
        <w:t xml:space="preserve"> </w:t>
      </w:r>
      <w:r>
        <w:rPr>
          <w:color w:val="231F20"/>
          <w:w w:val="105"/>
        </w:rPr>
        <w:t>Council</w:t>
      </w:r>
      <w:r>
        <w:rPr>
          <w:color w:val="231F20"/>
          <w:spacing w:val="-10"/>
          <w:w w:val="105"/>
        </w:rPr>
        <w:t xml:space="preserve"> </w:t>
      </w:r>
      <w:r>
        <w:rPr>
          <w:color w:val="231F20"/>
          <w:w w:val="105"/>
        </w:rPr>
        <w:t>and</w:t>
      </w:r>
      <w:r>
        <w:rPr>
          <w:color w:val="231F20"/>
          <w:spacing w:val="-10"/>
          <w:w w:val="105"/>
        </w:rPr>
        <w:t xml:space="preserve"> </w:t>
      </w:r>
      <w:r>
        <w:rPr>
          <w:color w:val="231F20"/>
          <w:w w:val="105"/>
        </w:rPr>
        <w:t>the</w:t>
      </w:r>
      <w:r>
        <w:rPr>
          <w:color w:val="231F20"/>
          <w:spacing w:val="-11"/>
          <w:w w:val="105"/>
        </w:rPr>
        <w:t xml:space="preserve"> </w:t>
      </w:r>
      <w:r>
        <w:rPr>
          <w:color w:val="231F20"/>
          <w:w w:val="105"/>
        </w:rPr>
        <w:t>community</w:t>
      </w:r>
      <w:r>
        <w:rPr>
          <w:color w:val="231F20"/>
          <w:spacing w:val="-10"/>
          <w:w w:val="105"/>
        </w:rPr>
        <w:t xml:space="preserve"> </w:t>
      </w:r>
      <w:r>
        <w:rPr>
          <w:color w:val="231F20"/>
          <w:w w:val="105"/>
        </w:rPr>
        <w:t>with</w:t>
      </w:r>
      <w:r>
        <w:rPr>
          <w:color w:val="231F20"/>
          <w:spacing w:val="-10"/>
          <w:w w:val="105"/>
        </w:rPr>
        <w:t xml:space="preserve"> </w:t>
      </w:r>
      <w:r>
        <w:rPr>
          <w:color w:val="231F20"/>
          <w:w w:val="105"/>
        </w:rPr>
        <w:t>a</w:t>
      </w:r>
      <w:r>
        <w:rPr>
          <w:color w:val="231F20"/>
          <w:spacing w:val="-10"/>
          <w:w w:val="105"/>
        </w:rPr>
        <w:t xml:space="preserve"> </w:t>
      </w:r>
      <w:r>
        <w:rPr>
          <w:color w:val="231F20"/>
          <w:w w:val="105"/>
        </w:rPr>
        <w:t>single,</w:t>
      </w:r>
      <w:r>
        <w:rPr>
          <w:color w:val="231F20"/>
          <w:spacing w:val="-11"/>
          <w:w w:val="105"/>
        </w:rPr>
        <w:t xml:space="preserve"> </w:t>
      </w:r>
      <w:r>
        <w:rPr>
          <w:color w:val="231F20"/>
          <w:spacing w:val="-3"/>
          <w:w w:val="105"/>
        </w:rPr>
        <w:t xml:space="preserve">simpler </w:t>
      </w:r>
      <w:r>
        <w:rPr>
          <w:color w:val="231F20"/>
          <w:w w:val="105"/>
        </w:rPr>
        <w:t>and more integrated strategic summary of Council’s investment priorities over the next 1-3</w:t>
      </w:r>
      <w:r>
        <w:rPr>
          <w:color w:val="231F20"/>
          <w:spacing w:val="-25"/>
          <w:w w:val="105"/>
        </w:rPr>
        <w:t xml:space="preserve"> </w:t>
      </w:r>
      <w:r>
        <w:rPr>
          <w:color w:val="231F20"/>
          <w:w w:val="105"/>
        </w:rPr>
        <w:t>years.</w:t>
      </w:r>
    </w:p>
    <w:p w:rsidR="00AF3001" w:rsidRDefault="0080500F">
      <w:pPr>
        <w:pStyle w:val="BodyText"/>
        <w:spacing w:before="168" w:line="307" w:lineRule="auto"/>
        <w:ind w:left="1362" w:right="47"/>
      </w:pPr>
      <w:r>
        <w:rPr>
          <w:color w:val="231F20"/>
          <w:w w:val="105"/>
        </w:rPr>
        <w:t>This</w:t>
      </w:r>
      <w:r>
        <w:rPr>
          <w:color w:val="231F20"/>
          <w:spacing w:val="-7"/>
          <w:w w:val="105"/>
        </w:rPr>
        <w:t xml:space="preserve"> </w:t>
      </w:r>
      <w:r>
        <w:rPr>
          <w:color w:val="231F20"/>
          <w:w w:val="105"/>
        </w:rPr>
        <w:t>is</w:t>
      </w:r>
      <w:r>
        <w:rPr>
          <w:color w:val="231F20"/>
          <w:spacing w:val="-6"/>
          <w:w w:val="105"/>
        </w:rPr>
        <w:t xml:space="preserve"> </w:t>
      </w:r>
      <w:r>
        <w:rPr>
          <w:color w:val="231F20"/>
          <w:w w:val="105"/>
        </w:rPr>
        <w:t>Generation</w:t>
      </w:r>
      <w:r>
        <w:rPr>
          <w:color w:val="231F20"/>
          <w:spacing w:val="-7"/>
          <w:w w:val="105"/>
        </w:rPr>
        <w:t xml:space="preserve"> </w:t>
      </w:r>
      <w:r>
        <w:rPr>
          <w:color w:val="231F20"/>
          <w:w w:val="105"/>
        </w:rPr>
        <w:t>One</w:t>
      </w:r>
      <w:r>
        <w:rPr>
          <w:color w:val="231F20"/>
          <w:spacing w:val="-6"/>
          <w:w w:val="105"/>
        </w:rPr>
        <w:t xml:space="preserve"> </w:t>
      </w:r>
      <w:r>
        <w:rPr>
          <w:color w:val="231F20"/>
          <w:w w:val="105"/>
        </w:rPr>
        <w:t>of</w:t>
      </w:r>
      <w:r>
        <w:rPr>
          <w:color w:val="231F20"/>
          <w:spacing w:val="-6"/>
          <w:w w:val="105"/>
        </w:rPr>
        <w:t xml:space="preserve"> </w:t>
      </w:r>
      <w:r>
        <w:rPr>
          <w:color w:val="231F20"/>
          <w:w w:val="105"/>
        </w:rPr>
        <w:t>the</w:t>
      </w:r>
      <w:r>
        <w:rPr>
          <w:color w:val="231F20"/>
          <w:spacing w:val="-7"/>
          <w:w w:val="105"/>
        </w:rPr>
        <w:t xml:space="preserve"> </w:t>
      </w:r>
      <w:proofErr w:type="gramStart"/>
      <w:r>
        <w:rPr>
          <w:color w:val="231F20"/>
          <w:w w:val="105"/>
        </w:rPr>
        <w:t>plan</w:t>
      </w:r>
      <w:proofErr w:type="gramEnd"/>
      <w:r>
        <w:rPr>
          <w:color w:val="231F20"/>
          <w:spacing w:val="-6"/>
          <w:w w:val="105"/>
        </w:rPr>
        <w:t xml:space="preserve"> </w:t>
      </w:r>
      <w:r>
        <w:rPr>
          <w:color w:val="231F20"/>
          <w:w w:val="105"/>
        </w:rPr>
        <w:t>and</w:t>
      </w:r>
      <w:r>
        <w:rPr>
          <w:color w:val="231F20"/>
          <w:spacing w:val="-6"/>
          <w:w w:val="105"/>
        </w:rPr>
        <w:t xml:space="preserve"> </w:t>
      </w:r>
      <w:r>
        <w:rPr>
          <w:color w:val="231F20"/>
          <w:w w:val="105"/>
        </w:rPr>
        <w:t>it</w:t>
      </w:r>
      <w:r>
        <w:rPr>
          <w:color w:val="231F20"/>
          <w:spacing w:val="-7"/>
          <w:w w:val="105"/>
        </w:rPr>
        <w:t xml:space="preserve"> </w:t>
      </w:r>
      <w:r>
        <w:rPr>
          <w:color w:val="231F20"/>
          <w:w w:val="105"/>
        </w:rPr>
        <w:t>will</w:t>
      </w:r>
      <w:r>
        <w:rPr>
          <w:color w:val="231F20"/>
          <w:spacing w:val="-6"/>
          <w:w w:val="105"/>
        </w:rPr>
        <w:t xml:space="preserve"> </w:t>
      </w:r>
      <w:r>
        <w:rPr>
          <w:color w:val="231F20"/>
          <w:w w:val="105"/>
        </w:rPr>
        <w:t>be</w:t>
      </w:r>
      <w:r>
        <w:rPr>
          <w:color w:val="231F20"/>
          <w:spacing w:val="-7"/>
          <w:w w:val="105"/>
        </w:rPr>
        <w:t xml:space="preserve"> </w:t>
      </w:r>
      <w:r>
        <w:rPr>
          <w:color w:val="231F20"/>
          <w:spacing w:val="-3"/>
          <w:w w:val="105"/>
        </w:rPr>
        <w:t xml:space="preserve">updated </w:t>
      </w:r>
      <w:r>
        <w:rPr>
          <w:color w:val="231F20"/>
          <w:w w:val="105"/>
        </w:rPr>
        <w:t>each</w:t>
      </w:r>
      <w:r>
        <w:rPr>
          <w:color w:val="231F20"/>
          <w:spacing w:val="-3"/>
          <w:w w:val="105"/>
        </w:rPr>
        <w:t xml:space="preserve"> </w:t>
      </w:r>
      <w:r>
        <w:rPr>
          <w:color w:val="231F20"/>
          <w:spacing w:val="-4"/>
          <w:w w:val="105"/>
        </w:rPr>
        <w:t>year.</w:t>
      </w:r>
    </w:p>
    <w:p w:rsidR="00AF3001" w:rsidRDefault="0080500F">
      <w:pPr>
        <w:spacing w:before="167"/>
        <w:ind w:left="1362"/>
        <w:rPr>
          <w:rFonts w:ascii="Avenir"/>
          <w:b/>
          <w:sz w:val="17"/>
        </w:rPr>
      </w:pPr>
      <w:r>
        <w:rPr>
          <w:rFonts w:ascii="Avenir"/>
          <w:b/>
          <w:color w:val="231F20"/>
          <w:sz w:val="17"/>
        </w:rPr>
        <w:t>Generation One: The Plan</w:t>
      </w:r>
    </w:p>
    <w:p w:rsidR="00AF3001" w:rsidRDefault="00AF3001">
      <w:pPr>
        <w:pStyle w:val="BodyText"/>
        <w:spacing w:before="5"/>
        <w:rPr>
          <w:rFonts w:ascii="Avenir"/>
          <w:b/>
          <w:sz w:val="18"/>
        </w:rPr>
      </w:pPr>
    </w:p>
    <w:p w:rsidR="00AF3001" w:rsidRDefault="0080500F">
      <w:pPr>
        <w:pStyle w:val="BodyText"/>
        <w:spacing w:line="307" w:lineRule="auto"/>
        <w:ind w:left="1362" w:right="8"/>
      </w:pPr>
      <w:r>
        <w:rPr>
          <w:color w:val="231F20"/>
          <w:w w:val="105"/>
        </w:rPr>
        <w:t>Each Network Plan contains a summary table that highlights the social infrastructure needs and network requirements</w:t>
      </w:r>
      <w:r>
        <w:rPr>
          <w:color w:val="231F20"/>
          <w:spacing w:val="-13"/>
          <w:w w:val="105"/>
        </w:rPr>
        <w:t xml:space="preserve"> </w:t>
      </w:r>
      <w:r>
        <w:rPr>
          <w:color w:val="231F20"/>
          <w:w w:val="105"/>
        </w:rPr>
        <w:t>over</w:t>
      </w:r>
      <w:r>
        <w:rPr>
          <w:color w:val="231F20"/>
          <w:spacing w:val="-12"/>
          <w:w w:val="105"/>
        </w:rPr>
        <w:t xml:space="preserve"> </w:t>
      </w:r>
      <w:r>
        <w:rPr>
          <w:color w:val="231F20"/>
          <w:w w:val="105"/>
        </w:rPr>
        <w:t>the</w:t>
      </w:r>
      <w:r>
        <w:rPr>
          <w:color w:val="231F20"/>
          <w:spacing w:val="-12"/>
          <w:w w:val="105"/>
        </w:rPr>
        <w:t xml:space="preserve"> </w:t>
      </w:r>
      <w:r>
        <w:rPr>
          <w:color w:val="231F20"/>
          <w:w w:val="105"/>
        </w:rPr>
        <w:t>next</w:t>
      </w:r>
      <w:r>
        <w:rPr>
          <w:color w:val="231F20"/>
          <w:spacing w:val="-13"/>
          <w:w w:val="105"/>
        </w:rPr>
        <w:t xml:space="preserve"> </w:t>
      </w:r>
      <w:r>
        <w:rPr>
          <w:color w:val="231F20"/>
          <w:w w:val="105"/>
        </w:rPr>
        <w:t>1-3</w:t>
      </w:r>
      <w:r>
        <w:rPr>
          <w:color w:val="231F20"/>
          <w:spacing w:val="-12"/>
          <w:w w:val="105"/>
        </w:rPr>
        <w:t xml:space="preserve"> </w:t>
      </w:r>
      <w:r>
        <w:rPr>
          <w:color w:val="231F20"/>
          <w:w w:val="105"/>
        </w:rPr>
        <w:t>years,</w:t>
      </w:r>
      <w:r>
        <w:rPr>
          <w:color w:val="231F20"/>
          <w:spacing w:val="-12"/>
          <w:w w:val="105"/>
        </w:rPr>
        <w:t xml:space="preserve"> </w:t>
      </w:r>
      <w:r>
        <w:rPr>
          <w:color w:val="231F20"/>
          <w:w w:val="105"/>
        </w:rPr>
        <w:t>understanding</w:t>
      </w:r>
      <w:r>
        <w:rPr>
          <w:color w:val="231F20"/>
          <w:spacing w:val="-12"/>
          <w:w w:val="105"/>
        </w:rPr>
        <w:t xml:space="preserve"> </w:t>
      </w:r>
      <w:r>
        <w:rPr>
          <w:color w:val="231F20"/>
          <w:spacing w:val="-4"/>
          <w:w w:val="105"/>
        </w:rPr>
        <w:t xml:space="preserve">that </w:t>
      </w:r>
      <w:r>
        <w:rPr>
          <w:color w:val="231F20"/>
          <w:w w:val="105"/>
        </w:rPr>
        <w:t>the plan component will be updated annually, as new information becomes</w:t>
      </w:r>
      <w:r>
        <w:rPr>
          <w:color w:val="231F20"/>
          <w:spacing w:val="-8"/>
          <w:w w:val="105"/>
        </w:rPr>
        <w:t xml:space="preserve"> </w:t>
      </w:r>
      <w:r>
        <w:rPr>
          <w:color w:val="231F20"/>
          <w:w w:val="105"/>
        </w:rPr>
        <w:t>available.</w:t>
      </w:r>
    </w:p>
    <w:p w:rsidR="00AF3001" w:rsidRDefault="0080500F">
      <w:pPr>
        <w:pStyle w:val="BodyText"/>
        <w:spacing w:before="169" w:line="307" w:lineRule="auto"/>
        <w:ind w:left="1362" w:right="-15"/>
      </w:pPr>
      <w:r>
        <w:rPr>
          <w:color w:val="231F20"/>
          <w:w w:val="105"/>
        </w:rPr>
        <w:t>The identified projects within the summary plan for each network are broken down into five key streams:</w:t>
      </w:r>
    </w:p>
    <w:p w:rsidR="00AF3001" w:rsidRDefault="0080500F">
      <w:pPr>
        <w:pStyle w:val="ListParagraph"/>
        <w:numPr>
          <w:ilvl w:val="2"/>
          <w:numId w:val="93"/>
        </w:numPr>
        <w:tabs>
          <w:tab w:val="left" w:pos="1721"/>
          <w:tab w:val="left" w:pos="1722"/>
        </w:tabs>
        <w:spacing w:before="170"/>
        <w:rPr>
          <w:sz w:val="17"/>
        </w:rPr>
      </w:pPr>
      <w:r>
        <w:rPr>
          <w:color w:val="231F20"/>
          <w:w w:val="105"/>
          <w:sz w:val="17"/>
        </w:rPr>
        <w:t>New</w:t>
      </w:r>
    </w:p>
    <w:p w:rsidR="00AF3001" w:rsidRDefault="0080500F">
      <w:pPr>
        <w:pStyle w:val="ListParagraph"/>
        <w:numPr>
          <w:ilvl w:val="2"/>
          <w:numId w:val="93"/>
        </w:numPr>
        <w:tabs>
          <w:tab w:val="left" w:pos="1721"/>
          <w:tab w:val="left" w:pos="1722"/>
        </w:tabs>
        <w:spacing w:before="114"/>
        <w:rPr>
          <w:sz w:val="17"/>
        </w:rPr>
      </w:pPr>
      <w:r>
        <w:rPr>
          <w:color w:val="231F20"/>
          <w:sz w:val="17"/>
        </w:rPr>
        <w:t>Renew</w:t>
      </w:r>
    </w:p>
    <w:p w:rsidR="00AF3001" w:rsidRDefault="0080500F">
      <w:pPr>
        <w:pStyle w:val="ListParagraph"/>
        <w:numPr>
          <w:ilvl w:val="2"/>
          <w:numId w:val="93"/>
        </w:numPr>
        <w:tabs>
          <w:tab w:val="left" w:pos="1721"/>
          <w:tab w:val="left" w:pos="1722"/>
        </w:tabs>
        <w:spacing w:before="115"/>
        <w:rPr>
          <w:sz w:val="17"/>
        </w:rPr>
      </w:pPr>
      <w:r>
        <w:rPr>
          <w:color w:val="231F20"/>
          <w:sz w:val="17"/>
        </w:rPr>
        <w:t>Maintenance</w:t>
      </w:r>
    </w:p>
    <w:p w:rsidR="00AF3001" w:rsidRDefault="0080500F">
      <w:pPr>
        <w:pStyle w:val="ListParagraph"/>
        <w:numPr>
          <w:ilvl w:val="2"/>
          <w:numId w:val="93"/>
        </w:numPr>
        <w:tabs>
          <w:tab w:val="left" w:pos="1721"/>
          <w:tab w:val="left" w:pos="1722"/>
        </w:tabs>
        <w:spacing w:before="114"/>
        <w:rPr>
          <w:sz w:val="17"/>
        </w:rPr>
      </w:pPr>
      <w:r>
        <w:rPr>
          <w:color w:val="231F20"/>
          <w:sz w:val="17"/>
        </w:rPr>
        <w:t>Planning</w:t>
      </w:r>
    </w:p>
    <w:p w:rsidR="00AF3001" w:rsidRDefault="0080500F">
      <w:pPr>
        <w:pStyle w:val="ListParagraph"/>
        <w:numPr>
          <w:ilvl w:val="2"/>
          <w:numId w:val="93"/>
        </w:numPr>
        <w:tabs>
          <w:tab w:val="left" w:pos="1721"/>
          <w:tab w:val="left" w:pos="1722"/>
        </w:tabs>
        <w:spacing w:before="115"/>
        <w:rPr>
          <w:sz w:val="17"/>
        </w:rPr>
      </w:pPr>
      <w:r>
        <w:rPr>
          <w:color w:val="231F20"/>
          <w:w w:val="110"/>
          <w:sz w:val="17"/>
        </w:rPr>
        <w:t>Services /</w:t>
      </w:r>
      <w:r>
        <w:rPr>
          <w:color w:val="231F20"/>
          <w:spacing w:val="-14"/>
          <w:w w:val="110"/>
          <w:sz w:val="17"/>
        </w:rPr>
        <w:t xml:space="preserve"> </w:t>
      </w:r>
      <w:r>
        <w:rPr>
          <w:color w:val="231F20"/>
          <w:w w:val="110"/>
          <w:sz w:val="17"/>
        </w:rPr>
        <w:t>People</w:t>
      </w:r>
    </w:p>
    <w:p w:rsidR="00AF3001" w:rsidRDefault="00AF3001">
      <w:pPr>
        <w:pStyle w:val="BodyText"/>
        <w:spacing w:before="1"/>
        <w:rPr>
          <w:sz w:val="22"/>
        </w:rPr>
      </w:pPr>
    </w:p>
    <w:p w:rsidR="00AF3001" w:rsidRDefault="0080500F">
      <w:pPr>
        <w:pStyle w:val="BodyText"/>
        <w:spacing w:before="1" w:line="307" w:lineRule="auto"/>
        <w:ind w:left="1362"/>
      </w:pPr>
      <w:r>
        <w:rPr>
          <w:color w:val="231F20"/>
        </w:rPr>
        <w:t>This summary enables you to clearly view what is planned for the place you live.</w:t>
      </w:r>
    </w:p>
    <w:p w:rsidR="00AF3001" w:rsidRDefault="0080500F">
      <w:pPr>
        <w:spacing w:before="191"/>
        <w:ind w:left="300"/>
        <w:rPr>
          <w:rFonts w:ascii="Avenir"/>
          <w:b/>
          <w:sz w:val="17"/>
        </w:rPr>
      </w:pPr>
      <w:r>
        <w:br w:type="column"/>
      </w:r>
      <w:r>
        <w:rPr>
          <w:rFonts w:ascii="Avenir"/>
          <w:b/>
          <w:color w:val="231F20"/>
          <w:sz w:val="17"/>
        </w:rPr>
        <w:t>Generation One: The Networks Covered</w:t>
      </w:r>
    </w:p>
    <w:p w:rsidR="00AF3001" w:rsidRDefault="0080500F">
      <w:pPr>
        <w:spacing w:before="165" w:line="328" w:lineRule="auto"/>
        <w:ind w:left="300" w:right="3828"/>
        <w:rPr>
          <w:b/>
          <w:sz w:val="20"/>
        </w:rPr>
      </w:pPr>
      <w:r>
        <w:rPr>
          <w:noProof/>
          <w:position w:val="-14"/>
        </w:rPr>
        <w:drawing>
          <wp:inline distT="0" distB="0" distL="0" distR="0">
            <wp:extent cx="293565" cy="293560"/>
            <wp:effectExtent l="0" t="0" r="0" b="0"/>
            <wp:docPr id="31"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7.png"/>
                    <pic:cNvPicPr/>
                  </pic:nvPicPr>
                  <pic:blipFill>
                    <a:blip r:embed="rId14" cstate="print"/>
                    <a:stretch>
                      <a:fillRect/>
                    </a:stretch>
                  </pic:blipFill>
                  <pic:spPr>
                    <a:xfrm>
                      <a:off x="0" y="0"/>
                      <a:ext cx="293565" cy="293560"/>
                    </a:xfrm>
                    <a:prstGeom prst="rect">
                      <a:avLst/>
                    </a:prstGeom>
                  </pic:spPr>
                </pic:pic>
              </a:graphicData>
            </a:graphic>
          </wp:inline>
        </w:drawing>
      </w:r>
      <w:r>
        <w:rPr>
          <w:rFonts w:ascii="Times New Roman"/>
          <w:sz w:val="20"/>
        </w:rPr>
        <w:t xml:space="preserve">   </w:t>
      </w:r>
      <w:r>
        <w:rPr>
          <w:rFonts w:ascii="Times New Roman"/>
          <w:spacing w:val="-6"/>
          <w:sz w:val="20"/>
        </w:rPr>
        <w:t xml:space="preserve"> </w:t>
      </w:r>
      <w:r>
        <w:rPr>
          <w:b/>
          <w:color w:val="18355F"/>
          <w:w w:val="80"/>
          <w:sz w:val="20"/>
        </w:rPr>
        <w:t>Early</w:t>
      </w:r>
      <w:r>
        <w:rPr>
          <w:b/>
          <w:color w:val="18355F"/>
          <w:spacing w:val="13"/>
          <w:w w:val="80"/>
          <w:sz w:val="20"/>
        </w:rPr>
        <w:t xml:space="preserve"> </w:t>
      </w:r>
      <w:r>
        <w:rPr>
          <w:b/>
          <w:color w:val="18355F"/>
          <w:spacing w:val="-5"/>
          <w:w w:val="80"/>
          <w:sz w:val="20"/>
        </w:rPr>
        <w:t>Years</w:t>
      </w:r>
      <w:r>
        <w:rPr>
          <w:b/>
          <w:color w:val="18355F"/>
          <w:w w:val="76"/>
          <w:sz w:val="20"/>
        </w:rPr>
        <w:t xml:space="preserve"> </w:t>
      </w:r>
      <w:r>
        <w:rPr>
          <w:b/>
          <w:noProof/>
          <w:color w:val="18355F"/>
          <w:w w:val="76"/>
          <w:position w:val="-14"/>
          <w:sz w:val="20"/>
        </w:rPr>
        <w:drawing>
          <wp:inline distT="0" distB="0" distL="0" distR="0">
            <wp:extent cx="293565" cy="293560"/>
            <wp:effectExtent l="0" t="0" r="0" b="0"/>
            <wp:docPr id="33"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8.png"/>
                    <pic:cNvPicPr/>
                  </pic:nvPicPr>
                  <pic:blipFill>
                    <a:blip r:embed="rId15" cstate="print"/>
                    <a:stretch>
                      <a:fillRect/>
                    </a:stretch>
                  </pic:blipFill>
                  <pic:spPr>
                    <a:xfrm>
                      <a:off x="0" y="0"/>
                      <a:ext cx="293565" cy="293560"/>
                    </a:xfrm>
                    <a:prstGeom prst="rect">
                      <a:avLst/>
                    </a:prstGeom>
                  </pic:spPr>
                </pic:pic>
              </a:graphicData>
            </a:graphic>
          </wp:inline>
        </w:drawing>
      </w:r>
      <w:r>
        <w:rPr>
          <w:rFonts w:ascii="Times New Roman"/>
          <w:color w:val="18355F"/>
          <w:w w:val="76"/>
          <w:sz w:val="20"/>
        </w:rPr>
        <w:t xml:space="preserve">    </w:t>
      </w:r>
      <w:r>
        <w:rPr>
          <w:rFonts w:ascii="Times New Roman"/>
          <w:color w:val="18355F"/>
          <w:spacing w:val="3"/>
          <w:w w:val="76"/>
          <w:sz w:val="20"/>
        </w:rPr>
        <w:t xml:space="preserve"> </w:t>
      </w:r>
      <w:r>
        <w:rPr>
          <w:b/>
          <w:color w:val="18355F"/>
          <w:spacing w:val="-5"/>
          <w:w w:val="80"/>
          <w:sz w:val="20"/>
        </w:rPr>
        <w:t>Youth</w:t>
      </w:r>
      <w:r>
        <w:rPr>
          <w:b/>
          <w:color w:val="18355F"/>
          <w:spacing w:val="16"/>
          <w:w w:val="80"/>
          <w:sz w:val="20"/>
        </w:rPr>
        <w:t xml:space="preserve"> </w:t>
      </w:r>
      <w:r>
        <w:rPr>
          <w:b/>
          <w:color w:val="18355F"/>
          <w:spacing w:val="-4"/>
          <w:w w:val="80"/>
          <w:sz w:val="20"/>
        </w:rPr>
        <w:t>Spaces</w:t>
      </w:r>
      <w:r>
        <w:rPr>
          <w:b/>
          <w:color w:val="18355F"/>
          <w:w w:val="76"/>
          <w:sz w:val="20"/>
        </w:rPr>
        <w:t xml:space="preserve"> </w:t>
      </w:r>
      <w:r>
        <w:rPr>
          <w:b/>
          <w:noProof/>
          <w:color w:val="18355F"/>
          <w:w w:val="76"/>
          <w:position w:val="-14"/>
          <w:sz w:val="20"/>
        </w:rPr>
        <w:drawing>
          <wp:inline distT="0" distB="0" distL="0" distR="0">
            <wp:extent cx="293567" cy="293567"/>
            <wp:effectExtent l="0" t="0" r="0" b="0"/>
            <wp:docPr id="35"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9.png"/>
                    <pic:cNvPicPr/>
                  </pic:nvPicPr>
                  <pic:blipFill>
                    <a:blip r:embed="rId16" cstate="print"/>
                    <a:stretch>
                      <a:fillRect/>
                    </a:stretch>
                  </pic:blipFill>
                  <pic:spPr>
                    <a:xfrm>
                      <a:off x="0" y="0"/>
                      <a:ext cx="293567" cy="293567"/>
                    </a:xfrm>
                    <a:prstGeom prst="rect">
                      <a:avLst/>
                    </a:prstGeom>
                  </pic:spPr>
                </pic:pic>
              </a:graphicData>
            </a:graphic>
          </wp:inline>
        </w:drawing>
      </w:r>
      <w:r>
        <w:rPr>
          <w:rFonts w:ascii="Times New Roman"/>
          <w:color w:val="18355F"/>
          <w:w w:val="76"/>
          <w:sz w:val="20"/>
        </w:rPr>
        <w:t xml:space="preserve">    </w:t>
      </w:r>
      <w:r>
        <w:rPr>
          <w:rFonts w:ascii="Times New Roman"/>
          <w:color w:val="18355F"/>
          <w:spacing w:val="4"/>
          <w:w w:val="76"/>
          <w:sz w:val="20"/>
        </w:rPr>
        <w:t xml:space="preserve"> </w:t>
      </w:r>
      <w:r>
        <w:rPr>
          <w:b/>
          <w:color w:val="18355F"/>
          <w:w w:val="90"/>
          <w:sz w:val="20"/>
        </w:rPr>
        <w:t>Libraries</w:t>
      </w:r>
    </w:p>
    <w:p w:rsidR="00AF3001" w:rsidRDefault="0080500F">
      <w:pPr>
        <w:spacing w:before="6" w:line="328" w:lineRule="auto"/>
        <w:ind w:left="293" w:right="1434"/>
        <w:rPr>
          <w:b/>
          <w:sz w:val="20"/>
        </w:rPr>
      </w:pPr>
      <w:r>
        <w:rPr>
          <w:noProof/>
          <w:position w:val="-14"/>
        </w:rPr>
        <w:drawing>
          <wp:inline distT="0" distB="0" distL="0" distR="0">
            <wp:extent cx="293560" cy="293573"/>
            <wp:effectExtent l="0" t="0" r="0" b="0"/>
            <wp:docPr id="37"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10.png"/>
                    <pic:cNvPicPr/>
                  </pic:nvPicPr>
                  <pic:blipFill>
                    <a:blip r:embed="rId17" cstate="print"/>
                    <a:stretch>
                      <a:fillRect/>
                    </a:stretch>
                  </pic:blipFill>
                  <pic:spPr>
                    <a:xfrm>
                      <a:off x="0" y="0"/>
                      <a:ext cx="293560" cy="293573"/>
                    </a:xfrm>
                    <a:prstGeom prst="rect">
                      <a:avLst/>
                    </a:prstGeom>
                  </pic:spPr>
                </pic:pic>
              </a:graphicData>
            </a:graphic>
          </wp:inline>
        </w:drawing>
      </w:r>
      <w:r>
        <w:rPr>
          <w:rFonts w:ascii="Times New Roman"/>
          <w:sz w:val="20"/>
        </w:rPr>
        <w:t xml:space="preserve">   </w:t>
      </w:r>
      <w:r>
        <w:rPr>
          <w:rFonts w:ascii="Times New Roman"/>
          <w:spacing w:val="-6"/>
          <w:sz w:val="20"/>
        </w:rPr>
        <w:t xml:space="preserve"> </w:t>
      </w:r>
      <w:r>
        <w:rPr>
          <w:b/>
          <w:color w:val="18355F"/>
          <w:w w:val="85"/>
          <w:sz w:val="20"/>
        </w:rPr>
        <w:t>Community</w:t>
      </w:r>
      <w:r>
        <w:rPr>
          <w:b/>
          <w:color w:val="18355F"/>
          <w:spacing w:val="-17"/>
          <w:w w:val="85"/>
          <w:sz w:val="20"/>
        </w:rPr>
        <w:t xml:space="preserve"> </w:t>
      </w:r>
      <w:r>
        <w:rPr>
          <w:b/>
          <w:color w:val="18355F"/>
          <w:w w:val="85"/>
          <w:sz w:val="20"/>
        </w:rPr>
        <w:t>Meeting</w:t>
      </w:r>
      <w:r>
        <w:rPr>
          <w:b/>
          <w:color w:val="18355F"/>
          <w:spacing w:val="-16"/>
          <w:w w:val="85"/>
          <w:sz w:val="20"/>
        </w:rPr>
        <w:t xml:space="preserve"> </w:t>
      </w:r>
      <w:r>
        <w:rPr>
          <w:b/>
          <w:color w:val="18355F"/>
          <w:w w:val="85"/>
          <w:sz w:val="20"/>
        </w:rPr>
        <w:t>and</w:t>
      </w:r>
      <w:r>
        <w:rPr>
          <w:b/>
          <w:color w:val="18355F"/>
          <w:spacing w:val="-16"/>
          <w:w w:val="85"/>
          <w:sz w:val="20"/>
        </w:rPr>
        <w:t xml:space="preserve"> </w:t>
      </w:r>
      <w:r>
        <w:rPr>
          <w:b/>
          <w:color w:val="18355F"/>
          <w:w w:val="85"/>
          <w:sz w:val="20"/>
        </w:rPr>
        <w:t>Program</w:t>
      </w:r>
      <w:r>
        <w:rPr>
          <w:b/>
          <w:color w:val="18355F"/>
          <w:spacing w:val="-16"/>
          <w:w w:val="85"/>
          <w:sz w:val="20"/>
        </w:rPr>
        <w:t xml:space="preserve"> </w:t>
      </w:r>
      <w:r>
        <w:rPr>
          <w:b/>
          <w:color w:val="18355F"/>
          <w:spacing w:val="-3"/>
          <w:w w:val="85"/>
          <w:sz w:val="20"/>
        </w:rPr>
        <w:t>Spaces</w:t>
      </w:r>
      <w:r>
        <w:rPr>
          <w:b/>
          <w:color w:val="18355F"/>
          <w:w w:val="76"/>
          <w:sz w:val="20"/>
        </w:rPr>
        <w:t xml:space="preserve"> </w:t>
      </w:r>
      <w:r>
        <w:rPr>
          <w:b/>
          <w:noProof/>
          <w:color w:val="18355F"/>
          <w:w w:val="76"/>
          <w:position w:val="-14"/>
          <w:sz w:val="20"/>
        </w:rPr>
        <w:drawing>
          <wp:inline distT="0" distB="0" distL="0" distR="0">
            <wp:extent cx="293560" cy="293573"/>
            <wp:effectExtent l="0" t="0" r="0" b="0"/>
            <wp:docPr id="39"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11.png"/>
                    <pic:cNvPicPr/>
                  </pic:nvPicPr>
                  <pic:blipFill>
                    <a:blip r:embed="rId18" cstate="print"/>
                    <a:stretch>
                      <a:fillRect/>
                    </a:stretch>
                  </pic:blipFill>
                  <pic:spPr>
                    <a:xfrm>
                      <a:off x="0" y="0"/>
                      <a:ext cx="293560" cy="293573"/>
                    </a:xfrm>
                    <a:prstGeom prst="rect">
                      <a:avLst/>
                    </a:prstGeom>
                  </pic:spPr>
                </pic:pic>
              </a:graphicData>
            </a:graphic>
          </wp:inline>
        </w:drawing>
      </w:r>
      <w:r>
        <w:rPr>
          <w:rFonts w:ascii="Times New Roman"/>
          <w:color w:val="18355F"/>
          <w:w w:val="76"/>
          <w:sz w:val="20"/>
        </w:rPr>
        <w:t xml:space="preserve">    </w:t>
      </w:r>
      <w:r>
        <w:rPr>
          <w:rFonts w:ascii="Times New Roman"/>
          <w:color w:val="18355F"/>
          <w:spacing w:val="4"/>
          <w:w w:val="76"/>
          <w:sz w:val="20"/>
        </w:rPr>
        <w:t xml:space="preserve"> </w:t>
      </w:r>
      <w:r>
        <w:rPr>
          <w:b/>
          <w:color w:val="18355F"/>
          <w:w w:val="95"/>
          <w:sz w:val="20"/>
        </w:rPr>
        <w:t>Arts and</w:t>
      </w:r>
      <w:r>
        <w:rPr>
          <w:b/>
          <w:color w:val="18355F"/>
          <w:spacing w:val="-25"/>
          <w:w w:val="95"/>
          <w:sz w:val="20"/>
        </w:rPr>
        <w:t xml:space="preserve"> </w:t>
      </w:r>
      <w:r>
        <w:rPr>
          <w:b/>
          <w:color w:val="18355F"/>
          <w:w w:val="95"/>
          <w:sz w:val="20"/>
        </w:rPr>
        <w:t>Culture</w:t>
      </w:r>
    </w:p>
    <w:p w:rsidR="00AF3001" w:rsidRDefault="0080500F">
      <w:pPr>
        <w:spacing w:before="4" w:line="328" w:lineRule="auto"/>
        <w:ind w:left="293" w:right="3828" w:firstLine="6"/>
        <w:rPr>
          <w:b/>
          <w:sz w:val="20"/>
        </w:rPr>
      </w:pPr>
      <w:r>
        <w:rPr>
          <w:noProof/>
          <w:position w:val="-14"/>
        </w:rPr>
        <w:drawing>
          <wp:inline distT="0" distB="0" distL="0" distR="0">
            <wp:extent cx="293573" cy="299173"/>
            <wp:effectExtent l="0" t="0" r="0" b="0"/>
            <wp:docPr id="41"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12.png"/>
                    <pic:cNvPicPr/>
                  </pic:nvPicPr>
                  <pic:blipFill>
                    <a:blip r:embed="rId19" cstate="print"/>
                    <a:stretch>
                      <a:fillRect/>
                    </a:stretch>
                  </pic:blipFill>
                  <pic:spPr>
                    <a:xfrm>
                      <a:off x="0" y="0"/>
                      <a:ext cx="293573" cy="299173"/>
                    </a:xfrm>
                    <a:prstGeom prst="rect">
                      <a:avLst/>
                    </a:prstGeom>
                  </pic:spPr>
                </pic:pic>
              </a:graphicData>
            </a:graphic>
          </wp:inline>
        </w:drawing>
      </w:r>
      <w:r>
        <w:rPr>
          <w:rFonts w:ascii="Times New Roman"/>
          <w:sz w:val="20"/>
        </w:rPr>
        <w:t xml:space="preserve">   </w:t>
      </w:r>
      <w:r>
        <w:rPr>
          <w:rFonts w:ascii="Times New Roman"/>
          <w:spacing w:val="-6"/>
          <w:sz w:val="20"/>
        </w:rPr>
        <w:t xml:space="preserve"> </w:t>
      </w:r>
      <w:r>
        <w:rPr>
          <w:b/>
          <w:color w:val="18355F"/>
          <w:w w:val="85"/>
          <w:sz w:val="20"/>
        </w:rPr>
        <w:t>Open</w:t>
      </w:r>
      <w:r>
        <w:rPr>
          <w:b/>
          <w:color w:val="18355F"/>
          <w:spacing w:val="-19"/>
          <w:w w:val="85"/>
          <w:sz w:val="20"/>
        </w:rPr>
        <w:t xml:space="preserve"> </w:t>
      </w:r>
      <w:r>
        <w:rPr>
          <w:b/>
          <w:color w:val="18355F"/>
          <w:spacing w:val="-4"/>
          <w:w w:val="85"/>
          <w:sz w:val="20"/>
        </w:rPr>
        <w:t>Space</w:t>
      </w:r>
      <w:r>
        <w:rPr>
          <w:b/>
          <w:color w:val="18355F"/>
          <w:w w:val="78"/>
          <w:sz w:val="20"/>
        </w:rPr>
        <w:t xml:space="preserve"> </w:t>
      </w:r>
      <w:r>
        <w:rPr>
          <w:b/>
          <w:noProof/>
          <w:color w:val="18355F"/>
          <w:w w:val="78"/>
          <w:position w:val="-14"/>
          <w:sz w:val="20"/>
        </w:rPr>
        <w:drawing>
          <wp:inline distT="0" distB="0" distL="0" distR="0">
            <wp:extent cx="293560" cy="293560"/>
            <wp:effectExtent l="0" t="0" r="0" b="0"/>
            <wp:docPr id="43"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13.png"/>
                    <pic:cNvPicPr/>
                  </pic:nvPicPr>
                  <pic:blipFill>
                    <a:blip r:embed="rId20" cstate="print"/>
                    <a:stretch>
                      <a:fillRect/>
                    </a:stretch>
                  </pic:blipFill>
                  <pic:spPr>
                    <a:xfrm>
                      <a:off x="0" y="0"/>
                      <a:ext cx="293560" cy="293560"/>
                    </a:xfrm>
                    <a:prstGeom prst="rect">
                      <a:avLst/>
                    </a:prstGeom>
                  </pic:spPr>
                </pic:pic>
              </a:graphicData>
            </a:graphic>
          </wp:inline>
        </w:drawing>
      </w:r>
      <w:r>
        <w:rPr>
          <w:rFonts w:ascii="Times New Roman"/>
          <w:color w:val="18355F"/>
          <w:w w:val="78"/>
          <w:sz w:val="20"/>
        </w:rPr>
        <w:t xml:space="preserve">    </w:t>
      </w:r>
      <w:r>
        <w:rPr>
          <w:rFonts w:ascii="Times New Roman"/>
          <w:color w:val="18355F"/>
          <w:spacing w:val="-3"/>
          <w:w w:val="78"/>
          <w:sz w:val="20"/>
        </w:rPr>
        <w:t xml:space="preserve"> </w:t>
      </w:r>
      <w:r>
        <w:rPr>
          <w:b/>
          <w:color w:val="18355F"/>
          <w:w w:val="80"/>
          <w:sz w:val="20"/>
        </w:rPr>
        <w:t>Play</w:t>
      </w:r>
      <w:r>
        <w:rPr>
          <w:b/>
          <w:color w:val="18355F"/>
          <w:spacing w:val="-6"/>
          <w:w w:val="80"/>
          <w:sz w:val="20"/>
        </w:rPr>
        <w:t xml:space="preserve"> </w:t>
      </w:r>
      <w:r>
        <w:rPr>
          <w:b/>
          <w:color w:val="18355F"/>
          <w:w w:val="80"/>
          <w:sz w:val="20"/>
        </w:rPr>
        <w:t>Spaces</w:t>
      </w:r>
    </w:p>
    <w:p w:rsidR="00AF3001" w:rsidRDefault="0080500F">
      <w:pPr>
        <w:pStyle w:val="Heading6"/>
        <w:spacing w:before="1"/>
        <w:ind w:left="300"/>
      </w:pPr>
      <w:r>
        <w:rPr>
          <w:b w:val="0"/>
          <w:noProof/>
          <w:position w:val="-14"/>
        </w:rPr>
        <w:drawing>
          <wp:inline distT="0" distB="0" distL="0" distR="0">
            <wp:extent cx="293565" cy="293573"/>
            <wp:effectExtent l="0" t="0" r="0" b="0"/>
            <wp:docPr id="45"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14.png"/>
                    <pic:cNvPicPr/>
                  </pic:nvPicPr>
                  <pic:blipFill>
                    <a:blip r:embed="rId21" cstate="print"/>
                    <a:stretch>
                      <a:fillRect/>
                    </a:stretch>
                  </pic:blipFill>
                  <pic:spPr>
                    <a:xfrm>
                      <a:off x="0" y="0"/>
                      <a:ext cx="293565" cy="293573"/>
                    </a:xfrm>
                    <a:prstGeom prst="rect">
                      <a:avLst/>
                    </a:prstGeom>
                  </pic:spPr>
                </pic:pic>
              </a:graphicData>
            </a:graphic>
          </wp:inline>
        </w:drawing>
      </w:r>
      <w:r>
        <w:rPr>
          <w:rFonts w:ascii="Times New Roman"/>
          <w:b w:val="0"/>
        </w:rPr>
        <w:t xml:space="preserve">   </w:t>
      </w:r>
      <w:r>
        <w:rPr>
          <w:rFonts w:ascii="Times New Roman"/>
          <w:b w:val="0"/>
          <w:spacing w:val="-6"/>
        </w:rPr>
        <w:t xml:space="preserve"> </w:t>
      </w:r>
      <w:r>
        <w:rPr>
          <w:color w:val="18355F"/>
          <w:w w:val="90"/>
        </w:rPr>
        <w:t>Aquatics and</w:t>
      </w:r>
      <w:r>
        <w:rPr>
          <w:color w:val="18355F"/>
          <w:spacing w:val="-18"/>
          <w:w w:val="90"/>
        </w:rPr>
        <w:t xml:space="preserve"> </w:t>
      </w:r>
      <w:r>
        <w:rPr>
          <w:color w:val="18355F"/>
          <w:w w:val="90"/>
        </w:rPr>
        <w:t>Leisure</w:t>
      </w:r>
    </w:p>
    <w:p w:rsidR="00AF3001" w:rsidRDefault="0080500F">
      <w:pPr>
        <w:spacing w:before="174" w:line="309" w:lineRule="auto"/>
        <w:ind w:left="950" w:right="2154" w:hanging="658"/>
        <w:rPr>
          <w:b/>
          <w:sz w:val="20"/>
        </w:rPr>
      </w:pPr>
      <w:r>
        <w:rPr>
          <w:noProof/>
        </w:rPr>
        <w:drawing>
          <wp:anchor distT="0" distB="0" distL="0" distR="0" simplePos="0" relativeHeight="250279424" behindDoc="1" locked="0" layoutInCell="1" allowOverlap="1">
            <wp:simplePos x="0" y="0"/>
            <wp:positionH relativeFrom="page">
              <wp:posOffset>3883520</wp:posOffset>
            </wp:positionH>
            <wp:positionV relativeFrom="paragraph">
              <wp:posOffset>514007</wp:posOffset>
            </wp:positionV>
            <wp:extent cx="293560" cy="293573"/>
            <wp:effectExtent l="0" t="0" r="0" b="0"/>
            <wp:wrapNone/>
            <wp:docPr id="47" name="image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15.png"/>
                    <pic:cNvPicPr/>
                  </pic:nvPicPr>
                  <pic:blipFill>
                    <a:blip r:embed="rId22" cstate="print"/>
                    <a:stretch>
                      <a:fillRect/>
                    </a:stretch>
                  </pic:blipFill>
                  <pic:spPr>
                    <a:xfrm>
                      <a:off x="0" y="0"/>
                      <a:ext cx="293560" cy="293573"/>
                    </a:xfrm>
                    <a:prstGeom prst="rect">
                      <a:avLst/>
                    </a:prstGeom>
                  </pic:spPr>
                </pic:pic>
              </a:graphicData>
            </a:graphic>
          </wp:anchor>
        </w:drawing>
      </w:r>
      <w:r>
        <w:rPr>
          <w:noProof/>
          <w:position w:val="-14"/>
        </w:rPr>
        <w:drawing>
          <wp:inline distT="0" distB="0" distL="0" distR="0">
            <wp:extent cx="293560" cy="293573"/>
            <wp:effectExtent l="0" t="0" r="0" b="0"/>
            <wp:docPr id="49" name="image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16.png"/>
                    <pic:cNvPicPr/>
                  </pic:nvPicPr>
                  <pic:blipFill>
                    <a:blip r:embed="rId23" cstate="print"/>
                    <a:stretch>
                      <a:fillRect/>
                    </a:stretch>
                  </pic:blipFill>
                  <pic:spPr>
                    <a:xfrm>
                      <a:off x="0" y="0"/>
                      <a:ext cx="293560" cy="293573"/>
                    </a:xfrm>
                    <a:prstGeom prst="rect">
                      <a:avLst/>
                    </a:prstGeom>
                  </pic:spPr>
                </pic:pic>
              </a:graphicData>
            </a:graphic>
          </wp:inline>
        </w:drawing>
      </w:r>
      <w:r>
        <w:rPr>
          <w:rFonts w:ascii="Times New Roman"/>
          <w:sz w:val="20"/>
        </w:rPr>
        <w:t xml:space="preserve">   </w:t>
      </w:r>
      <w:r>
        <w:rPr>
          <w:rFonts w:ascii="Times New Roman"/>
          <w:spacing w:val="-6"/>
          <w:sz w:val="20"/>
        </w:rPr>
        <w:t xml:space="preserve"> </w:t>
      </w:r>
      <w:r>
        <w:rPr>
          <w:b/>
          <w:color w:val="18355F"/>
          <w:w w:val="90"/>
          <w:sz w:val="20"/>
        </w:rPr>
        <w:t>Indoor</w:t>
      </w:r>
      <w:r>
        <w:rPr>
          <w:b/>
          <w:color w:val="18355F"/>
          <w:spacing w:val="-32"/>
          <w:w w:val="90"/>
          <w:sz w:val="20"/>
        </w:rPr>
        <w:t xml:space="preserve"> </w:t>
      </w:r>
      <w:r>
        <w:rPr>
          <w:b/>
          <w:color w:val="18355F"/>
          <w:w w:val="90"/>
          <w:sz w:val="20"/>
        </w:rPr>
        <w:t>Sport</w:t>
      </w:r>
      <w:r>
        <w:rPr>
          <w:b/>
          <w:color w:val="18355F"/>
          <w:spacing w:val="-32"/>
          <w:w w:val="90"/>
          <w:sz w:val="20"/>
        </w:rPr>
        <w:t xml:space="preserve"> </w:t>
      </w:r>
      <w:r>
        <w:rPr>
          <w:b/>
          <w:color w:val="18355F"/>
          <w:w w:val="90"/>
          <w:sz w:val="20"/>
        </w:rPr>
        <w:t>and</w:t>
      </w:r>
      <w:r>
        <w:rPr>
          <w:b/>
          <w:color w:val="18355F"/>
          <w:spacing w:val="-32"/>
          <w:w w:val="90"/>
          <w:sz w:val="20"/>
        </w:rPr>
        <w:t xml:space="preserve"> </w:t>
      </w:r>
      <w:r>
        <w:rPr>
          <w:b/>
          <w:color w:val="18355F"/>
          <w:w w:val="90"/>
          <w:sz w:val="20"/>
        </w:rPr>
        <w:t xml:space="preserve">Recreation </w:t>
      </w:r>
      <w:r>
        <w:rPr>
          <w:b/>
          <w:color w:val="18355F"/>
          <w:w w:val="85"/>
          <w:sz w:val="20"/>
        </w:rPr>
        <w:t>Outdoor Sport and</w:t>
      </w:r>
      <w:r>
        <w:rPr>
          <w:b/>
          <w:color w:val="18355F"/>
          <w:spacing w:val="-23"/>
          <w:w w:val="85"/>
          <w:sz w:val="20"/>
        </w:rPr>
        <w:t xml:space="preserve"> </w:t>
      </w:r>
      <w:r>
        <w:rPr>
          <w:b/>
          <w:color w:val="18355F"/>
          <w:spacing w:val="-3"/>
          <w:w w:val="85"/>
          <w:sz w:val="20"/>
        </w:rPr>
        <w:t xml:space="preserve">Recreation </w:t>
      </w:r>
      <w:r>
        <w:rPr>
          <w:b/>
          <w:color w:val="18355F"/>
          <w:w w:val="90"/>
          <w:sz w:val="20"/>
        </w:rPr>
        <w:t>(including</w:t>
      </w:r>
      <w:r>
        <w:rPr>
          <w:b/>
          <w:color w:val="18355F"/>
          <w:spacing w:val="-33"/>
          <w:w w:val="90"/>
          <w:sz w:val="20"/>
        </w:rPr>
        <w:t xml:space="preserve"> </w:t>
      </w:r>
      <w:r>
        <w:rPr>
          <w:b/>
          <w:color w:val="18355F"/>
          <w:w w:val="90"/>
          <w:sz w:val="20"/>
        </w:rPr>
        <w:t>sports</w:t>
      </w:r>
      <w:r>
        <w:rPr>
          <w:b/>
          <w:color w:val="18355F"/>
          <w:spacing w:val="-32"/>
          <w:w w:val="90"/>
          <w:sz w:val="20"/>
        </w:rPr>
        <w:t xml:space="preserve"> </w:t>
      </w:r>
      <w:r>
        <w:rPr>
          <w:b/>
          <w:color w:val="18355F"/>
          <w:w w:val="90"/>
          <w:sz w:val="20"/>
        </w:rPr>
        <w:t>pavilions)</w:t>
      </w:r>
    </w:p>
    <w:p w:rsidR="00AF3001" w:rsidRDefault="0080500F">
      <w:pPr>
        <w:spacing w:before="81"/>
        <w:ind w:left="293"/>
        <w:rPr>
          <w:b/>
          <w:sz w:val="20"/>
        </w:rPr>
      </w:pPr>
      <w:r>
        <w:rPr>
          <w:noProof/>
          <w:position w:val="-15"/>
        </w:rPr>
        <w:drawing>
          <wp:inline distT="0" distB="0" distL="0" distR="0">
            <wp:extent cx="293560" cy="299173"/>
            <wp:effectExtent l="0" t="0" r="0" b="0"/>
            <wp:docPr id="51"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17.png"/>
                    <pic:cNvPicPr/>
                  </pic:nvPicPr>
                  <pic:blipFill>
                    <a:blip r:embed="rId24" cstate="print"/>
                    <a:stretch>
                      <a:fillRect/>
                    </a:stretch>
                  </pic:blipFill>
                  <pic:spPr>
                    <a:xfrm>
                      <a:off x="0" y="0"/>
                      <a:ext cx="293560" cy="299173"/>
                    </a:xfrm>
                    <a:prstGeom prst="rect">
                      <a:avLst/>
                    </a:prstGeom>
                  </pic:spPr>
                </pic:pic>
              </a:graphicData>
            </a:graphic>
          </wp:inline>
        </w:drawing>
      </w:r>
      <w:r>
        <w:rPr>
          <w:rFonts w:ascii="Times New Roman"/>
          <w:sz w:val="20"/>
        </w:rPr>
        <w:t xml:space="preserve">   </w:t>
      </w:r>
      <w:r>
        <w:rPr>
          <w:rFonts w:ascii="Times New Roman"/>
          <w:spacing w:val="-6"/>
          <w:sz w:val="20"/>
        </w:rPr>
        <w:t xml:space="preserve"> </w:t>
      </w:r>
      <w:r>
        <w:rPr>
          <w:b/>
          <w:color w:val="18355F"/>
          <w:sz w:val="20"/>
        </w:rPr>
        <w:t>Golf</w:t>
      </w:r>
    </w:p>
    <w:p w:rsidR="00AF3001" w:rsidRDefault="0080500F">
      <w:pPr>
        <w:spacing w:before="173" w:line="328" w:lineRule="auto"/>
        <w:ind w:left="300" w:right="3319" w:hanging="4"/>
        <w:rPr>
          <w:b/>
          <w:sz w:val="20"/>
        </w:rPr>
      </w:pPr>
      <w:r>
        <w:rPr>
          <w:noProof/>
          <w:position w:val="-14"/>
        </w:rPr>
        <w:drawing>
          <wp:inline distT="0" distB="0" distL="0" distR="0">
            <wp:extent cx="293567" cy="293560"/>
            <wp:effectExtent l="0" t="0" r="0" b="0"/>
            <wp:docPr id="53"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18.png"/>
                    <pic:cNvPicPr/>
                  </pic:nvPicPr>
                  <pic:blipFill>
                    <a:blip r:embed="rId25" cstate="print"/>
                    <a:stretch>
                      <a:fillRect/>
                    </a:stretch>
                  </pic:blipFill>
                  <pic:spPr>
                    <a:xfrm>
                      <a:off x="0" y="0"/>
                      <a:ext cx="293567" cy="293560"/>
                    </a:xfrm>
                    <a:prstGeom prst="rect">
                      <a:avLst/>
                    </a:prstGeom>
                  </pic:spPr>
                </pic:pic>
              </a:graphicData>
            </a:graphic>
          </wp:inline>
        </w:drawing>
      </w:r>
      <w:r>
        <w:rPr>
          <w:rFonts w:ascii="Times New Roman"/>
          <w:sz w:val="20"/>
        </w:rPr>
        <w:t xml:space="preserve">   </w:t>
      </w:r>
      <w:r>
        <w:rPr>
          <w:rFonts w:ascii="Times New Roman"/>
          <w:spacing w:val="-6"/>
          <w:sz w:val="20"/>
        </w:rPr>
        <w:t xml:space="preserve"> </w:t>
      </w:r>
      <w:r>
        <w:rPr>
          <w:b/>
          <w:color w:val="18355F"/>
          <w:w w:val="85"/>
          <w:sz w:val="20"/>
        </w:rPr>
        <w:t>Cycling</w:t>
      </w:r>
      <w:r>
        <w:rPr>
          <w:b/>
          <w:color w:val="18355F"/>
          <w:spacing w:val="-31"/>
          <w:w w:val="85"/>
          <w:sz w:val="20"/>
        </w:rPr>
        <w:t xml:space="preserve"> </w:t>
      </w:r>
      <w:r>
        <w:rPr>
          <w:b/>
          <w:color w:val="18355F"/>
          <w:w w:val="85"/>
          <w:sz w:val="20"/>
        </w:rPr>
        <w:t>and</w:t>
      </w:r>
      <w:r>
        <w:rPr>
          <w:b/>
          <w:color w:val="18355F"/>
          <w:spacing w:val="-30"/>
          <w:w w:val="85"/>
          <w:sz w:val="20"/>
        </w:rPr>
        <w:t xml:space="preserve"> </w:t>
      </w:r>
      <w:r>
        <w:rPr>
          <w:b/>
          <w:color w:val="18355F"/>
          <w:spacing w:val="-5"/>
          <w:w w:val="85"/>
          <w:sz w:val="20"/>
        </w:rPr>
        <w:t>Trails</w:t>
      </w:r>
      <w:r>
        <w:rPr>
          <w:b/>
          <w:color w:val="18355F"/>
          <w:w w:val="78"/>
          <w:sz w:val="20"/>
        </w:rPr>
        <w:t xml:space="preserve"> </w:t>
      </w:r>
      <w:r>
        <w:rPr>
          <w:b/>
          <w:noProof/>
          <w:color w:val="18355F"/>
          <w:w w:val="78"/>
          <w:position w:val="-14"/>
          <w:sz w:val="20"/>
        </w:rPr>
        <w:drawing>
          <wp:inline distT="0" distB="0" distL="0" distR="0">
            <wp:extent cx="293565" cy="293560"/>
            <wp:effectExtent l="0" t="0" r="0" b="0"/>
            <wp:docPr id="55"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19.png"/>
                    <pic:cNvPicPr/>
                  </pic:nvPicPr>
                  <pic:blipFill>
                    <a:blip r:embed="rId26" cstate="print"/>
                    <a:stretch>
                      <a:fillRect/>
                    </a:stretch>
                  </pic:blipFill>
                  <pic:spPr>
                    <a:xfrm>
                      <a:off x="0" y="0"/>
                      <a:ext cx="293565" cy="293560"/>
                    </a:xfrm>
                    <a:prstGeom prst="rect">
                      <a:avLst/>
                    </a:prstGeom>
                  </pic:spPr>
                </pic:pic>
              </a:graphicData>
            </a:graphic>
          </wp:inline>
        </w:drawing>
      </w:r>
      <w:r>
        <w:rPr>
          <w:rFonts w:ascii="Times New Roman"/>
          <w:color w:val="18355F"/>
          <w:w w:val="78"/>
          <w:sz w:val="20"/>
        </w:rPr>
        <w:t xml:space="preserve">    </w:t>
      </w:r>
      <w:r>
        <w:rPr>
          <w:rFonts w:ascii="Times New Roman"/>
          <w:color w:val="18355F"/>
          <w:spacing w:val="-2"/>
          <w:w w:val="78"/>
          <w:sz w:val="20"/>
        </w:rPr>
        <w:t xml:space="preserve"> </w:t>
      </w:r>
      <w:r>
        <w:rPr>
          <w:b/>
          <w:color w:val="18355F"/>
          <w:w w:val="90"/>
          <w:sz w:val="20"/>
        </w:rPr>
        <w:t>Public</w:t>
      </w:r>
      <w:r>
        <w:rPr>
          <w:b/>
          <w:color w:val="18355F"/>
          <w:spacing w:val="-18"/>
          <w:w w:val="90"/>
          <w:sz w:val="20"/>
        </w:rPr>
        <w:t xml:space="preserve"> </w:t>
      </w:r>
      <w:r>
        <w:rPr>
          <w:b/>
          <w:color w:val="18355F"/>
          <w:spacing w:val="-3"/>
          <w:w w:val="90"/>
          <w:sz w:val="20"/>
        </w:rPr>
        <w:t>Toilets</w:t>
      </w:r>
    </w:p>
    <w:p w:rsidR="00AF3001" w:rsidRDefault="0080500F">
      <w:pPr>
        <w:pStyle w:val="BodyText"/>
        <w:spacing w:before="6" w:line="307" w:lineRule="auto"/>
        <w:ind w:left="293" w:right="1746"/>
      </w:pPr>
      <w:r>
        <w:rPr>
          <w:color w:val="6D6E71"/>
          <w:w w:val="105"/>
        </w:rPr>
        <w:t>To view the complete Social Infrastructure Network Reports, please refer to attachments 1 to 13</w:t>
      </w:r>
    </w:p>
    <w:p w:rsidR="00AF3001" w:rsidRDefault="0080500F">
      <w:pPr>
        <w:pStyle w:val="BodyText"/>
        <w:spacing w:line="195" w:lineRule="exact"/>
        <w:ind w:left="293"/>
      </w:pPr>
      <w:r>
        <w:rPr>
          <w:color w:val="6D6E71"/>
        </w:rPr>
        <w:t>(from Page 80)</w:t>
      </w:r>
    </w:p>
    <w:p w:rsidR="00AF3001" w:rsidRDefault="00AF3001">
      <w:pPr>
        <w:spacing w:line="195" w:lineRule="exact"/>
        <w:sectPr w:rsidR="00AF3001">
          <w:type w:val="continuous"/>
          <w:pgSz w:w="11910" w:h="16840"/>
          <w:pgMar w:top="1240" w:right="0" w:bottom="280" w:left="0" w:header="720" w:footer="720" w:gutter="0"/>
          <w:cols w:num="2" w:space="720" w:equalWidth="0">
            <w:col w:w="5783" w:space="40"/>
            <w:col w:w="6087"/>
          </w:cols>
        </w:sectPr>
      </w:pPr>
    </w:p>
    <w:p w:rsidR="00AF3001" w:rsidRDefault="00AF3001">
      <w:pPr>
        <w:pStyle w:val="BodyText"/>
        <w:rPr>
          <w:sz w:val="20"/>
        </w:rPr>
      </w:pPr>
    </w:p>
    <w:p w:rsidR="00AF3001" w:rsidRDefault="00AF3001">
      <w:pPr>
        <w:pStyle w:val="BodyText"/>
        <w:rPr>
          <w:sz w:val="20"/>
        </w:rPr>
      </w:pPr>
    </w:p>
    <w:p w:rsidR="00AF3001" w:rsidRDefault="00AF3001">
      <w:pPr>
        <w:pStyle w:val="BodyText"/>
        <w:spacing w:before="4"/>
        <w:rPr>
          <w:sz w:val="20"/>
        </w:rPr>
      </w:pPr>
    </w:p>
    <w:p w:rsidR="00AF3001" w:rsidRDefault="00517F1F">
      <w:pPr>
        <w:pStyle w:val="Heading6"/>
        <w:spacing w:before="121"/>
        <w:ind w:left="6626"/>
      </w:pPr>
      <w:r>
        <w:pict>
          <v:group id="_x0000_s7582" style="position:absolute;left:0;text-align:left;margin-left:306.2pt;margin-top:8.8pt;width:22.7pt;height:611.8pt;z-index:250779136;mso-position-horizontal-relative:page" coordorigin="6124,176" coordsize="454,12236">
            <v:line id="_x0000_s7599" style="position:absolute" from="6352,620" to="6352,12116" strokecolor="#18355f" strokeweight="1pt"/>
            <v:shape id="_x0000_s7598" style="position:absolute;left:6139;top:185;width:424;height:424" coordorigin="6140,186" coordsize="424,424" path="m6352,186r-67,10l6227,226r-46,46l6151,330r-11,68l6151,465r30,58l6227,569r58,30l6352,610r67,-11l6477,569r46,-46l6553,465r11,-67l6553,330r-30,-58l6477,226r-58,-30l6352,186xe" fillcolor="#9ad1db" stroked="f">
              <v:path arrowok="t"/>
            </v:shape>
            <v:shape id="_x0000_s7597" style="position:absolute;left:6139;top:185;width:424;height:424" coordorigin="6140,186" coordsize="424,424" path="m6352,610r67,-11l6477,569r46,-46l6553,465r11,-67l6553,330r-30,-58l6477,226r-58,-30l6352,186r-67,10l6227,226r-46,46l6151,330r-11,68l6151,465r30,58l6227,569r58,30l6352,610xe" filled="f" strokecolor="#18355f" strokeweight="1pt">
              <v:path arrowok="t"/>
            </v:shape>
            <v:shape id="_x0000_s7596" style="position:absolute;left:6139;top:2381;width:424;height:424" coordorigin="6140,2381" coordsize="424,424" path="m6352,2381r-67,11l6227,2422r-46,46l6151,2526r-11,67l6151,2660r30,59l6227,2765r58,30l6352,2805r67,-10l6477,2765r46,-46l6553,2660r11,-67l6553,2526r-30,-58l6477,2422r-58,-30l6352,2381xe" fillcolor="#9ad1db" stroked="f">
              <v:path arrowok="t"/>
            </v:shape>
            <v:shape id="_x0000_s7595" style="position:absolute;left:6139;top:2381;width:424;height:424" coordorigin="6140,2381" coordsize="424,424" path="m6352,2805r67,-10l6477,2765r46,-46l6553,2660r11,-67l6553,2526r-30,-58l6477,2422r-58,-30l6352,2381r-67,11l6227,2422r-46,46l6151,2526r-11,67l6151,2660r30,59l6227,2765r58,30l6352,2805xe" filled="f" strokecolor="#18355f" strokeweight="1pt">
              <v:path arrowok="t"/>
            </v:shape>
            <v:shape id="_x0000_s7594" style="position:absolute;left:6134;top:3845;width:424;height:424" coordorigin="6134,3846" coordsize="424,424" path="m6346,3846r-67,11l6221,3887r-46,46l6145,3991r-11,67l6145,4125r30,58l6221,4229r58,30l6346,4270r67,-11l6471,4229r46,-46l6547,4125r11,-67l6547,3991r-30,-58l6471,3887r-58,-30l6346,3846xe" fillcolor="#9ad1db" stroked="f">
              <v:path arrowok="t"/>
            </v:shape>
            <v:shape id="_x0000_s7593" style="position:absolute;left:6134;top:3845;width:424;height:424" coordorigin="6134,3846" coordsize="424,424" path="m6346,4270r67,-11l6471,4229r46,-46l6547,4125r11,-67l6547,3991r-30,-58l6471,3887r-58,-30l6346,3846r-67,11l6221,3887r-46,46l6145,3991r-11,67l6145,4125r30,58l6221,4229r58,30l6346,4270xe" filled="f" strokecolor="#18355f" strokeweight="1pt">
              <v:path arrowok="t"/>
            </v:shape>
            <v:shape id="_x0000_s7592" style="position:absolute;left:6143;top:5038;width:424;height:424" coordorigin="6143,5038" coordsize="424,424" path="m6355,5038r-67,11l6230,5079r-46,46l6154,5183r-11,67l6154,5317r30,58l6230,5421r58,30l6355,5462r67,-11l6480,5421r46,-46l6556,5317r11,-67l6556,5183r-30,-58l6480,5079r-58,-30l6355,5038xe" fillcolor="#9ad1db" stroked="f">
              <v:path arrowok="t"/>
            </v:shape>
            <v:shape id="_x0000_s7591" style="position:absolute;left:6143;top:5038;width:424;height:424" coordorigin="6143,5038" coordsize="424,424" path="m6355,5462r67,-11l6480,5421r46,-46l6556,5317r11,-67l6556,5183r-30,-58l6480,5079r-58,-30l6355,5038r-67,11l6230,5079r-46,46l6154,5183r-11,67l6154,5317r30,58l6230,5421r58,30l6355,5462xe" filled="f" strokecolor="#18355f" strokeweight="1pt">
              <v:path arrowok="t"/>
            </v:shape>
            <v:shape id="_x0000_s7590" style="position:absolute;left:6143;top:6514;width:424;height:424" coordorigin="6143,6515" coordsize="424,424" path="m6355,6515r-67,11l6230,6556r-46,46l6154,6660r-11,67l6154,6794r30,58l6230,6898r58,30l6355,6939r67,-11l6480,6898r46,-46l6556,6794r11,-67l6556,6660r-30,-58l6480,6556r-58,-30l6355,6515xe" fillcolor="#9ad1db" stroked="f">
              <v:path arrowok="t"/>
            </v:shape>
            <v:shape id="_x0000_s7589" style="position:absolute;left:6143;top:6514;width:424;height:424" coordorigin="6143,6515" coordsize="424,424" path="m6355,6939r67,-11l6480,6898r46,-46l6556,6794r11,-67l6556,6660r-30,-58l6480,6556r-58,-30l6355,6515r-67,11l6230,6556r-46,46l6154,6660r-11,67l6154,6794r30,58l6230,6898r58,30l6355,6939xe" filled="f" strokecolor="#18355f" strokeweight="1pt">
              <v:path arrowok="t"/>
            </v:shape>
            <v:shape id="_x0000_s7588" style="position:absolute;left:6143;top:8532;width:424;height:424" coordorigin="6143,8532" coordsize="424,424" path="m6355,8532r-67,11l6230,8573r-46,46l6154,8677r-11,67l6154,8811r30,59l6230,8915r58,31l6355,8956r67,-10l6480,8915r46,-45l6556,8811r11,-67l6556,8677r-30,-58l6480,8573r-58,-30l6355,8532xe" fillcolor="#9ad1db" stroked="f">
              <v:path arrowok="t"/>
            </v:shape>
            <v:shape id="_x0000_s7587" style="position:absolute;left:6143;top:8532;width:424;height:424" coordorigin="6143,8532" coordsize="424,424" path="m6355,8956r67,-10l6480,8915r46,-45l6556,8811r11,-67l6556,8677r-30,-58l6480,8573r-58,-30l6355,8532r-67,11l6230,8573r-46,46l6154,8677r-11,67l6154,8811r30,59l6230,8915r58,31l6355,8956xe" filled="f" strokecolor="#18355f" strokeweight="1pt">
              <v:path arrowok="t"/>
            </v:shape>
            <v:shape id="_x0000_s7586" style="position:absolute;left:6139;top:10020;width:424;height:424" coordorigin="6140,10020" coordsize="424,424" path="m6352,10020r-67,11l6227,10061r-46,46l6151,10165r-11,67l6151,10299r30,58l6227,10403r58,30l6352,10444r67,-11l6477,10403r46,-46l6553,10299r11,-67l6553,10165r-30,-58l6477,10061r-58,-30l6352,10020xe" fillcolor="#9ad1db" stroked="f">
              <v:path arrowok="t"/>
            </v:shape>
            <v:shape id="_x0000_s7585" style="position:absolute;left:6139;top:10020;width:424;height:424" coordorigin="6140,10020" coordsize="424,424" path="m6352,10444r67,-11l6477,10403r46,-46l6553,10299r11,-67l6553,10165r-30,-58l6477,10061r-58,-30l6352,10020r-67,11l6227,10061r-46,46l6151,10165r-11,67l6151,10299r30,58l6227,10403r58,30l6352,10444xe" filled="f" strokecolor="#18355f" strokeweight="1pt">
              <v:path arrowok="t"/>
            </v:shape>
            <v:shape id="_x0000_s7584" style="position:absolute;left:6139;top:11977;width:424;height:424" coordorigin="6140,11977" coordsize="424,424" path="m6352,11977r-67,11l6227,12018r-46,46l6151,12122r-11,67l6151,12256r30,59l6227,12360r58,30l6352,12401r67,-11l6477,12360r46,-45l6553,12256r11,-67l6553,12122r-30,-58l6477,12018r-58,-30l6352,11977xe" fillcolor="#9ad1db" stroked="f">
              <v:path arrowok="t"/>
            </v:shape>
            <v:shape id="_x0000_s7583" style="position:absolute;left:6139;top:11977;width:424;height:424" coordorigin="6140,11977" coordsize="424,424" path="m6352,12401r67,-11l6477,12360r46,-45l6553,12256r11,-67l6553,12122r-30,-58l6477,12018r-58,-30l6352,11977r-67,11l6227,12018r-46,46l6151,12122r-11,67l6151,12256r30,59l6227,12360r58,30l6352,12401xe" filled="f" strokecolor="#18355f" strokeweight="1pt">
              <v:path arrowok="t"/>
            </v:shape>
            <w10:wrap anchorx="page"/>
          </v:group>
        </w:pict>
      </w:r>
      <w:r w:rsidR="0080500F">
        <w:rPr>
          <w:color w:val="9D67A3"/>
          <w:w w:val="95"/>
        </w:rPr>
        <w:t>Overview of the network + Map</w:t>
      </w:r>
    </w:p>
    <w:p w:rsidR="00AF3001" w:rsidRDefault="0080500F">
      <w:pPr>
        <w:pStyle w:val="BodyText"/>
        <w:spacing w:before="68" w:line="307" w:lineRule="auto"/>
        <w:ind w:left="6630" w:right="1081"/>
      </w:pPr>
      <w:r>
        <w:rPr>
          <w:color w:val="18355F"/>
          <w:w w:val="105"/>
        </w:rPr>
        <w:t>Each network consists of an introduction including background</w:t>
      </w:r>
      <w:r>
        <w:rPr>
          <w:color w:val="18355F"/>
          <w:spacing w:val="-10"/>
          <w:w w:val="105"/>
        </w:rPr>
        <w:t xml:space="preserve"> </w:t>
      </w:r>
      <w:r>
        <w:rPr>
          <w:color w:val="18355F"/>
          <w:w w:val="105"/>
        </w:rPr>
        <w:t>context</w:t>
      </w:r>
      <w:r>
        <w:rPr>
          <w:color w:val="18355F"/>
          <w:spacing w:val="-9"/>
          <w:w w:val="105"/>
        </w:rPr>
        <w:t xml:space="preserve"> </w:t>
      </w:r>
      <w:r>
        <w:rPr>
          <w:color w:val="18355F"/>
          <w:w w:val="105"/>
        </w:rPr>
        <w:t>and</w:t>
      </w:r>
      <w:r>
        <w:rPr>
          <w:color w:val="18355F"/>
          <w:spacing w:val="-9"/>
          <w:w w:val="105"/>
        </w:rPr>
        <w:t xml:space="preserve"> </w:t>
      </w:r>
      <w:r>
        <w:rPr>
          <w:color w:val="18355F"/>
          <w:w w:val="105"/>
        </w:rPr>
        <w:t>a</w:t>
      </w:r>
      <w:r>
        <w:rPr>
          <w:color w:val="18355F"/>
          <w:spacing w:val="-9"/>
          <w:w w:val="105"/>
        </w:rPr>
        <w:t xml:space="preserve"> </w:t>
      </w:r>
      <w:r>
        <w:rPr>
          <w:color w:val="18355F"/>
          <w:w w:val="105"/>
        </w:rPr>
        <w:t>map</w:t>
      </w:r>
      <w:r>
        <w:rPr>
          <w:color w:val="18355F"/>
          <w:spacing w:val="-9"/>
          <w:w w:val="105"/>
        </w:rPr>
        <w:t xml:space="preserve"> </w:t>
      </w:r>
      <w:r>
        <w:rPr>
          <w:color w:val="18355F"/>
          <w:w w:val="105"/>
        </w:rPr>
        <w:t>of</w:t>
      </w:r>
      <w:r>
        <w:rPr>
          <w:color w:val="18355F"/>
          <w:spacing w:val="-9"/>
          <w:w w:val="105"/>
        </w:rPr>
        <w:t xml:space="preserve"> </w:t>
      </w:r>
      <w:r>
        <w:rPr>
          <w:color w:val="18355F"/>
          <w:w w:val="105"/>
        </w:rPr>
        <w:t>known</w:t>
      </w:r>
      <w:r>
        <w:rPr>
          <w:color w:val="18355F"/>
          <w:spacing w:val="-9"/>
          <w:w w:val="105"/>
        </w:rPr>
        <w:t xml:space="preserve"> </w:t>
      </w:r>
      <w:r>
        <w:rPr>
          <w:color w:val="18355F"/>
          <w:w w:val="105"/>
        </w:rPr>
        <w:t>facilities,</w:t>
      </w:r>
      <w:r>
        <w:rPr>
          <w:color w:val="18355F"/>
          <w:spacing w:val="-9"/>
          <w:w w:val="105"/>
        </w:rPr>
        <w:t xml:space="preserve"> </w:t>
      </w:r>
      <w:r>
        <w:rPr>
          <w:color w:val="18355F"/>
          <w:w w:val="105"/>
        </w:rPr>
        <w:t xml:space="preserve">an overview of what the network is, what it is made up of, </w:t>
      </w:r>
      <w:r>
        <w:rPr>
          <w:color w:val="18355F"/>
          <w:spacing w:val="-4"/>
          <w:w w:val="105"/>
        </w:rPr>
        <w:t xml:space="preserve">it’s </w:t>
      </w:r>
      <w:r>
        <w:rPr>
          <w:color w:val="18355F"/>
          <w:w w:val="105"/>
        </w:rPr>
        <w:t>value and what some of the emerging issues and</w:t>
      </w:r>
      <w:r>
        <w:rPr>
          <w:color w:val="18355F"/>
          <w:spacing w:val="-7"/>
          <w:w w:val="105"/>
        </w:rPr>
        <w:t xml:space="preserve"> </w:t>
      </w:r>
      <w:r>
        <w:rPr>
          <w:color w:val="18355F"/>
          <w:w w:val="105"/>
        </w:rPr>
        <w:t>opportunities</w:t>
      </w:r>
      <w:r>
        <w:rPr>
          <w:color w:val="18355F"/>
          <w:spacing w:val="-7"/>
          <w:w w:val="105"/>
        </w:rPr>
        <w:t xml:space="preserve"> </w:t>
      </w:r>
      <w:r>
        <w:rPr>
          <w:color w:val="18355F"/>
          <w:w w:val="105"/>
        </w:rPr>
        <w:t>are,</w:t>
      </w:r>
      <w:r>
        <w:rPr>
          <w:color w:val="18355F"/>
          <w:spacing w:val="-6"/>
          <w:w w:val="105"/>
        </w:rPr>
        <w:t xml:space="preserve"> </w:t>
      </w:r>
      <w:r>
        <w:rPr>
          <w:color w:val="18355F"/>
          <w:w w:val="105"/>
        </w:rPr>
        <w:t>in</w:t>
      </w:r>
      <w:r>
        <w:rPr>
          <w:color w:val="18355F"/>
          <w:spacing w:val="-7"/>
          <w:w w:val="105"/>
        </w:rPr>
        <w:t xml:space="preserve"> </w:t>
      </w:r>
      <w:r>
        <w:rPr>
          <w:color w:val="18355F"/>
          <w:w w:val="105"/>
        </w:rPr>
        <w:t>addition</w:t>
      </w:r>
      <w:r>
        <w:rPr>
          <w:color w:val="18355F"/>
          <w:spacing w:val="-6"/>
          <w:w w:val="105"/>
        </w:rPr>
        <w:t xml:space="preserve"> </w:t>
      </w:r>
      <w:r>
        <w:rPr>
          <w:color w:val="18355F"/>
          <w:w w:val="105"/>
        </w:rPr>
        <w:t>to</w:t>
      </w:r>
      <w:r>
        <w:rPr>
          <w:color w:val="18355F"/>
          <w:spacing w:val="-7"/>
          <w:w w:val="105"/>
        </w:rPr>
        <w:t xml:space="preserve"> </w:t>
      </w:r>
      <w:r>
        <w:rPr>
          <w:color w:val="18355F"/>
          <w:w w:val="105"/>
        </w:rPr>
        <w:t>any</w:t>
      </w:r>
      <w:r>
        <w:rPr>
          <w:color w:val="18355F"/>
          <w:spacing w:val="-6"/>
          <w:w w:val="105"/>
        </w:rPr>
        <w:t xml:space="preserve"> </w:t>
      </w:r>
      <w:r>
        <w:rPr>
          <w:color w:val="18355F"/>
          <w:w w:val="105"/>
        </w:rPr>
        <w:t>related</w:t>
      </w:r>
      <w:r>
        <w:rPr>
          <w:color w:val="18355F"/>
          <w:spacing w:val="-7"/>
          <w:w w:val="105"/>
        </w:rPr>
        <w:t xml:space="preserve"> </w:t>
      </w:r>
      <w:r>
        <w:rPr>
          <w:color w:val="18355F"/>
          <w:spacing w:val="-3"/>
          <w:w w:val="105"/>
        </w:rPr>
        <w:t xml:space="preserve">plans, </w:t>
      </w:r>
      <w:r>
        <w:rPr>
          <w:color w:val="18355F"/>
          <w:w w:val="105"/>
        </w:rPr>
        <w:t>community insights and key</w:t>
      </w:r>
      <w:r>
        <w:rPr>
          <w:color w:val="18355F"/>
          <w:spacing w:val="-26"/>
          <w:w w:val="105"/>
        </w:rPr>
        <w:t xml:space="preserve"> </w:t>
      </w:r>
      <w:r>
        <w:rPr>
          <w:color w:val="18355F"/>
          <w:w w:val="105"/>
        </w:rPr>
        <w:t>considerations.</w:t>
      </w:r>
    </w:p>
    <w:p w:rsidR="00AF3001" w:rsidRDefault="00AF3001">
      <w:pPr>
        <w:pStyle w:val="BodyText"/>
        <w:spacing w:before="7"/>
        <w:rPr>
          <w:sz w:val="27"/>
        </w:rPr>
      </w:pPr>
    </w:p>
    <w:p w:rsidR="00AF3001" w:rsidRDefault="00517F1F">
      <w:pPr>
        <w:pStyle w:val="BodyText"/>
        <w:spacing w:line="58" w:lineRule="exact"/>
        <w:ind w:left="1333"/>
        <w:rPr>
          <w:sz w:val="5"/>
        </w:rPr>
      </w:pPr>
      <w:r>
        <w:rPr>
          <w:sz w:val="5"/>
        </w:rPr>
      </w:r>
      <w:r>
        <w:rPr>
          <w:sz w:val="5"/>
        </w:rPr>
        <w:pict>
          <v:group id="_x0000_s7580" style="width:27.8pt;height:2.85pt;mso-position-horizontal-relative:char;mso-position-vertical-relative:line" coordsize="556,57">
            <v:line id="_x0000_s7581" style="position:absolute" from="0,28" to="556,28" strokecolor="#9d67a3" strokeweight=".99306mm"/>
            <w10:anchorlock/>
          </v:group>
        </w:pict>
      </w:r>
    </w:p>
    <w:p w:rsidR="00AF3001" w:rsidRDefault="00AF3001">
      <w:pPr>
        <w:spacing w:line="58" w:lineRule="exact"/>
        <w:rPr>
          <w:sz w:val="5"/>
        </w:rPr>
        <w:sectPr w:rsidR="00AF3001">
          <w:footerReference w:type="default" r:id="rId89"/>
          <w:pgSz w:w="11910" w:h="16840"/>
          <w:pgMar w:top="1580" w:right="0" w:bottom="280" w:left="0" w:header="0" w:footer="0" w:gutter="0"/>
          <w:cols w:space="720"/>
        </w:sectPr>
      </w:pPr>
    </w:p>
    <w:p w:rsidR="00AF3001" w:rsidRDefault="00AF3001">
      <w:pPr>
        <w:pStyle w:val="BodyText"/>
        <w:rPr>
          <w:sz w:val="34"/>
        </w:rPr>
      </w:pPr>
    </w:p>
    <w:p w:rsidR="00AF3001" w:rsidRDefault="0080500F">
      <w:pPr>
        <w:pStyle w:val="Heading4"/>
        <w:spacing w:before="294" w:line="261" w:lineRule="auto"/>
        <w:ind w:left="1370" w:right="-18"/>
      </w:pPr>
      <w:r>
        <w:rPr>
          <w:color w:val="18355F"/>
        </w:rPr>
        <w:t xml:space="preserve">WHAT CAN YOU FIND IN EACH </w:t>
      </w:r>
      <w:r>
        <w:rPr>
          <w:color w:val="18355F"/>
          <w:w w:val="95"/>
        </w:rPr>
        <w:t xml:space="preserve">NETWORK PROFILE AND </w:t>
      </w:r>
      <w:proofErr w:type="gramStart"/>
      <w:r>
        <w:rPr>
          <w:color w:val="18355F"/>
          <w:w w:val="95"/>
        </w:rPr>
        <w:t>PLAN</w:t>
      </w:r>
      <w:proofErr w:type="gramEnd"/>
    </w:p>
    <w:p w:rsidR="00AF3001" w:rsidRDefault="0080500F">
      <w:pPr>
        <w:pStyle w:val="Heading6"/>
        <w:spacing w:before="28"/>
        <w:ind w:left="1370"/>
      </w:pPr>
      <w:r>
        <w:rPr>
          <w:b w:val="0"/>
        </w:rPr>
        <w:br w:type="column"/>
      </w:r>
      <w:r>
        <w:rPr>
          <w:color w:val="9D67A3"/>
          <w:w w:val="95"/>
        </w:rPr>
        <w:t>Our guiding documents</w:t>
      </w:r>
    </w:p>
    <w:p w:rsidR="00AF3001" w:rsidRDefault="0080500F">
      <w:pPr>
        <w:pStyle w:val="BodyText"/>
        <w:spacing w:before="67" w:line="307" w:lineRule="auto"/>
        <w:ind w:left="1375" w:right="1431"/>
      </w:pPr>
      <w:r>
        <w:rPr>
          <w:color w:val="18355F"/>
          <w:w w:val="105"/>
        </w:rPr>
        <w:t xml:space="preserve">A summary of related documents including </w:t>
      </w:r>
      <w:r>
        <w:rPr>
          <w:color w:val="18355F"/>
        </w:rPr>
        <w:t xml:space="preserve">strategies, plans, policies, needs assessments and </w:t>
      </w:r>
      <w:r>
        <w:rPr>
          <w:color w:val="18355F"/>
          <w:w w:val="105"/>
        </w:rPr>
        <w:t>technical reports.</w:t>
      </w:r>
    </w:p>
    <w:p w:rsidR="00AF3001" w:rsidRDefault="00AF3001">
      <w:pPr>
        <w:pStyle w:val="BodyText"/>
        <w:rPr>
          <w:sz w:val="22"/>
        </w:rPr>
      </w:pPr>
    </w:p>
    <w:p w:rsidR="00AF3001" w:rsidRDefault="0080500F">
      <w:pPr>
        <w:pStyle w:val="Heading6"/>
        <w:spacing w:before="151"/>
        <w:ind w:left="1370"/>
      </w:pPr>
      <w:r>
        <w:rPr>
          <w:color w:val="9D67A3"/>
          <w:w w:val="95"/>
        </w:rPr>
        <w:t>What our community told us</w:t>
      </w:r>
    </w:p>
    <w:p w:rsidR="00AF3001" w:rsidRDefault="0080500F">
      <w:pPr>
        <w:pStyle w:val="BodyText"/>
        <w:spacing w:before="67" w:line="307" w:lineRule="auto"/>
        <w:ind w:left="1375" w:right="1786"/>
      </w:pPr>
      <w:r>
        <w:rPr>
          <w:color w:val="18355F"/>
          <w:w w:val="105"/>
        </w:rPr>
        <w:t>A summary of relevant community feedback and insights.</w:t>
      </w:r>
    </w:p>
    <w:p w:rsidR="00AF3001" w:rsidRDefault="00AF3001">
      <w:pPr>
        <w:spacing w:line="307" w:lineRule="auto"/>
        <w:sectPr w:rsidR="00AF3001">
          <w:type w:val="continuous"/>
          <w:pgSz w:w="11910" w:h="16840"/>
          <w:pgMar w:top="1240" w:right="0" w:bottom="280" w:left="0" w:header="720" w:footer="720" w:gutter="0"/>
          <w:cols w:num="2" w:space="720" w:equalWidth="0">
            <w:col w:w="4946" w:space="310"/>
            <w:col w:w="6654"/>
          </w:cols>
        </w:sectPr>
      </w:pPr>
    </w:p>
    <w:p w:rsidR="00AF3001" w:rsidRDefault="00AF3001">
      <w:pPr>
        <w:pStyle w:val="BodyText"/>
        <w:spacing w:before="11"/>
        <w:rPr>
          <w:sz w:val="25"/>
        </w:rPr>
      </w:pPr>
    </w:p>
    <w:p w:rsidR="00AF3001" w:rsidRDefault="0080500F">
      <w:pPr>
        <w:pStyle w:val="Heading6"/>
        <w:spacing w:before="121"/>
        <w:ind w:left="6631"/>
      </w:pPr>
      <w:r>
        <w:rPr>
          <w:color w:val="9D67A3"/>
          <w:w w:val="95"/>
        </w:rPr>
        <w:t>Generation One – Things we considered</w:t>
      </w:r>
    </w:p>
    <w:p w:rsidR="00AF3001" w:rsidRDefault="0080500F">
      <w:pPr>
        <w:pStyle w:val="BodyText"/>
        <w:spacing w:before="67" w:line="307" w:lineRule="auto"/>
        <w:ind w:left="6636" w:right="1081"/>
      </w:pPr>
      <w:r>
        <w:rPr>
          <w:color w:val="18355F"/>
        </w:rPr>
        <w:t>A summary of key considerations relating to each network (i.e. legislative changes, emerging issues and trends).</w:t>
      </w:r>
    </w:p>
    <w:p w:rsidR="00AF3001" w:rsidRDefault="00AF3001">
      <w:pPr>
        <w:pStyle w:val="BodyText"/>
        <w:spacing w:before="9"/>
        <w:rPr>
          <w:sz w:val="25"/>
        </w:rPr>
      </w:pPr>
    </w:p>
    <w:p w:rsidR="00AF3001" w:rsidRDefault="0080500F">
      <w:pPr>
        <w:pStyle w:val="Heading6"/>
        <w:spacing w:before="121"/>
        <w:ind w:left="6630"/>
      </w:pPr>
      <w:r>
        <w:rPr>
          <w:color w:val="9D67A3"/>
        </w:rPr>
        <w:t>Current State - Snapshot</w:t>
      </w:r>
    </w:p>
    <w:p w:rsidR="00AF3001" w:rsidRDefault="0080500F">
      <w:pPr>
        <w:pStyle w:val="BodyText"/>
        <w:spacing w:before="67" w:line="307" w:lineRule="auto"/>
        <w:ind w:left="6635" w:right="1522"/>
      </w:pPr>
      <w:r>
        <w:rPr>
          <w:color w:val="18355F"/>
        </w:rPr>
        <w:t xml:space="preserve">A snapshot of what we know about the network    so far including, known provision, condition, </w:t>
      </w:r>
      <w:r>
        <w:rPr>
          <w:color w:val="18355F"/>
          <w:spacing w:val="-3"/>
        </w:rPr>
        <w:t xml:space="preserve">travel </w:t>
      </w:r>
      <w:r>
        <w:rPr>
          <w:color w:val="18355F"/>
        </w:rPr>
        <w:t>accessibility and service</w:t>
      </w:r>
      <w:r>
        <w:rPr>
          <w:color w:val="18355F"/>
          <w:spacing w:val="2"/>
        </w:rPr>
        <w:t xml:space="preserve"> </w:t>
      </w:r>
      <w:r>
        <w:rPr>
          <w:color w:val="18355F"/>
        </w:rPr>
        <w:t>provision.</w:t>
      </w:r>
    </w:p>
    <w:p w:rsidR="00AF3001" w:rsidRDefault="0080500F">
      <w:pPr>
        <w:pStyle w:val="BodyText"/>
        <w:spacing w:before="59" w:line="307" w:lineRule="auto"/>
        <w:ind w:left="6635" w:right="1115"/>
      </w:pPr>
      <w:r>
        <w:rPr>
          <w:color w:val="18355F"/>
          <w:w w:val="105"/>
        </w:rPr>
        <w:t>A</w:t>
      </w:r>
      <w:r>
        <w:rPr>
          <w:color w:val="18355F"/>
          <w:spacing w:val="-23"/>
          <w:w w:val="105"/>
        </w:rPr>
        <w:t xml:space="preserve"> </w:t>
      </w:r>
      <w:r>
        <w:rPr>
          <w:color w:val="18355F"/>
          <w:w w:val="105"/>
        </w:rPr>
        <w:t>gap</w:t>
      </w:r>
      <w:r>
        <w:rPr>
          <w:color w:val="18355F"/>
          <w:spacing w:val="-22"/>
          <w:w w:val="105"/>
        </w:rPr>
        <w:t xml:space="preserve"> </w:t>
      </w:r>
      <w:r>
        <w:rPr>
          <w:color w:val="18355F"/>
          <w:w w:val="105"/>
        </w:rPr>
        <w:t>analysis</w:t>
      </w:r>
      <w:r>
        <w:rPr>
          <w:color w:val="18355F"/>
          <w:spacing w:val="-23"/>
          <w:w w:val="105"/>
        </w:rPr>
        <w:t xml:space="preserve"> </w:t>
      </w:r>
      <w:r>
        <w:rPr>
          <w:color w:val="18355F"/>
          <w:w w:val="105"/>
        </w:rPr>
        <w:t>based</w:t>
      </w:r>
      <w:r>
        <w:rPr>
          <w:color w:val="18355F"/>
          <w:spacing w:val="-22"/>
          <w:w w:val="105"/>
        </w:rPr>
        <w:t xml:space="preserve"> </w:t>
      </w:r>
      <w:r>
        <w:rPr>
          <w:color w:val="18355F"/>
          <w:w w:val="105"/>
        </w:rPr>
        <w:t>on</w:t>
      </w:r>
      <w:r>
        <w:rPr>
          <w:color w:val="18355F"/>
          <w:spacing w:val="-22"/>
          <w:w w:val="105"/>
        </w:rPr>
        <w:t xml:space="preserve"> </w:t>
      </w:r>
      <w:r>
        <w:rPr>
          <w:color w:val="18355F"/>
          <w:w w:val="105"/>
        </w:rPr>
        <w:t>existing</w:t>
      </w:r>
      <w:r>
        <w:rPr>
          <w:color w:val="18355F"/>
          <w:spacing w:val="-23"/>
          <w:w w:val="105"/>
        </w:rPr>
        <w:t xml:space="preserve"> </w:t>
      </w:r>
      <w:r>
        <w:rPr>
          <w:color w:val="18355F"/>
          <w:w w:val="105"/>
        </w:rPr>
        <w:t>industry</w:t>
      </w:r>
      <w:r>
        <w:rPr>
          <w:color w:val="18355F"/>
          <w:spacing w:val="-22"/>
          <w:w w:val="105"/>
        </w:rPr>
        <w:t xml:space="preserve"> </w:t>
      </w:r>
      <w:r>
        <w:rPr>
          <w:color w:val="18355F"/>
          <w:w w:val="105"/>
        </w:rPr>
        <w:t>benchmarks compared with today’s</w:t>
      </w:r>
      <w:r>
        <w:rPr>
          <w:color w:val="18355F"/>
          <w:spacing w:val="-11"/>
          <w:w w:val="105"/>
        </w:rPr>
        <w:t xml:space="preserve"> </w:t>
      </w:r>
      <w:r>
        <w:rPr>
          <w:color w:val="18355F"/>
          <w:w w:val="105"/>
        </w:rPr>
        <w:t>provision.</w:t>
      </w:r>
    </w:p>
    <w:p w:rsidR="00AF3001" w:rsidRDefault="00AF3001">
      <w:pPr>
        <w:pStyle w:val="BodyText"/>
        <w:spacing w:before="1"/>
        <w:rPr>
          <w:sz w:val="25"/>
        </w:rPr>
      </w:pPr>
    </w:p>
    <w:p w:rsidR="00AF3001" w:rsidRDefault="0080500F">
      <w:pPr>
        <w:pStyle w:val="Heading6"/>
        <w:spacing w:before="122"/>
        <w:ind w:left="6626"/>
      </w:pPr>
      <w:r>
        <w:rPr>
          <w:color w:val="9D67A3"/>
          <w:w w:val="95"/>
        </w:rPr>
        <w:t>Indicators of need by planning area</w:t>
      </w:r>
    </w:p>
    <w:p w:rsidR="00AF3001" w:rsidRDefault="0080500F">
      <w:pPr>
        <w:pStyle w:val="BodyText"/>
        <w:spacing w:before="67" w:line="307" w:lineRule="auto"/>
        <w:ind w:left="6631" w:right="1043"/>
      </w:pPr>
      <w:r>
        <w:rPr>
          <w:color w:val="18355F"/>
          <w:w w:val="105"/>
        </w:rPr>
        <w:t>Provision, population, social and health indicators by each</w:t>
      </w:r>
      <w:r>
        <w:rPr>
          <w:color w:val="18355F"/>
          <w:spacing w:val="-15"/>
          <w:w w:val="105"/>
        </w:rPr>
        <w:t xml:space="preserve"> </w:t>
      </w:r>
      <w:r>
        <w:rPr>
          <w:color w:val="18355F"/>
          <w:w w:val="105"/>
        </w:rPr>
        <w:t>planning</w:t>
      </w:r>
      <w:r>
        <w:rPr>
          <w:color w:val="18355F"/>
          <w:spacing w:val="-15"/>
          <w:w w:val="105"/>
        </w:rPr>
        <w:t xml:space="preserve"> </w:t>
      </w:r>
      <w:r>
        <w:rPr>
          <w:color w:val="18355F"/>
          <w:w w:val="105"/>
        </w:rPr>
        <w:t>area</w:t>
      </w:r>
      <w:r>
        <w:rPr>
          <w:color w:val="18355F"/>
          <w:spacing w:val="-15"/>
          <w:w w:val="105"/>
        </w:rPr>
        <w:t xml:space="preserve"> </w:t>
      </w:r>
      <w:r>
        <w:rPr>
          <w:color w:val="18355F"/>
          <w:w w:val="105"/>
        </w:rPr>
        <w:t>to</w:t>
      </w:r>
      <w:r>
        <w:rPr>
          <w:color w:val="18355F"/>
          <w:spacing w:val="-15"/>
          <w:w w:val="105"/>
        </w:rPr>
        <w:t xml:space="preserve"> </w:t>
      </w:r>
      <w:r>
        <w:rPr>
          <w:color w:val="18355F"/>
          <w:w w:val="105"/>
        </w:rPr>
        <w:t>help</w:t>
      </w:r>
      <w:r>
        <w:rPr>
          <w:color w:val="18355F"/>
          <w:spacing w:val="-15"/>
          <w:w w:val="105"/>
        </w:rPr>
        <w:t xml:space="preserve"> </w:t>
      </w:r>
      <w:r>
        <w:rPr>
          <w:color w:val="18355F"/>
          <w:w w:val="105"/>
        </w:rPr>
        <w:t>inform</w:t>
      </w:r>
      <w:r>
        <w:rPr>
          <w:color w:val="18355F"/>
          <w:spacing w:val="-15"/>
          <w:w w:val="105"/>
        </w:rPr>
        <w:t xml:space="preserve"> </w:t>
      </w:r>
      <w:r>
        <w:rPr>
          <w:color w:val="18355F"/>
          <w:w w:val="105"/>
        </w:rPr>
        <w:t>any</w:t>
      </w:r>
      <w:r>
        <w:rPr>
          <w:color w:val="18355F"/>
          <w:spacing w:val="-15"/>
          <w:w w:val="105"/>
        </w:rPr>
        <w:t xml:space="preserve"> </w:t>
      </w:r>
      <w:r>
        <w:rPr>
          <w:color w:val="18355F"/>
          <w:w w:val="105"/>
        </w:rPr>
        <w:t>relevant</w:t>
      </w:r>
      <w:r>
        <w:rPr>
          <w:color w:val="18355F"/>
          <w:spacing w:val="-15"/>
          <w:w w:val="105"/>
        </w:rPr>
        <w:t xml:space="preserve"> </w:t>
      </w:r>
      <w:r>
        <w:rPr>
          <w:color w:val="18355F"/>
          <w:w w:val="105"/>
        </w:rPr>
        <w:t>areas</w:t>
      </w:r>
      <w:r>
        <w:rPr>
          <w:color w:val="18355F"/>
          <w:spacing w:val="-15"/>
          <w:w w:val="105"/>
        </w:rPr>
        <w:t xml:space="preserve"> </w:t>
      </w:r>
      <w:r>
        <w:rPr>
          <w:color w:val="18355F"/>
          <w:spacing w:val="-8"/>
          <w:w w:val="105"/>
        </w:rPr>
        <w:t xml:space="preserve">of </w:t>
      </w:r>
      <w:r>
        <w:rPr>
          <w:color w:val="18355F"/>
          <w:w w:val="105"/>
        </w:rPr>
        <w:t>need and</w:t>
      </w:r>
      <w:r>
        <w:rPr>
          <w:color w:val="18355F"/>
          <w:spacing w:val="-5"/>
          <w:w w:val="105"/>
        </w:rPr>
        <w:t xml:space="preserve"> </w:t>
      </w:r>
      <w:r>
        <w:rPr>
          <w:color w:val="18355F"/>
          <w:w w:val="105"/>
        </w:rPr>
        <w:t>opportunities.</w:t>
      </w:r>
    </w:p>
    <w:p w:rsidR="00AF3001" w:rsidRDefault="00AF3001">
      <w:pPr>
        <w:pStyle w:val="BodyText"/>
        <w:spacing w:before="8"/>
        <w:rPr>
          <w:sz w:val="27"/>
        </w:rPr>
      </w:pPr>
    </w:p>
    <w:p w:rsidR="00AF3001" w:rsidRDefault="0080500F">
      <w:pPr>
        <w:pStyle w:val="Heading6"/>
        <w:spacing w:before="121"/>
        <w:ind w:left="6626"/>
      </w:pPr>
      <w:r>
        <w:rPr>
          <w:color w:val="9D67A3"/>
          <w:w w:val="90"/>
        </w:rPr>
        <w:t>Strategic focus areas and directions</w:t>
      </w:r>
    </w:p>
    <w:p w:rsidR="00AF3001" w:rsidRDefault="0080500F">
      <w:pPr>
        <w:pStyle w:val="BodyText"/>
        <w:spacing w:before="68" w:line="307" w:lineRule="auto"/>
        <w:ind w:left="6631" w:right="1043"/>
      </w:pPr>
      <w:r>
        <w:rPr>
          <w:color w:val="18355F"/>
          <w:w w:val="105"/>
        </w:rPr>
        <w:t>In response to the needs and opportunities identified, this section outlines the strategic focus areas and directions for each network, including a high-level mantra to guide planning and investment for the next three years.</w:t>
      </w:r>
    </w:p>
    <w:p w:rsidR="00AF3001" w:rsidRDefault="00AF3001">
      <w:pPr>
        <w:pStyle w:val="BodyText"/>
        <w:rPr>
          <w:sz w:val="25"/>
        </w:rPr>
      </w:pPr>
    </w:p>
    <w:p w:rsidR="00AF3001" w:rsidRDefault="0080500F">
      <w:pPr>
        <w:pStyle w:val="Heading6"/>
        <w:spacing w:before="121"/>
        <w:ind w:left="6625"/>
      </w:pPr>
      <w:r>
        <w:rPr>
          <w:color w:val="9D67A3"/>
        </w:rPr>
        <w:t>The Plan: 2020 - 2023</w:t>
      </w:r>
    </w:p>
    <w:p w:rsidR="00AF3001" w:rsidRDefault="0080500F">
      <w:pPr>
        <w:pStyle w:val="BodyText"/>
        <w:spacing w:before="67" w:line="307" w:lineRule="auto"/>
        <w:ind w:left="6630" w:right="1188"/>
      </w:pPr>
      <w:r>
        <w:rPr>
          <w:color w:val="18355F"/>
        </w:rPr>
        <w:t xml:space="preserve">Generation One of the plan provides a summary </w:t>
      </w:r>
      <w:r>
        <w:rPr>
          <w:color w:val="18355F"/>
          <w:spacing w:val="-4"/>
        </w:rPr>
        <w:t xml:space="preserve">table </w:t>
      </w:r>
      <w:r>
        <w:rPr>
          <w:color w:val="18355F"/>
        </w:rPr>
        <w:t xml:space="preserve">of identified projects by ‘Network’ broken down </w:t>
      </w:r>
      <w:proofErr w:type="gramStart"/>
      <w:r>
        <w:rPr>
          <w:color w:val="18355F"/>
        </w:rPr>
        <w:t>into  five</w:t>
      </w:r>
      <w:proofErr w:type="gramEnd"/>
      <w:r>
        <w:rPr>
          <w:color w:val="18355F"/>
        </w:rPr>
        <w:t xml:space="preserve"> streams – </w:t>
      </w:r>
      <w:r>
        <w:rPr>
          <w:color w:val="18355F"/>
          <w:spacing w:val="-3"/>
        </w:rPr>
        <w:t xml:space="preserve">New, </w:t>
      </w:r>
      <w:r>
        <w:rPr>
          <w:color w:val="18355F"/>
        </w:rPr>
        <w:t xml:space="preserve">Renew, Maintenance, Planning, and Services </w:t>
      </w:r>
      <w:r>
        <w:rPr>
          <w:color w:val="18355F"/>
          <w:w w:val="110"/>
        </w:rPr>
        <w:t xml:space="preserve">/ </w:t>
      </w:r>
      <w:r>
        <w:rPr>
          <w:color w:val="18355F"/>
        </w:rPr>
        <w:t>People. A summary Plan by ‘Planning Area’ can also be found on Page</w:t>
      </w:r>
      <w:r>
        <w:rPr>
          <w:color w:val="18355F"/>
          <w:spacing w:val="5"/>
        </w:rPr>
        <w:t xml:space="preserve"> </w:t>
      </w:r>
      <w:r>
        <w:rPr>
          <w:color w:val="18355F"/>
        </w:rPr>
        <w:t>[153].</w:t>
      </w:r>
    </w:p>
    <w:p w:rsidR="00AF3001" w:rsidRDefault="0080500F">
      <w:pPr>
        <w:pStyle w:val="Heading4"/>
        <w:spacing w:before="129"/>
        <w:ind w:left="0" w:right="718"/>
        <w:jc w:val="right"/>
      </w:pPr>
      <w:r>
        <w:rPr>
          <w:color w:val="183560"/>
          <w:w w:val="90"/>
        </w:rPr>
        <w:t>53</w:t>
      </w:r>
    </w:p>
    <w:p w:rsidR="00AF3001" w:rsidRDefault="00AF3001">
      <w:pPr>
        <w:jc w:val="right"/>
        <w:sectPr w:rsidR="00AF3001">
          <w:type w:val="continuous"/>
          <w:pgSz w:w="11910" w:h="16840"/>
          <w:pgMar w:top="1240" w:right="0" w:bottom="280" w:left="0" w:header="720" w:footer="720" w:gutter="0"/>
          <w:cols w:space="720"/>
        </w:sectPr>
      </w:pPr>
    </w:p>
    <w:p w:rsidR="00AF3001" w:rsidRDefault="00AF3001">
      <w:pPr>
        <w:pStyle w:val="BodyText"/>
        <w:rPr>
          <w:b/>
          <w:sz w:val="20"/>
        </w:rPr>
      </w:pPr>
    </w:p>
    <w:p w:rsidR="00AF3001" w:rsidRDefault="00AF3001">
      <w:pPr>
        <w:pStyle w:val="BodyText"/>
        <w:spacing w:before="5"/>
        <w:rPr>
          <w:b/>
          <w:sz w:val="25"/>
        </w:rPr>
      </w:pPr>
    </w:p>
    <w:p w:rsidR="00AF3001" w:rsidRDefault="0080500F">
      <w:pPr>
        <w:spacing w:before="176" w:line="814" w:lineRule="exact"/>
        <w:ind w:left="1322"/>
        <w:rPr>
          <w:b/>
          <w:sz w:val="72"/>
        </w:rPr>
      </w:pPr>
      <w:r>
        <w:rPr>
          <w:b/>
          <w:color w:val="003360"/>
          <w:spacing w:val="9"/>
          <w:sz w:val="72"/>
        </w:rPr>
        <w:t xml:space="preserve">OUR </w:t>
      </w:r>
      <w:r>
        <w:rPr>
          <w:b/>
          <w:color w:val="003360"/>
          <w:spacing w:val="11"/>
          <w:sz w:val="72"/>
        </w:rPr>
        <w:t>NETWORKS</w:t>
      </w:r>
      <w:r>
        <w:rPr>
          <w:b/>
          <w:color w:val="003360"/>
          <w:spacing w:val="-70"/>
          <w:sz w:val="72"/>
        </w:rPr>
        <w:t xml:space="preserve"> </w:t>
      </w:r>
      <w:r>
        <w:rPr>
          <w:b/>
          <w:color w:val="003360"/>
          <w:spacing w:val="14"/>
          <w:sz w:val="72"/>
        </w:rPr>
        <w:t>AND</w:t>
      </w:r>
    </w:p>
    <w:p w:rsidR="00AF3001" w:rsidRDefault="0080500F">
      <w:pPr>
        <w:spacing w:line="814" w:lineRule="exact"/>
        <w:ind w:left="1322"/>
        <w:rPr>
          <w:b/>
          <w:sz w:val="72"/>
        </w:rPr>
      </w:pPr>
      <w:r>
        <w:rPr>
          <w:b/>
          <w:color w:val="003360"/>
          <w:spacing w:val="9"/>
          <w:sz w:val="72"/>
        </w:rPr>
        <w:t>STRATEGIC</w:t>
      </w:r>
      <w:r>
        <w:rPr>
          <w:b/>
          <w:color w:val="003360"/>
          <w:spacing w:val="-75"/>
          <w:sz w:val="72"/>
        </w:rPr>
        <w:t xml:space="preserve"> </w:t>
      </w:r>
      <w:r>
        <w:rPr>
          <w:b/>
          <w:color w:val="003360"/>
          <w:spacing w:val="14"/>
          <w:sz w:val="72"/>
        </w:rPr>
        <w:t>RESPONSES</w:t>
      </w:r>
    </w:p>
    <w:p w:rsidR="00AF3001" w:rsidRDefault="00AF3001">
      <w:pPr>
        <w:pStyle w:val="BodyText"/>
        <w:rPr>
          <w:b/>
          <w:sz w:val="20"/>
        </w:rPr>
      </w:pPr>
    </w:p>
    <w:p w:rsidR="00AF3001" w:rsidRDefault="00517F1F">
      <w:pPr>
        <w:pStyle w:val="BodyText"/>
        <w:spacing w:before="5"/>
        <w:rPr>
          <w:b/>
          <w:sz w:val="28"/>
        </w:rPr>
      </w:pPr>
      <w:r>
        <w:pict>
          <v:shape id="_x0000_s7579" style="position:absolute;margin-left:67.75pt;margin-top:19.8pt;width:27.8pt;height:.1pt;z-index:-252536320;mso-wrap-distance-left:0;mso-wrap-distance-right:0;mso-position-horizontal-relative:page" coordorigin="1355,396" coordsize="556,0" path="m1355,396r556,e" filled="f" strokecolor="#9d67a3" strokeweight=".99306mm">
            <v:path arrowok="t"/>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3"/>
        </w:rPr>
      </w:pPr>
    </w:p>
    <w:p w:rsidR="00AF3001" w:rsidRDefault="0080500F">
      <w:pPr>
        <w:pStyle w:val="BodyText"/>
        <w:spacing w:line="307" w:lineRule="auto"/>
        <w:ind w:left="1362" w:right="6123"/>
      </w:pPr>
      <w:r>
        <w:rPr>
          <w:color w:val="231F20"/>
          <w:w w:val="105"/>
        </w:rPr>
        <w:t>The Social Infrastructure Plan will outline the needs of our</w:t>
      </w:r>
      <w:r>
        <w:rPr>
          <w:color w:val="231F20"/>
          <w:spacing w:val="-15"/>
          <w:w w:val="105"/>
        </w:rPr>
        <w:t xml:space="preserve"> </w:t>
      </w:r>
      <w:r>
        <w:rPr>
          <w:color w:val="231F20"/>
          <w:w w:val="105"/>
        </w:rPr>
        <w:t>community,</w:t>
      </w:r>
      <w:r>
        <w:rPr>
          <w:color w:val="231F20"/>
          <w:spacing w:val="-15"/>
          <w:w w:val="105"/>
        </w:rPr>
        <w:t xml:space="preserve"> </w:t>
      </w:r>
      <w:r>
        <w:rPr>
          <w:color w:val="231F20"/>
          <w:w w:val="105"/>
        </w:rPr>
        <w:t>focus</w:t>
      </w:r>
      <w:r>
        <w:rPr>
          <w:color w:val="231F20"/>
          <w:spacing w:val="-15"/>
          <w:w w:val="105"/>
        </w:rPr>
        <w:t xml:space="preserve"> </w:t>
      </w:r>
      <w:r>
        <w:rPr>
          <w:color w:val="231F20"/>
          <w:w w:val="105"/>
        </w:rPr>
        <w:t>areas,</w:t>
      </w:r>
      <w:r>
        <w:rPr>
          <w:color w:val="231F20"/>
          <w:spacing w:val="-15"/>
          <w:w w:val="105"/>
        </w:rPr>
        <w:t xml:space="preserve"> </w:t>
      </w:r>
      <w:r>
        <w:rPr>
          <w:color w:val="231F20"/>
          <w:w w:val="105"/>
        </w:rPr>
        <w:t>investment</w:t>
      </w:r>
      <w:r>
        <w:rPr>
          <w:color w:val="231F20"/>
          <w:spacing w:val="-15"/>
          <w:w w:val="105"/>
        </w:rPr>
        <w:t xml:space="preserve"> </w:t>
      </w:r>
      <w:r>
        <w:rPr>
          <w:color w:val="231F20"/>
          <w:w w:val="105"/>
        </w:rPr>
        <w:t>priorities</w:t>
      </w:r>
      <w:r>
        <w:rPr>
          <w:color w:val="231F20"/>
          <w:spacing w:val="-15"/>
          <w:w w:val="105"/>
        </w:rPr>
        <w:t xml:space="preserve"> </w:t>
      </w:r>
      <w:r>
        <w:rPr>
          <w:color w:val="231F20"/>
          <w:w w:val="105"/>
        </w:rPr>
        <w:t>and</w:t>
      </w:r>
      <w:r>
        <w:rPr>
          <w:color w:val="231F20"/>
          <w:spacing w:val="-15"/>
          <w:w w:val="105"/>
        </w:rPr>
        <w:t xml:space="preserve"> </w:t>
      </w:r>
      <w:r>
        <w:rPr>
          <w:color w:val="231F20"/>
          <w:spacing w:val="-5"/>
          <w:w w:val="105"/>
        </w:rPr>
        <w:t xml:space="preserve">the </w:t>
      </w:r>
      <w:r>
        <w:rPr>
          <w:color w:val="231F20"/>
          <w:w w:val="105"/>
        </w:rPr>
        <w:t>way</w:t>
      </w:r>
      <w:r>
        <w:rPr>
          <w:color w:val="231F20"/>
          <w:spacing w:val="-12"/>
          <w:w w:val="105"/>
        </w:rPr>
        <w:t xml:space="preserve"> </w:t>
      </w:r>
      <w:r>
        <w:rPr>
          <w:color w:val="231F20"/>
          <w:w w:val="105"/>
        </w:rPr>
        <w:t>forward</w:t>
      </w:r>
      <w:r>
        <w:rPr>
          <w:color w:val="231F20"/>
          <w:spacing w:val="-12"/>
          <w:w w:val="105"/>
        </w:rPr>
        <w:t xml:space="preserve"> </w:t>
      </w:r>
      <w:r>
        <w:rPr>
          <w:color w:val="231F20"/>
          <w:w w:val="105"/>
        </w:rPr>
        <w:t>to</w:t>
      </w:r>
      <w:r>
        <w:rPr>
          <w:color w:val="231F20"/>
          <w:spacing w:val="-11"/>
          <w:w w:val="105"/>
        </w:rPr>
        <w:t xml:space="preserve"> </w:t>
      </w:r>
      <w:r>
        <w:rPr>
          <w:color w:val="231F20"/>
          <w:w w:val="105"/>
        </w:rPr>
        <w:t>ensure</w:t>
      </w:r>
      <w:r>
        <w:rPr>
          <w:color w:val="231F20"/>
          <w:spacing w:val="-12"/>
          <w:w w:val="105"/>
        </w:rPr>
        <w:t xml:space="preserve"> </w:t>
      </w:r>
      <w:r>
        <w:rPr>
          <w:color w:val="231F20"/>
          <w:w w:val="105"/>
        </w:rPr>
        <w:t>that</w:t>
      </w:r>
      <w:r>
        <w:rPr>
          <w:color w:val="231F20"/>
          <w:spacing w:val="-12"/>
          <w:w w:val="105"/>
        </w:rPr>
        <w:t xml:space="preserve"> </w:t>
      </w:r>
      <w:r>
        <w:rPr>
          <w:color w:val="231F20"/>
          <w:w w:val="105"/>
        </w:rPr>
        <w:t>people</w:t>
      </w:r>
      <w:r>
        <w:rPr>
          <w:color w:val="231F20"/>
          <w:spacing w:val="-11"/>
          <w:w w:val="105"/>
        </w:rPr>
        <w:t xml:space="preserve"> </w:t>
      </w:r>
      <w:r>
        <w:rPr>
          <w:color w:val="231F20"/>
          <w:w w:val="105"/>
        </w:rPr>
        <w:t>can</w:t>
      </w:r>
      <w:r>
        <w:rPr>
          <w:color w:val="231F20"/>
          <w:spacing w:val="-12"/>
          <w:w w:val="105"/>
        </w:rPr>
        <w:t xml:space="preserve"> </w:t>
      </w:r>
      <w:r>
        <w:rPr>
          <w:color w:val="231F20"/>
          <w:w w:val="105"/>
        </w:rPr>
        <w:t>clearly</w:t>
      </w:r>
      <w:r>
        <w:rPr>
          <w:color w:val="231F20"/>
          <w:spacing w:val="-11"/>
          <w:w w:val="105"/>
        </w:rPr>
        <w:t xml:space="preserve"> </w:t>
      </w:r>
      <w:r>
        <w:rPr>
          <w:color w:val="231F20"/>
          <w:w w:val="105"/>
        </w:rPr>
        <w:t>see</w:t>
      </w:r>
      <w:r>
        <w:rPr>
          <w:color w:val="231F20"/>
          <w:spacing w:val="-12"/>
          <w:w w:val="105"/>
        </w:rPr>
        <w:t xml:space="preserve"> </w:t>
      </w:r>
      <w:r>
        <w:rPr>
          <w:color w:val="231F20"/>
          <w:w w:val="105"/>
        </w:rPr>
        <w:t>what</w:t>
      </w:r>
      <w:r>
        <w:rPr>
          <w:color w:val="231F20"/>
          <w:spacing w:val="-12"/>
          <w:w w:val="105"/>
        </w:rPr>
        <w:t xml:space="preserve"> </w:t>
      </w:r>
      <w:r>
        <w:rPr>
          <w:color w:val="231F20"/>
          <w:spacing w:val="-8"/>
          <w:w w:val="105"/>
        </w:rPr>
        <w:t xml:space="preserve">is </w:t>
      </w:r>
      <w:r>
        <w:rPr>
          <w:color w:val="231F20"/>
          <w:w w:val="105"/>
        </w:rPr>
        <w:t>planned for the place that they</w:t>
      </w:r>
      <w:r>
        <w:rPr>
          <w:color w:val="231F20"/>
          <w:spacing w:val="-17"/>
          <w:w w:val="105"/>
        </w:rPr>
        <w:t xml:space="preserve"> </w:t>
      </w:r>
      <w:r>
        <w:rPr>
          <w:color w:val="231F20"/>
          <w:w w:val="105"/>
        </w:rPr>
        <w:t>live.</w:t>
      </w:r>
    </w:p>
    <w:p w:rsidR="00AF3001" w:rsidRDefault="0080500F">
      <w:pPr>
        <w:pStyle w:val="BodyText"/>
        <w:spacing w:before="169" w:line="307" w:lineRule="auto"/>
        <w:ind w:left="1362" w:right="6084"/>
      </w:pPr>
      <w:r>
        <w:rPr>
          <w:color w:val="231F20"/>
          <w:w w:val="105"/>
        </w:rPr>
        <w:t xml:space="preserve">The plan is intended to provide Council and the community with a single, simpler and more integrated strategic summary of Council’s investment priorities </w:t>
      </w:r>
      <w:r>
        <w:rPr>
          <w:color w:val="231F20"/>
          <w:spacing w:val="-5"/>
          <w:w w:val="105"/>
        </w:rPr>
        <w:t xml:space="preserve">over </w:t>
      </w:r>
      <w:r>
        <w:rPr>
          <w:color w:val="231F20"/>
          <w:w w:val="105"/>
        </w:rPr>
        <w:t>the next 1-3 years.</w:t>
      </w:r>
    </w:p>
    <w:p w:rsidR="00AF3001" w:rsidRDefault="0080500F">
      <w:pPr>
        <w:pStyle w:val="BodyText"/>
        <w:spacing w:before="169" w:line="307" w:lineRule="auto"/>
        <w:ind w:left="1362" w:right="6390"/>
      </w:pPr>
      <w:r>
        <w:rPr>
          <w:color w:val="231F20"/>
          <w:w w:val="105"/>
        </w:rPr>
        <w:t xml:space="preserve">The plan will be closely monitored and updated </w:t>
      </w:r>
      <w:r>
        <w:rPr>
          <w:color w:val="231F20"/>
          <w:spacing w:val="-5"/>
          <w:w w:val="105"/>
        </w:rPr>
        <w:t xml:space="preserve">each </w:t>
      </w:r>
      <w:r>
        <w:rPr>
          <w:color w:val="231F20"/>
          <w:w w:val="105"/>
        </w:rPr>
        <w:t xml:space="preserve">year in line with the realisation of transformational elements identified in the document and as our understanding of social infrastructure continues to mature and </w:t>
      </w:r>
      <w:r>
        <w:rPr>
          <w:color w:val="231F20"/>
          <w:spacing w:val="-3"/>
          <w:w w:val="105"/>
        </w:rPr>
        <w:t>grow.</w:t>
      </w:r>
    </w:p>
    <w:p w:rsidR="00AF3001" w:rsidRDefault="0080500F">
      <w:pPr>
        <w:pStyle w:val="BodyText"/>
        <w:spacing w:before="169" w:line="307" w:lineRule="auto"/>
        <w:ind w:left="1362" w:right="6133"/>
      </w:pPr>
      <w:r>
        <w:rPr>
          <w:color w:val="231F20"/>
          <w:w w:val="105"/>
        </w:rPr>
        <w:t xml:space="preserve">The following provides a summary of our strategic </w:t>
      </w:r>
      <w:r>
        <w:rPr>
          <w:color w:val="231F20"/>
          <w:spacing w:val="-4"/>
          <w:w w:val="105"/>
        </w:rPr>
        <w:t xml:space="preserve">focus </w:t>
      </w:r>
      <w:r>
        <w:rPr>
          <w:color w:val="231F20"/>
          <w:w w:val="105"/>
        </w:rPr>
        <w:t>areas across each network over the next 3 years.</w:t>
      </w:r>
    </w:p>
    <w:p w:rsidR="00AF3001" w:rsidRDefault="0080500F">
      <w:pPr>
        <w:pStyle w:val="BodyText"/>
        <w:spacing w:before="170" w:line="307" w:lineRule="auto"/>
        <w:ind w:left="1362" w:right="6271"/>
      </w:pPr>
      <w:r>
        <w:rPr>
          <w:color w:val="231F20"/>
          <w:w w:val="105"/>
        </w:rPr>
        <w:t>To view each of the detailed network reports including the current state of provision, needs, strategic focus areas, directions and plans; please refer to Social Infrastructure Network Summary Reports found in Attachments 1 - 13.</w:t>
      </w:r>
    </w:p>
    <w:p w:rsidR="00AF3001" w:rsidRDefault="00AF3001">
      <w:pPr>
        <w:pStyle w:val="BodyText"/>
        <w:rPr>
          <w:sz w:val="22"/>
        </w:rPr>
      </w:pPr>
    </w:p>
    <w:p w:rsidR="00AF3001" w:rsidRDefault="00517F1F">
      <w:pPr>
        <w:spacing w:before="192"/>
        <w:ind w:left="1362"/>
        <w:rPr>
          <w:b/>
          <w:sz w:val="28"/>
        </w:rPr>
      </w:pPr>
      <w:r>
        <w:pict>
          <v:group id="_x0000_s7574" style="position:absolute;left:0;text-align:left;margin-left:67.95pt;margin-top:50.7pt;width:491.2pt;height:117.05pt;z-index:-252873216;mso-position-horizontal-relative:page" coordorigin="1359,1014" coordsize="9824,2341">
            <v:rect id="_x0000_s7578" style="position:absolute;left:3100;top:1518;width:8078;height:1837" fillcolor="#e9e8ea" stroked="f"/>
            <v:rect id="_x0000_s7577" style="position:absolute;left:1359;top:1014;width:9824;height:504" fillcolor="#9ad1db" stroked="f"/>
            <v:shape id="_x0000_s7576" type="#_x0000_t202" style="position:absolute;left:9748;top:1144;width:1291;height:252" filled="f" stroked="f">
              <v:textbox inset="0,0,0,0">
                <w:txbxContent>
                  <w:p w:rsidR="0080500F" w:rsidRDefault="0080500F">
                    <w:pPr>
                      <w:spacing w:before="24"/>
                      <w:rPr>
                        <w:b/>
                        <w:sz w:val="17"/>
                      </w:rPr>
                    </w:pPr>
                    <w:r>
                      <w:rPr>
                        <w:b/>
                        <w:color w:val="18355F"/>
                        <w:w w:val="95"/>
                        <w:sz w:val="17"/>
                      </w:rPr>
                      <w:t>ATTACHMENT 1</w:t>
                    </w:r>
                  </w:p>
                </w:txbxContent>
              </v:textbox>
            </v:shape>
            <v:shape id="_x0000_s7575" type="#_x0000_t202" style="position:absolute;left:1464;top:1155;width:3772;height:252" filled="f" stroked="f">
              <v:textbox inset="0,0,0,0">
                <w:txbxContent>
                  <w:p w:rsidR="0080500F" w:rsidRDefault="0080500F">
                    <w:pPr>
                      <w:spacing w:before="24"/>
                      <w:rPr>
                        <w:b/>
                        <w:sz w:val="17"/>
                      </w:rPr>
                    </w:pPr>
                    <w:r>
                      <w:rPr>
                        <w:b/>
                        <w:color w:val="18355F"/>
                        <w:sz w:val="17"/>
                      </w:rPr>
                      <w:t>EARLY</w:t>
                    </w:r>
                    <w:r>
                      <w:rPr>
                        <w:b/>
                        <w:color w:val="18355F"/>
                        <w:spacing w:val="-25"/>
                        <w:sz w:val="17"/>
                      </w:rPr>
                      <w:t xml:space="preserve"> </w:t>
                    </w:r>
                    <w:r>
                      <w:rPr>
                        <w:b/>
                        <w:color w:val="18355F"/>
                        <w:spacing w:val="2"/>
                        <w:sz w:val="17"/>
                      </w:rPr>
                      <w:t>YEARS</w:t>
                    </w:r>
                    <w:r>
                      <w:rPr>
                        <w:b/>
                        <w:color w:val="18355F"/>
                        <w:spacing w:val="-26"/>
                        <w:sz w:val="17"/>
                      </w:rPr>
                      <w:t xml:space="preserve"> </w:t>
                    </w:r>
                    <w:r>
                      <w:rPr>
                        <w:b/>
                        <w:color w:val="18355F"/>
                        <w:sz w:val="17"/>
                      </w:rPr>
                      <w:t>|</w:t>
                    </w:r>
                    <w:r>
                      <w:rPr>
                        <w:b/>
                        <w:color w:val="18355F"/>
                        <w:spacing w:val="-26"/>
                        <w:sz w:val="17"/>
                      </w:rPr>
                      <w:t xml:space="preserve"> </w:t>
                    </w:r>
                    <w:r>
                      <w:rPr>
                        <w:b/>
                        <w:color w:val="FFFFFF"/>
                        <w:sz w:val="17"/>
                      </w:rPr>
                      <w:t>RE-FOCUSING</w:t>
                    </w:r>
                    <w:r>
                      <w:rPr>
                        <w:b/>
                        <w:color w:val="FFFFFF"/>
                        <w:spacing w:val="-25"/>
                        <w:sz w:val="17"/>
                      </w:rPr>
                      <w:t xml:space="preserve"> </w:t>
                    </w:r>
                    <w:r>
                      <w:rPr>
                        <w:b/>
                        <w:color w:val="FFFFFF"/>
                        <w:sz w:val="17"/>
                      </w:rPr>
                      <w:t>THE</w:t>
                    </w:r>
                    <w:r>
                      <w:rPr>
                        <w:b/>
                        <w:color w:val="FFFFFF"/>
                        <w:spacing w:val="-24"/>
                        <w:sz w:val="17"/>
                      </w:rPr>
                      <w:t xml:space="preserve"> </w:t>
                    </w:r>
                    <w:r>
                      <w:rPr>
                        <w:b/>
                        <w:color w:val="FFFFFF"/>
                        <w:spacing w:val="2"/>
                        <w:sz w:val="17"/>
                      </w:rPr>
                      <w:t>NETWORK</w:t>
                    </w:r>
                  </w:p>
                </w:txbxContent>
              </v:textbox>
            </v:shape>
            <w10:wrap anchorx="page"/>
          </v:group>
        </w:pict>
      </w:r>
      <w:r w:rsidR="0080500F">
        <w:rPr>
          <w:b/>
          <w:color w:val="9AD1DB"/>
          <w:w w:val="95"/>
          <w:sz w:val="28"/>
        </w:rPr>
        <w:t>In the next three years we will focus on:</w: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80500F">
      <w:pPr>
        <w:pStyle w:val="BodyText"/>
        <w:spacing w:before="3"/>
        <w:rPr>
          <w:b/>
          <w:sz w:val="15"/>
        </w:rPr>
      </w:pPr>
      <w:r>
        <w:rPr>
          <w:noProof/>
        </w:rPr>
        <w:drawing>
          <wp:anchor distT="0" distB="0" distL="0" distR="0" simplePos="0" relativeHeight="250260992" behindDoc="0" locked="0" layoutInCell="1" allowOverlap="1">
            <wp:simplePos x="0" y="0"/>
            <wp:positionH relativeFrom="page">
              <wp:posOffset>863266</wp:posOffset>
            </wp:positionH>
            <wp:positionV relativeFrom="paragraph">
              <wp:posOffset>136681</wp:posOffset>
            </wp:positionV>
            <wp:extent cx="980305" cy="980313"/>
            <wp:effectExtent l="0" t="0" r="0" b="0"/>
            <wp:wrapTopAndBottom/>
            <wp:docPr id="57" name="image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69.png"/>
                    <pic:cNvPicPr/>
                  </pic:nvPicPr>
                  <pic:blipFill>
                    <a:blip r:embed="rId90" cstate="print"/>
                    <a:stretch>
                      <a:fillRect/>
                    </a:stretch>
                  </pic:blipFill>
                  <pic:spPr>
                    <a:xfrm>
                      <a:off x="0" y="0"/>
                      <a:ext cx="980305" cy="980313"/>
                    </a:xfrm>
                    <a:prstGeom prst="rect">
                      <a:avLst/>
                    </a:prstGeom>
                  </pic:spPr>
                </pic:pic>
              </a:graphicData>
            </a:graphic>
          </wp:anchor>
        </w:drawing>
      </w:r>
      <w:r w:rsidR="00517F1F">
        <w:pict>
          <v:shape id="_x0000_s7573" type="#_x0000_t202" style="position:absolute;margin-left:162.2pt;margin-top:14.35pt;width:389pt;height:71.95pt;z-index:-252598784;mso-wrap-distance-left:0;mso-wrap-distance-right:0;mso-position-horizontal-relative:page;mso-position-vertical-relative:text" filled="f" stroked="f">
            <v:textbox inset="0,0,0,0">
              <w:txbxContent>
                <w:tbl>
                  <w:tblPr>
                    <w:tblW w:w="0" w:type="auto"/>
                    <w:tblInd w:w="5" w:type="dxa"/>
                    <w:tblBorders>
                      <w:top w:val="single" w:sz="4" w:space="0" w:color="18355F"/>
                      <w:left w:val="single" w:sz="4" w:space="0" w:color="18355F"/>
                      <w:bottom w:val="single" w:sz="4" w:space="0" w:color="18355F"/>
                      <w:right w:val="single" w:sz="4" w:space="0" w:color="18355F"/>
                      <w:insideH w:val="single" w:sz="4" w:space="0" w:color="18355F"/>
                      <w:insideV w:val="single" w:sz="4" w:space="0" w:color="18355F"/>
                    </w:tblBorders>
                    <w:tblLayout w:type="fixed"/>
                    <w:tblCellMar>
                      <w:left w:w="0" w:type="dxa"/>
                      <w:right w:w="0" w:type="dxa"/>
                    </w:tblCellMar>
                    <w:tblLook w:val="01E0" w:firstRow="1" w:lastRow="1" w:firstColumn="1" w:lastColumn="1" w:noHBand="0" w:noVBand="0"/>
                  </w:tblPr>
                  <w:tblGrid>
                    <w:gridCol w:w="1941"/>
                    <w:gridCol w:w="1955"/>
                    <w:gridCol w:w="1956"/>
                    <w:gridCol w:w="1913"/>
                  </w:tblGrid>
                  <w:tr w:rsidR="0080500F">
                    <w:trPr>
                      <w:trHeight w:val="1423"/>
                    </w:trPr>
                    <w:tc>
                      <w:tcPr>
                        <w:tcW w:w="1941" w:type="dxa"/>
                        <w:tcBorders>
                          <w:top w:val="nil"/>
                        </w:tcBorders>
                        <w:shd w:val="clear" w:color="auto" w:fill="E9E8EA"/>
                      </w:tcPr>
                      <w:p w:rsidR="0080500F" w:rsidRDefault="0080500F">
                        <w:pPr>
                          <w:pStyle w:val="TableParagraph"/>
                          <w:spacing w:line="150" w:lineRule="exact"/>
                          <w:ind w:left="142"/>
                          <w:rPr>
                            <w:rFonts w:ascii="Tahoma"/>
                            <w:sz w:val="16"/>
                          </w:rPr>
                        </w:pPr>
                        <w:r>
                          <w:rPr>
                            <w:rFonts w:ascii="Tahoma"/>
                            <w:color w:val="18355F"/>
                            <w:sz w:val="16"/>
                          </w:rPr>
                          <w:t>INTEGRATE FAMILY</w:t>
                        </w:r>
                      </w:p>
                      <w:p w:rsidR="0080500F" w:rsidRDefault="0080500F">
                        <w:pPr>
                          <w:pStyle w:val="TableParagraph"/>
                          <w:spacing w:before="7"/>
                          <w:ind w:left="142"/>
                          <w:rPr>
                            <w:rFonts w:ascii="Tahoma"/>
                            <w:sz w:val="16"/>
                          </w:rPr>
                        </w:pPr>
                        <w:r>
                          <w:rPr>
                            <w:rFonts w:ascii="Tahoma"/>
                            <w:color w:val="18355F"/>
                            <w:w w:val="105"/>
                            <w:sz w:val="16"/>
                          </w:rPr>
                          <w:t>SERVICES</w:t>
                        </w:r>
                      </w:p>
                      <w:p w:rsidR="0080500F" w:rsidRDefault="0080500F">
                        <w:pPr>
                          <w:pStyle w:val="TableParagraph"/>
                          <w:spacing w:before="74" w:line="278" w:lineRule="auto"/>
                          <w:ind w:left="141" w:right="32"/>
                          <w:rPr>
                            <w:sz w:val="12"/>
                          </w:rPr>
                        </w:pPr>
                        <w:r>
                          <w:rPr>
                            <w:color w:val="231F20"/>
                            <w:w w:val="105"/>
                            <w:sz w:val="12"/>
                          </w:rPr>
                          <w:t xml:space="preserve">Focus on building integrated children’s </w:t>
                        </w:r>
                        <w:proofErr w:type="spellStart"/>
                        <w:r>
                          <w:rPr>
                            <w:color w:val="231F20"/>
                            <w:w w:val="105"/>
                            <w:sz w:val="12"/>
                          </w:rPr>
                          <w:t>centres</w:t>
                        </w:r>
                        <w:proofErr w:type="spellEnd"/>
                        <w:r>
                          <w:rPr>
                            <w:color w:val="231F20"/>
                            <w:w w:val="105"/>
                            <w:sz w:val="12"/>
                          </w:rPr>
                          <w:t xml:space="preserve"> and </w:t>
                        </w:r>
                        <w:r>
                          <w:rPr>
                            <w:color w:val="231F20"/>
                            <w:sz w:val="12"/>
                          </w:rPr>
                          <w:t>integrating children’s services.</w:t>
                        </w:r>
                      </w:p>
                    </w:tc>
                    <w:tc>
                      <w:tcPr>
                        <w:tcW w:w="1955" w:type="dxa"/>
                        <w:tcBorders>
                          <w:top w:val="nil"/>
                        </w:tcBorders>
                        <w:shd w:val="clear" w:color="auto" w:fill="E9E8EA"/>
                      </w:tcPr>
                      <w:p w:rsidR="0080500F" w:rsidRDefault="0080500F">
                        <w:pPr>
                          <w:pStyle w:val="TableParagraph"/>
                          <w:spacing w:line="150" w:lineRule="exact"/>
                          <w:ind w:left="133"/>
                          <w:rPr>
                            <w:rFonts w:ascii="Tahoma"/>
                            <w:sz w:val="16"/>
                          </w:rPr>
                        </w:pPr>
                        <w:r>
                          <w:rPr>
                            <w:rFonts w:ascii="Tahoma"/>
                            <w:color w:val="18355F"/>
                            <w:w w:val="110"/>
                            <w:sz w:val="16"/>
                          </w:rPr>
                          <w:t>PREPARE FOR</w:t>
                        </w:r>
                      </w:p>
                      <w:p w:rsidR="0080500F" w:rsidRDefault="0080500F">
                        <w:pPr>
                          <w:pStyle w:val="TableParagraph"/>
                          <w:spacing w:before="7"/>
                          <w:ind w:left="133"/>
                          <w:rPr>
                            <w:rFonts w:ascii="Tahoma"/>
                            <w:sz w:val="16"/>
                          </w:rPr>
                        </w:pPr>
                        <w:r>
                          <w:rPr>
                            <w:rFonts w:ascii="Tahoma"/>
                            <w:color w:val="18355F"/>
                            <w:w w:val="105"/>
                            <w:sz w:val="16"/>
                          </w:rPr>
                          <w:t>SECTOR GROWTH</w:t>
                        </w:r>
                      </w:p>
                      <w:p w:rsidR="0080500F" w:rsidRDefault="0080500F">
                        <w:pPr>
                          <w:pStyle w:val="TableParagraph"/>
                          <w:spacing w:before="74" w:line="278" w:lineRule="auto"/>
                          <w:ind w:left="132"/>
                          <w:rPr>
                            <w:sz w:val="12"/>
                          </w:rPr>
                        </w:pPr>
                        <w:r>
                          <w:rPr>
                            <w:color w:val="231F20"/>
                            <w:w w:val="105"/>
                            <w:sz w:val="12"/>
                          </w:rPr>
                          <w:t>Better understand sector capacity and prepare for sector growth.</w:t>
                        </w:r>
                      </w:p>
                    </w:tc>
                    <w:tc>
                      <w:tcPr>
                        <w:tcW w:w="1956" w:type="dxa"/>
                        <w:tcBorders>
                          <w:top w:val="nil"/>
                        </w:tcBorders>
                        <w:shd w:val="clear" w:color="auto" w:fill="E9E8EA"/>
                      </w:tcPr>
                      <w:p w:rsidR="0080500F" w:rsidRDefault="0080500F">
                        <w:pPr>
                          <w:pStyle w:val="TableParagraph"/>
                          <w:spacing w:line="150" w:lineRule="exact"/>
                          <w:ind w:left="128"/>
                          <w:rPr>
                            <w:rFonts w:ascii="Tahoma"/>
                            <w:sz w:val="16"/>
                          </w:rPr>
                        </w:pPr>
                        <w:r>
                          <w:rPr>
                            <w:rFonts w:ascii="Tahoma"/>
                            <w:color w:val="18355F"/>
                            <w:w w:val="105"/>
                            <w:sz w:val="16"/>
                          </w:rPr>
                          <w:t>STRENGTHEN</w:t>
                        </w:r>
                      </w:p>
                      <w:p w:rsidR="0080500F" w:rsidRDefault="0080500F">
                        <w:pPr>
                          <w:pStyle w:val="TableParagraph"/>
                          <w:spacing w:before="7" w:line="249" w:lineRule="auto"/>
                          <w:ind w:left="128" w:right="95"/>
                          <w:rPr>
                            <w:rFonts w:ascii="Tahoma"/>
                            <w:sz w:val="16"/>
                          </w:rPr>
                        </w:pPr>
                        <w:r>
                          <w:rPr>
                            <w:rFonts w:ascii="Tahoma"/>
                            <w:color w:val="18355F"/>
                            <w:w w:val="105"/>
                            <w:sz w:val="16"/>
                          </w:rPr>
                          <w:t>PARTNERSHIP / SERVICE MODEL</w:t>
                        </w:r>
                      </w:p>
                      <w:p w:rsidR="0080500F" w:rsidRDefault="0080500F">
                        <w:pPr>
                          <w:pStyle w:val="TableParagraph"/>
                          <w:spacing w:before="65" w:line="278" w:lineRule="auto"/>
                          <w:ind w:left="127" w:right="95"/>
                          <w:rPr>
                            <w:sz w:val="12"/>
                          </w:rPr>
                        </w:pPr>
                        <w:r>
                          <w:rPr>
                            <w:color w:val="231F20"/>
                            <w:sz w:val="12"/>
                          </w:rPr>
                          <w:t>Support collaborative partnerships and networks that encourage service access and coordination.</w:t>
                        </w:r>
                      </w:p>
                    </w:tc>
                    <w:tc>
                      <w:tcPr>
                        <w:tcW w:w="1913" w:type="dxa"/>
                        <w:tcBorders>
                          <w:top w:val="nil"/>
                        </w:tcBorders>
                        <w:shd w:val="clear" w:color="auto" w:fill="E9E8EA"/>
                      </w:tcPr>
                      <w:p w:rsidR="0080500F" w:rsidRDefault="0080500F">
                        <w:pPr>
                          <w:pStyle w:val="TableParagraph"/>
                          <w:spacing w:line="150" w:lineRule="exact"/>
                          <w:ind w:left="121"/>
                          <w:rPr>
                            <w:rFonts w:ascii="Tahoma"/>
                            <w:sz w:val="16"/>
                          </w:rPr>
                        </w:pPr>
                        <w:r>
                          <w:rPr>
                            <w:rFonts w:ascii="Tahoma"/>
                            <w:color w:val="18355F"/>
                            <w:w w:val="105"/>
                            <w:sz w:val="16"/>
                          </w:rPr>
                          <w:t>DEPLOY</w:t>
                        </w:r>
                        <w:r>
                          <w:rPr>
                            <w:rFonts w:ascii="Tahoma"/>
                            <w:color w:val="18355F"/>
                            <w:spacing w:val="-5"/>
                            <w:w w:val="105"/>
                            <w:sz w:val="16"/>
                          </w:rPr>
                          <w:t xml:space="preserve"> </w:t>
                        </w:r>
                        <w:r>
                          <w:rPr>
                            <w:rFonts w:ascii="Tahoma"/>
                            <w:color w:val="18355F"/>
                            <w:spacing w:val="3"/>
                            <w:w w:val="105"/>
                            <w:sz w:val="16"/>
                          </w:rPr>
                          <w:t>SERVICES</w:t>
                        </w:r>
                      </w:p>
                      <w:p w:rsidR="0080500F" w:rsidRDefault="0080500F">
                        <w:pPr>
                          <w:pStyle w:val="TableParagraph"/>
                          <w:spacing w:before="7" w:line="249" w:lineRule="auto"/>
                          <w:ind w:left="121" w:right="271"/>
                          <w:rPr>
                            <w:rFonts w:ascii="Tahoma"/>
                            <w:sz w:val="16"/>
                          </w:rPr>
                        </w:pPr>
                        <w:r>
                          <w:rPr>
                            <w:rFonts w:ascii="Tahoma"/>
                            <w:color w:val="18355F"/>
                            <w:spacing w:val="2"/>
                            <w:w w:val="110"/>
                            <w:sz w:val="16"/>
                          </w:rPr>
                          <w:t>WHERE</w:t>
                        </w:r>
                        <w:r>
                          <w:rPr>
                            <w:rFonts w:ascii="Tahoma"/>
                            <w:color w:val="18355F"/>
                            <w:spacing w:val="-25"/>
                            <w:w w:val="110"/>
                            <w:sz w:val="16"/>
                          </w:rPr>
                          <w:t xml:space="preserve"> </w:t>
                        </w:r>
                        <w:r>
                          <w:rPr>
                            <w:rFonts w:ascii="Tahoma"/>
                            <w:color w:val="18355F"/>
                            <w:w w:val="110"/>
                            <w:sz w:val="16"/>
                          </w:rPr>
                          <w:t>AND</w:t>
                        </w:r>
                        <w:r>
                          <w:rPr>
                            <w:rFonts w:ascii="Tahoma"/>
                            <w:color w:val="18355F"/>
                            <w:spacing w:val="-25"/>
                            <w:w w:val="110"/>
                            <w:sz w:val="16"/>
                          </w:rPr>
                          <w:t xml:space="preserve"> </w:t>
                        </w:r>
                        <w:r>
                          <w:rPr>
                            <w:rFonts w:ascii="Tahoma"/>
                            <w:color w:val="18355F"/>
                            <w:w w:val="110"/>
                            <w:sz w:val="16"/>
                          </w:rPr>
                          <w:t xml:space="preserve">WHEN </w:t>
                        </w:r>
                        <w:r>
                          <w:rPr>
                            <w:rFonts w:ascii="Tahoma"/>
                            <w:color w:val="18355F"/>
                            <w:spacing w:val="2"/>
                            <w:w w:val="110"/>
                            <w:sz w:val="16"/>
                          </w:rPr>
                          <w:t>THEY</w:t>
                        </w:r>
                        <w:r>
                          <w:rPr>
                            <w:rFonts w:ascii="Tahoma"/>
                            <w:color w:val="18355F"/>
                            <w:spacing w:val="-29"/>
                            <w:w w:val="110"/>
                            <w:sz w:val="16"/>
                          </w:rPr>
                          <w:t xml:space="preserve"> </w:t>
                        </w:r>
                        <w:r>
                          <w:rPr>
                            <w:rFonts w:ascii="Tahoma"/>
                            <w:color w:val="18355F"/>
                            <w:w w:val="110"/>
                            <w:sz w:val="16"/>
                          </w:rPr>
                          <w:t>ARE</w:t>
                        </w:r>
                        <w:r>
                          <w:rPr>
                            <w:rFonts w:ascii="Tahoma"/>
                            <w:color w:val="18355F"/>
                            <w:spacing w:val="-29"/>
                            <w:w w:val="110"/>
                            <w:sz w:val="16"/>
                          </w:rPr>
                          <w:t xml:space="preserve"> </w:t>
                        </w:r>
                        <w:r>
                          <w:rPr>
                            <w:rFonts w:ascii="Tahoma"/>
                            <w:color w:val="18355F"/>
                            <w:spacing w:val="3"/>
                            <w:w w:val="110"/>
                            <w:sz w:val="16"/>
                          </w:rPr>
                          <w:t>NEEDED</w:t>
                        </w:r>
                      </w:p>
                      <w:p w:rsidR="0080500F" w:rsidRDefault="0080500F">
                        <w:pPr>
                          <w:pStyle w:val="TableParagraph"/>
                          <w:spacing w:before="65" w:line="278" w:lineRule="auto"/>
                          <w:ind w:left="120" w:right="61"/>
                          <w:rPr>
                            <w:sz w:val="12"/>
                          </w:rPr>
                        </w:pPr>
                        <w:r>
                          <w:rPr>
                            <w:color w:val="231F20"/>
                            <w:w w:val="105"/>
                            <w:sz w:val="12"/>
                          </w:rPr>
                          <w:t>Explore new service delivery model for core family services.</w:t>
                        </w:r>
                      </w:p>
                    </w:tc>
                  </w:tr>
                </w:tbl>
                <w:p w:rsidR="0080500F" w:rsidRDefault="0080500F">
                  <w:pPr>
                    <w:pStyle w:val="BodyText"/>
                  </w:pPr>
                </w:p>
              </w:txbxContent>
            </v:textbox>
            <w10:wrap type="topAndBottom" anchorx="page"/>
          </v:shape>
        </w:pict>
      </w:r>
    </w:p>
    <w:p w:rsidR="00AF3001" w:rsidRDefault="00AF3001">
      <w:pPr>
        <w:rPr>
          <w:sz w:val="15"/>
        </w:rPr>
        <w:sectPr w:rsidR="00AF3001">
          <w:footerReference w:type="even" r:id="rId91"/>
          <w:footerReference w:type="default" r:id="rId92"/>
          <w:pgSz w:w="11910" w:h="16840"/>
          <w:pgMar w:top="1580" w:right="0" w:bottom="2220" w:left="0" w:header="0" w:footer="2037" w:gutter="0"/>
          <w:pgNumType w:start="54"/>
          <w:cols w:space="720"/>
        </w:sectPr>
      </w:pPr>
    </w:p>
    <w:p w:rsidR="00AF3001" w:rsidRDefault="00517F1F">
      <w:pPr>
        <w:pStyle w:val="BodyText"/>
        <w:rPr>
          <w:b/>
          <w:sz w:val="20"/>
        </w:rPr>
      </w:pPr>
      <w:r>
        <w:lastRenderedPageBreak/>
        <w:pict>
          <v:group id="_x0000_s7568" style="position:absolute;margin-left:68.05pt;margin-top:479.3pt;width:491.25pt;height:117.05pt;z-index:-252872192;mso-position-horizontal-relative:page;mso-position-vertical-relative:page" coordorigin="1361,9586" coordsize="9825,2341">
            <v:rect id="_x0000_s7572" style="position:absolute;left:3107;top:10090;width:8078;height:1837" fillcolor="#e9e8ea" stroked="f"/>
            <v:rect id="_x0000_s7571" style="position:absolute;left:1361;top:9586;width:9824;height:504" fillcolor="#9ad1db" stroked="f"/>
            <v:shape id="_x0000_s7570" type="#_x0000_t202" style="position:absolute;left:9712;top:9712;width:1333;height:252" filled="f" stroked="f">
              <v:textbox inset="0,0,0,0">
                <w:txbxContent>
                  <w:p w:rsidR="0080500F" w:rsidRDefault="0080500F">
                    <w:pPr>
                      <w:spacing w:before="24"/>
                      <w:rPr>
                        <w:b/>
                        <w:sz w:val="17"/>
                      </w:rPr>
                    </w:pPr>
                    <w:r>
                      <w:rPr>
                        <w:b/>
                        <w:color w:val="18355F"/>
                        <w:sz w:val="17"/>
                      </w:rPr>
                      <w:t>ATTACHMENT 4</w:t>
                    </w:r>
                  </w:p>
                </w:txbxContent>
              </v:textbox>
            </v:shape>
            <v:shape id="_x0000_s7569" type="#_x0000_t202" style="position:absolute;left:1465;top:9727;width:6473;height:252" filled="f" stroked="f">
              <v:textbox inset="0,0,0,0">
                <w:txbxContent>
                  <w:p w:rsidR="0080500F" w:rsidRDefault="0080500F">
                    <w:pPr>
                      <w:spacing w:before="24"/>
                      <w:rPr>
                        <w:b/>
                        <w:sz w:val="17"/>
                      </w:rPr>
                    </w:pPr>
                    <w:r>
                      <w:rPr>
                        <w:b/>
                        <w:color w:val="18355F"/>
                        <w:sz w:val="17"/>
                      </w:rPr>
                      <w:t xml:space="preserve">COMMUNITY MEETING AND PROGRAM SPACES | </w:t>
                    </w:r>
                    <w:r>
                      <w:rPr>
                        <w:b/>
                        <w:color w:val="FFFFFF"/>
                        <w:sz w:val="17"/>
                      </w:rPr>
                      <w:t>OPTIMISING THE NETWORK</w:t>
                    </w:r>
                  </w:p>
                </w:txbxContent>
              </v:textbox>
            </v:shape>
            <w10:wrap anchorx="page" anchory="page"/>
          </v:group>
        </w:pict>
      </w:r>
      <w:r>
        <w:pict>
          <v:group id="_x0000_s7563" style="position:absolute;margin-left:68.1pt;margin-top:613.6pt;width:491.2pt;height:117.05pt;z-index:-252871168;mso-position-horizontal-relative:page;mso-position-vertical-relative:page" coordorigin="1362,12272" coordsize="9824,2341">
            <v:rect id="_x0000_s7567" style="position:absolute;left:3107;top:12776;width:8078;height:1837" fillcolor="#e9e8ea" stroked="f"/>
            <v:rect id="_x0000_s7566" style="position:absolute;left:1362;top:12272;width:9824;height:504" fillcolor="#9ad1db" stroked="f"/>
            <v:shape id="_x0000_s7565" type="#_x0000_t202" style="position:absolute;left:9718;top:12400;width:1321;height:252" filled="f" stroked="f">
              <v:textbox inset="0,0,0,0">
                <w:txbxContent>
                  <w:p w:rsidR="0080500F" w:rsidRDefault="0080500F">
                    <w:pPr>
                      <w:spacing w:before="24"/>
                      <w:rPr>
                        <w:b/>
                        <w:sz w:val="17"/>
                      </w:rPr>
                    </w:pPr>
                    <w:r>
                      <w:rPr>
                        <w:b/>
                        <w:color w:val="18355F"/>
                        <w:sz w:val="17"/>
                      </w:rPr>
                      <w:t>ATTACHMENT</w:t>
                    </w:r>
                    <w:r>
                      <w:rPr>
                        <w:b/>
                        <w:color w:val="18355F"/>
                        <w:spacing w:val="-20"/>
                        <w:sz w:val="17"/>
                      </w:rPr>
                      <w:t xml:space="preserve"> </w:t>
                    </w:r>
                    <w:r>
                      <w:rPr>
                        <w:b/>
                        <w:color w:val="18355F"/>
                        <w:sz w:val="17"/>
                      </w:rPr>
                      <w:t>5</w:t>
                    </w:r>
                  </w:p>
                </w:txbxContent>
              </v:textbox>
            </v:shape>
            <v:shape id="_x0000_s7564" type="#_x0000_t202" style="position:absolute;left:1459;top:12413;width:3948;height:252" filled="f" stroked="f">
              <v:textbox inset="0,0,0,0">
                <w:txbxContent>
                  <w:p w:rsidR="0080500F" w:rsidRDefault="0080500F">
                    <w:pPr>
                      <w:spacing w:before="24"/>
                      <w:rPr>
                        <w:b/>
                        <w:sz w:val="17"/>
                      </w:rPr>
                    </w:pPr>
                    <w:r>
                      <w:rPr>
                        <w:b/>
                        <w:color w:val="18355F"/>
                        <w:spacing w:val="2"/>
                        <w:sz w:val="17"/>
                      </w:rPr>
                      <w:t>ARTS</w:t>
                    </w:r>
                    <w:r>
                      <w:rPr>
                        <w:b/>
                        <w:color w:val="18355F"/>
                        <w:spacing w:val="-17"/>
                        <w:sz w:val="17"/>
                      </w:rPr>
                      <w:t xml:space="preserve"> </w:t>
                    </w:r>
                    <w:r>
                      <w:rPr>
                        <w:b/>
                        <w:color w:val="18355F"/>
                        <w:sz w:val="17"/>
                      </w:rPr>
                      <w:t>AND</w:t>
                    </w:r>
                    <w:r>
                      <w:rPr>
                        <w:b/>
                        <w:color w:val="18355F"/>
                        <w:spacing w:val="-16"/>
                        <w:sz w:val="17"/>
                      </w:rPr>
                      <w:t xml:space="preserve"> </w:t>
                    </w:r>
                    <w:r>
                      <w:rPr>
                        <w:b/>
                        <w:color w:val="18355F"/>
                        <w:sz w:val="17"/>
                      </w:rPr>
                      <w:t>CULTURE</w:t>
                    </w:r>
                    <w:r>
                      <w:rPr>
                        <w:b/>
                        <w:color w:val="18355F"/>
                        <w:spacing w:val="-18"/>
                        <w:sz w:val="17"/>
                      </w:rPr>
                      <w:t xml:space="preserve"> </w:t>
                    </w:r>
                    <w:r>
                      <w:rPr>
                        <w:b/>
                        <w:color w:val="18355F"/>
                        <w:sz w:val="17"/>
                      </w:rPr>
                      <w:t>|</w:t>
                    </w:r>
                    <w:r>
                      <w:rPr>
                        <w:b/>
                        <w:color w:val="18355F"/>
                        <w:spacing w:val="-18"/>
                        <w:sz w:val="17"/>
                      </w:rPr>
                      <w:t xml:space="preserve"> </w:t>
                    </w:r>
                    <w:r>
                      <w:rPr>
                        <w:b/>
                        <w:color w:val="FFFFFF"/>
                        <w:spacing w:val="2"/>
                        <w:sz w:val="17"/>
                      </w:rPr>
                      <w:t>FRAMING</w:t>
                    </w:r>
                    <w:r>
                      <w:rPr>
                        <w:b/>
                        <w:color w:val="FFFFFF"/>
                        <w:spacing w:val="-16"/>
                        <w:sz w:val="17"/>
                      </w:rPr>
                      <w:t xml:space="preserve"> </w:t>
                    </w:r>
                    <w:r>
                      <w:rPr>
                        <w:b/>
                        <w:color w:val="FFFFFF"/>
                        <w:sz w:val="17"/>
                      </w:rPr>
                      <w:t>THE</w:t>
                    </w:r>
                    <w:r>
                      <w:rPr>
                        <w:b/>
                        <w:color w:val="FFFFFF"/>
                        <w:spacing w:val="-16"/>
                        <w:sz w:val="17"/>
                      </w:rPr>
                      <w:t xml:space="preserve"> </w:t>
                    </w:r>
                    <w:r>
                      <w:rPr>
                        <w:b/>
                        <w:color w:val="FFFFFF"/>
                        <w:spacing w:val="2"/>
                        <w:sz w:val="17"/>
                      </w:rPr>
                      <w:t>NETWORK</w:t>
                    </w:r>
                  </w:p>
                </w:txbxContent>
              </v:textbox>
            </v:shape>
            <w10:wrap anchorx="page" anchory="page"/>
          </v:group>
        </w:pict>
      </w:r>
      <w:r>
        <w:pict>
          <v:group id="_x0000_s7558" style="position:absolute;margin-left:68.65pt;margin-top:209.5pt;width:491.2pt;height:116.85pt;z-index:-252870144;mso-position-horizontal-relative:page;mso-position-vertical-relative:page" coordorigin="1373,4190" coordsize="9824,2337">
            <v:rect id="_x0000_s7562" style="position:absolute;left:3114;top:4690;width:8078;height:1837" fillcolor="#e9e8ea" stroked="f"/>
            <v:rect id="_x0000_s7561" style="position:absolute;left:1373;top:4189;width:9824;height:504" fillcolor="#9ad1db" stroked="f"/>
            <v:shape id="_x0000_s7560" type="#_x0000_t202" style="position:absolute;left:9720;top:4316;width:1320;height:252" filled="f" stroked="f">
              <v:textbox inset="0,0,0,0">
                <w:txbxContent>
                  <w:p w:rsidR="0080500F" w:rsidRDefault="0080500F">
                    <w:pPr>
                      <w:spacing w:before="24"/>
                      <w:rPr>
                        <w:b/>
                        <w:sz w:val="17"/>
                      </w:rPr>
                    </w:pPr>
                    <w:r>
                      <w:rPr>
                        <w:b/>
                        <w:color w:val="18355F"/>
                        <w:sz w:val="17"/>
                      </w:rPr>
                      <w:t>ATTACHMENT</w:t>
                    </w:r>
                    <w:r>
                      <w:rPr>
                        <w:b/>
                        <w:color w:val="18355F"/>
                        <w:spacing w:val="-21"/>
                        <w:sz w:val="17"/>
                      </w:rPr>
                      <w:t xml:space="preserve"> </w:t>
                    </w:r>
                    <w:r>
                      <w:rPr>
                        <w:b/>
                        <w:color w:val="18355F"/>
                        <w:sz w:val="17"/>
                      </w:rPr>
                      <w:t>2</w:t>
                    </w:r>
                  </w:p>
                </w:txbxContent>
              </v:textbox>
            </v:shape>
            <v:shape id="_x0000_s7559" type="#_x0000_t202" style="position:absolute;left:1478;top:4331;width:3964;height:252" filled="f" stroked="f">
              <v:textbox inset="0,0,0,0">
                <w:txbxContent>
                  <w:p w:rsidR="0080500F" w:rsidRDefault="0080500F">
                    <w:pPr>
                      <w:spacing w:before="24"/>
                      <w:rPr>
                        <w:b/>
                        <w:sz w:val="17"/>
                      </w:rPr>
                    </w:pPr>
                    <w:r>
                      <w:rPr>
                        <w:b/>
                        <w:color w:val="18355F"/>
                        <w:sz w:val="17"/>
                      </w:rPr>
                      <w:t>YOUTH</w:t>
                    </w:r>
                    <w:r>
                      <w:rPr>
                        <w:b/>
                        <w:color w:val="18355F"/>
                        <w:spacing w:val="-30"/>
                        <w:sz w:val="17"/>
                      </w:rPr>
                      <w:t xml:space="preserve"> </w:t>
                    </w:r>
                    <w:r>
                      <w:rPr>
                        <w:b/>
                        <w:color w:val="18355F"/>
                        <w:sz w:val="17"/>
                      </w:rPr>
                      <w:t>SPACES</w:t>
                    </w:r>
                    <w:r>
                      <w:rPr>
                        <w:b/>
                        <w:color w:val="18355F"/>
                        <w:spacing w:val="-31"/>
                        <w:sz w:val="17"/>
                      </w:rPr>
                      <w:t xml:space="preserve"> </w:t>
                    </w:r>
                    <w:r>
                      <w:rPr>
                        <w:b/>
                        <w:color w:val="18355F"/>
                        <w:sz w:val="17"/>
                      </w:rPr>
                      <w:t>|</w:t>
                    </w:r>
                    <w:r>
                      <w:rPr>
                        <w:b/>
                        <w:color w:val="18355F"/>
                        <w:spacing w:val="-31"/>
                        <w:sz w:val="17"/>
                      </w:rPr>
                      <w:t xml:space="preserve"> </w:t>
                    </w:r>
                    <w:r>
                      <w:rPr>
                        <w:b/>
                        <w:color w:val="FFFFFF"/>
                        <w:spacing w:val="2"/>
                        <w:sz w:val="17"/>
                      </w:rPr>
                      <w:t>ESTABLISHING</w:t>
                    </w:r>
                    <w:r>
                      <w:rPr>
                        <w:b/>
                        <w:color w:val="FFFFFF"/>
                        <w:spacing w:val="-30"/>
                        <w:sz w:val="17"/>
                      </w:rPr>
                      <w:t xml:space="preserve"> </w:t>
                    </w:r>
                    <w:r>
                      <w:rPr>
                        <w:b/>
                        <w:color w:val="FFFFFF"/>
                        <w:sz w:val="17"/>
                      </w:rPr>
                      <w:t>THE</w:t>
                    </w:r>
                    <w:r>
                      <w:rPr>
                        <w:b/>
                        <w:color w:val="FFFFFF"/>
                        <w:spacing w:val="-30"/>
                        <w:sz w:val="17"/>
                      </w:rPr>
                      <w:t xml:space="preserve"> </w:t>
                    </w:r>
                    <w:r>
                      <w:rPr>
                        <w:b/>
                        <w:color w:val="FFFFFF"/>
                        <w:spacing w:val="2"/>
                        <w:sz w:val="17"/>
                      </w:rPr>
                      <w:t>NETWORK</w:t>
                    </w:r>
                  </w:p>
                </w:txbxContent>
              </v:textbox>
            </v:shape>
            <w10:wrap anchorx="page" anchory="page"/>
          </v:group>
        </w:pict>
      </w:r>
      <w:r>
        <w:pict>
          <v:group id="_x0000_s7553" style="position:absolute;margin-left:68.1pt;margin-top:344.3pt;width:491.2pt;height:116.8pt;z-index:-252869120;mso-position-horizontal-relative:page;mso-position-vertical-relative:page" coordorigin="1362,6886" coordsize="9824,2336">
            <v:rect id="_x0000_s7557" style="position:absolute;left:3101;top:7385;width:8078;height:1837" fillcolor="#e9e8ea" stroked="f"/>
            <v:rect id="_x0000_s7556" style="position:absolute;left:1362;top:6886;width:9824;height:504" fillcolor="#9ad1db" stroked="f"/>
            <v:shape id="_x0000_s7555" type="#_x0000_t202" style="position:absolute;left:9723;top:7012;width:1320;height:252" filled="f" stroked="f">
              <v:textbox inset="0,0,0,0">
                <w:txbxContent>
                  <w:p w:rsidR="0080500F" w:rsidRDefault="0080500F">
                    <w:pPr>
                      <w:spacing w:before="24"/>
                      <w:rPr>
                        <w:b/>
                        <w:sz w:val="17"/>
                      </w:rPr>
                    </w:pPr>
                    <w:r>
                      <w:rPr>
                        <w:b/>
                        <w:color w:val="18355F"/>
                        <w:sz w:val="17"/>
                      </w:rPr>
                      <w:t>ATTACHMENT</w:t>
                    </w:r>
                    <w:r>
                      <w:rPr>
                        <w:b/>
                        <w:color w:val="18355F"/>
                        <w:spacing w:val="-20"/>
                        <w:sz w:val="17"/>
                      </w:rPr>
                      <w:t xml:space="preserve"> </w:t>
                    </w:r>
                    <w:r>
                      <w:rPr>
                        <w:b/>
                        <w:color w:val="18355F"/>
                        <w:sz w:val="17"/>
                      </w:rPr>
                      <w:t>3</w:t>
                    </w:r>
                  </w:p>
                </w:txbxContent>
              </v:textbox>
            </v:shape>
            <v:shape id="_x0000_s7554" type="#_x0000_t202" style="position:absolute;left:1466;top:7027;width:3767;height:252" filled="f" stroked="f">
              <v:textbox inset="0,0,0,0">
                <w:txbxContent>
                  <w:p w:rsidR="0080500F" w:rsidRDefault="0080500F">
                    <w:pPr>
                      <w:spacing w:before="24"/>
                      <w:rPr>
                        <w:b/>
                        <w:sz w:val="17"/>
                      </w:rPr>
                    </w:pPr>
                    <w:r>
                      <w:rPr>
                        <w:b/>
                        <w:color w:val="18355F"/>
                        <w:spacing w:val="2"/>
                        <w:sz w:val="17"/>
                      </w:rPr>
                      <w:t>LIBRARIES</w:t>
                    </w:r>
                    <w:r>
                      <w:rPr>
                        <w:b/>
                        <w:color w:val="18355F"/>
                        <w:spacing w:val="-30"/>
                        <w:sz w:val="17"/>
                      </w:rPr>
                      <w:t xml:space="preserve"> </w:t>
                    </w:r>
                    <w:r>
                      <w:rPr>
                        <w:b/>
                        <w:color w:val="18355F"/>
                        <w:sz w:val="17"/>
                      </w:rPr>
                      <w:t>|</w:t>
                    </w:r>
                    <w:r>
                      <w:rPr>
                        <w:b/>
                        <w:color w:val="18355F"/>
                        <w:spacing w:val="-30"/>
                        <w:sz w:val="17"/>
                      </w:rPr>
                      <w:t xml:space="preserve"> </w:t>
                    </w:r>
                    <w:r>
                      <w:rPr>
                        <w:b/>
                        <w:color w:val="FFFFFF"/>
                        <w:sz w:val="17"/>
                      </w:rPr>
                      <w:t>RE-CALIBRATING</w:t>
                    </w:r>
                    <w:r>
                      <w:rPr>
                        <w:b/>
                        <w:color w:val="FFFFFF"/>
                        <w:spacing w:val="-28"/>
                        <w:sz w:val="17"/>
                      </w:rPr>
                      <w:t xml:space="preserve"> </w:t>
                    </w:r>
                    <w:r>
                      <w:rPr>
                        <w:b/>
                        <w:color w:val="FFFFFF"/>
                        <w:sz w:val="17"/>
                      </w:rPr>
                      <w:t>THE</w:t>
                    </w:r>
                    <w:r>
                      <w:rPr>
                        <w:b/>
                        <w:color w:val="FFFFFF"/>
                        <w:spacing w:val="-29"/>
                        <w:sz w:val="17"/>
                      </w:rPr>
                      <w:t xml:space="preserve"> </w:t>
                    </w:r>
                    <w:r>
                      <w:rPr>
                        <w:b/>
                        <w:color w:val="FFFFFF"/>
                        <w:spacing w:val="2"/>
                        <w:sz w:val="17"/>
                      </w:rPr>
                      <w:t>NETWORK</w:t>
                    </w:r>
                  </w:p>
                </w:txbxContent>
              </v:textbox>
            </v:shape>
            <w10:wrap anchorx="page" anchory="page"/>
          </v:group>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spacing w:before="7"/>
        <w:rPr>
          <w:b/>
          <w:sz w:val="24"/>
        </w:rPr>
      </w:pPr>
    </w:p>
    <w:p w:rsidR="00AF3001" w:rsidRDefault="00517F1F">
      <w:pPr>
        <w:pStyle w:val="BodyText"/>
        <w:spacing w:line="58" w:lineRule="exact"/>
        <w:ind w:left="1339"/>
        <w:rPr>
          <w:sz w:val="5"/>
        </w:rPr>
      </w:pPr>
      <w:r>
        <w:rPr>
          <w:sz w:val="5"/>
        </w:rPr>
      </w:r>
      <w:r>
        <w:rPr>
          <w:sz w:val="5"/>
        </w:rPr>
        <w:pict>
          <v:group id="_x0000_s7551" style="width:27.8pt;height:2.85pt;mso-position-horizontal-relative:char;mso-position-vertical-relative:line" coordsize="556,57">
            <v:line id="_x0000_s7552" style="position:absolute" from="0,28" to="556,28" strokecolor="#9d67a3" strokeweight=".99306mm"/>
            <w10:anchorlock/>
          </v:group>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80500F">
      <w:pPr>
        <w:pStyle w:val="BodyText"/>
        <w:spacing w:before="5"/>
        <w:rPr>
          <w:b/>
          <w:sz w:val="26"/>
        </w:rPr>
      </w:pPr>
      <w:r>
        <w:rPr>
          <w:noProof/>
        </w:rPr>
        <w:drawing>
          <wp:anchor distT="0" distB="0" distL="0" distR="0" simplePos="0" relativeHeight="250262016" behindDoc="0" locked="0" layoutInCell="1" allowOverlap="1">
            <wp:simplePos x="0" y="0"/>
            <wp:positionH relativeFrom="page">
              <wp:posOffset>864869</wp:posOffset>
            </wp:positionH>
            <wp:positionV relativeFrom="paragraph">
              <wp:posOffset>218273</wp:posOffset>
            </wp:positionV>
            <wp:extent cx="1011935" cy="1011936"/>
            <wp:effectExtent l="0" t="0" r="0" b="0"/>
            <wp:wrapTopAndBottom/>
            <wp:docPr id="59" name="image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70.png"/>
                    <pic:cNvPicPr/>
                  </pic:nvPicPr>
                  <pic:blipFill>
                    <a:blip r:embed="rId93" cstate="print"/>
                    <a:stretch>
                      <a:fillRect/>
                    </a:stretch>
                  </pic:blipFill>
                  <pic:spPr>
                    <a:xfrm>
                      <a:off x="0" y="0"/>
                      <a:ext cx="1011935" cy="1011936"/>
                    </a:xfrm>
                    <a:prstGeom prst="rect">
                      <a:avLst/>
                    </a:prstGeom>
                  </pic:spPr>
                </pic:pic>
              </a:graphicData>
            </a:graphic>
          </wp:anchor>
        </w:drawing>
      </w:r>
      <w:r w:rsidR="00517F1F">
        <w:pict>
          <v:shape id="_x0000_s7550" type="#_x0000_t202" style="position:absolute;margin-left:162.9pt;margin-top:21.15pt;width:389pt;height:71.95pt;z-index:-252597760;mso-wrap-distance-left:0;mso-wrap-distance-right:0;mso-position-horizontal-relative:page;mso-position-vertical-relative:text" filled="f" stroked="f">
            <v:textbox inset="0,0,0,0">
              <w:txbxContent>
                <w:tbl>
                  <w:tblPr>
                    <w:tblW w:w="0" w:type="auto"/>
                    <w:tblInd w:w="5" w:type="dxa"/>
                    <w:tblBorders>
                      <w:top w:val="single" w:sz="4" w:space="0" w:color="18355F"/>
                      <w:left w:val="single" w:sz="4" w:space="0" w:color="18355F"/>
                      <w:bottom w:val="single" w:sz="4" w:space="0" w:color="18355F"/>
                      <w:right w:val="single" w:sz="4" w:space="0" w:color="18355F"/>
                      <w:insideH w:val="single" w:sz="4" w:space="0" w:color="18355F"/>
                      <w:insideV w:val="single" w:sz="4" w:space="0" w:color="18355F"/>
                    </w:tblBorders>
                    <w:tblLayout w:type="fixed"/>
                    <w:tblCellMar>
                      <w:left w:w="0" w:type="dxa"/>
                      <w:right w:w="0" w:type="dxa"/>
                    </w:tblCellMar>
                    <w:tblLook w:val="01E0" w:firstRow="1" w:lastRow="1" w:firstColumn="1" w:lastColumn="1" w:noHBand="0" w:noVBand="0"/>
                  </w:tblPr>
                  <w:tblGrid>
                    <w:gridCol w:w="1941"/>
                    <w:gridCol w:w="1955"/>
                    <w:gridCol w:w="1956"/>
                    <w:gridCol w:w="1913"/>
                  </w:tblGrid>
                  <w:tr w:rsidR="0080500F">
                    <w:trPr>
                      <w:trHeight w:val="1423"/>
                    </w:trPr>
                    <w:tc>
                      <w:tcPr>
                        <w:tcW w:w="1941" w:type="dxa"/>
                        <w:tcBorders>
                          <w:top w:val="nil"/>
                        </w:tcBorders>
                        <w:shd w:val="clear" w:color="auto" w:fill="E9E8EA"/>
                      </w:tcPr>
                      <w:p w:rsidR="0080500F" w:rsidRDefault="0080500F">
                        <w:pPr>
                          <w:pStyle w:val="TableParagraph"/>
                          <w:spacing w:line="143" w:lineRule="exact"/>
                          <w:ind w:left="149"/>
                          <w:rPr>
                            <w:rFonts w:ascii="Tahoma"/>
                            <w:sz w:val="16"/>
                          </w:rPr>
                        </w:pPr>
                        <w:r>
                          <w:rPr>
                            <w:rFonts w:ascii="Tahoma"/>
                            <w:color w:val="18355F"/>
                            <w:w w:val="105"/>
                            <w:sz w:val="16"/>
                          </w:rPr>
                          <w:t>ESTABLISH A</w:t>
                        </w:r>
                      </w:p>
                      <w:p w:rsidR="0080500F" w:rsidRDefault="0080500F">
                        <w:pPr>
                          <w:pStyle w:val="TableParagraph"/>
                          <w:spacing w:before="4" w:line="223" w:lineRule="auto"/>
                          <w:ind w:left="149" w:right="445"/>
                          <w:rPr>
                            <w:rFonts w:ascii="Tahoma"/>
                            <w:sz w:val="16"/>
                          </w:rPr>
                        </w:pPr>
                        <w:r>
                          <w:rPr>
                            <w:rFonts w:ascii="Tahoma"/>
                            <w:color w:val="18355F"/>
                            <w:spacing w:val="2"/>
                            <w:w w:val="105"/>
                            <w:sz w:val="16"/>
                          </w:rPr>
                          <w:t xml:space="preserve">NETWORK </w:t>
                        </w:r>
                        <w:r>
                          <w:rPr>
                            <w:rFonts w:ascii="Tahoma"/>
                            <w:color w:val="18355F"/>
                            <w:w w:val="105"/>
                            <w:sz w:val="16"/>
                          </w:rPr>
                          <w:t xml:space="preserve">TO </w:t>
                        </w:r>
                        <w:r>
                          <w:rPr>
                            <w:rFonts w:ascii="Tahoma"/>
                            <w:color w:val="18355F"/>
                            <w:spacing w:val="2"/>
                            <w:w w:val="105"/>
                            <w:sz w:val="16"/>
                          </w:rPr>
                          <w:t xml:space="preserve">SUPPORT </w:t>
                        </w:r>
                        <w:r>
                          <w:rPr>
                            <w:rFonts w:ascii="Tahoma"/>
                            <w:color w:val="18355F"/>
                            <w:w w:val="105"/>
                            <w:sz w:val="16"/>
                          </w:rPr>
                          <w:t xml:space="preserve">YOUTH </w:t>
                        </w:r>
                        <w:r>
                          <w:rPr>
                            <w:rFonts w:ascii="Tahoma"/>
                            <w:color w:val="18355F"/>
                            <w:spacing w:val="3"/>
                            <w:w w:val="105"/>
                            <w:sz w:val="16"/>
                          </w:rPr>
                          <w:t>SERVICES</w:t>
                        </w:r>
                      </w:p>
                      <w:p w:rsidR="0080500F" w:rsidRDefault="0080500F">
                        <w:pPr>
                          <w:pStyle w:val="TableParagraph"/>
                          <w:spacing w:before="64" w:line="254" w:lineRule="auto"/>
                          <w:ind w:left="148" w:right="287"/>
                          <w:rPr>
                            <w:sz w:val="12"/>
                          </w:rPr>
                        </w:pPr>
                        <w:r>
                          <w:rPr>
                            <w:color w:val="231F20"/>
                            <w:w w:val="105"/>
                            <w:sz w:val="12"/>
                          </w:rPr>
                          <w:t xml:space="preserve">Establish a network of Integrated </w:t>
                        </w:r>
                        <w:r>
                          <w:rPr>
                            <w:color w:val="231F20"/>
                            <w:spacing w:val="-3"/>
                            <w:w w:val="105"/>
                            <w:sz w:val="12"/>
                          </w:rPr>
                          <w:t xml:space="preserve">Youth </w:t>
                        </w:r>
                        <w:r>
                          <w:rPr>
                            <w:color w:val="231F20"/>
                            <w:w w:val="105"/>
                            <w:sz w:val="12"/>
                          </w:rPr>
                          <w:t>Services across</w:t>
                        </w:r>
                        <w:r>
                          <w:rPr>
                            <w:color w:val="231F20"/>
                            <w:spacing w:val="-13"/>
                            <w:w w:val="105"/>
                            <w:sz w:val="12"/>
                          </w:rPr>
                          <w:t xml:space="preserve"> </w:t>
                        </w:r>
                        <w:r>
                          <w:rPr>
                            <w:color w:val="231F20"/>
                            <w:w w:val="105"/>
                            <w:sz w:val="12"/>
                          </w:rPr>
                          <w:t>the</w:t>
                        </w:r>
                        <w:r>
                          <w:rPr>
                            <w:color w:val="231F20"/>
                            <w:spacing w:val="-12"/>
                            <w:w w:val="105"/>
                            <w:sz w:val="12"/>
                          </w:rPr>
                          <w:t xml:space="preserve"> </w:t>
                        </w:r>
                        <w:r>
                          <w:rPr>
                            <w:color w:val="231F20"/>
                            <w:w w:val="105"/>
                            <w:sz w:val="12"/>
                          </w:rPr>
                          <w:t>City</w:t>
                        </w:r>
                        <w:r>
                          <w:rPr>
                            <w:color w:val="231F20"/>
                            <w:spacing w:val="-12"/>
                            <w:w w:val="105"/>
                            <w:sz w:val="12"/>
                          </w:rPr>
                          <w:t xml:space="preserve"> </w:t>
                        </w:r>
                        <w:r>
                          <w:rPr>
                            <w:color w:val="231F20"/>
                            <w:w w:val="105"/>
                            <w:sz w:val="12"/>
                          </w:rPr>
                          <w:t>and</w:t>
                        </w:r>
                        <w:r>
                          <w:rPr>
                            <w:color w:val="231F20"/>
                            <w:spacing w:val="-12"/>
                            <w:w w:val="105"/>
                            <w:sz w:val="12"/>
                          </w:rPr>
                          <w:t xml:space="preserve"> </w:t>
                        </w:r>
                        <w:r>
                          <w:rPr>
                            <w:color w:val="231F20"/>
                            <w:w w:val="105"/>
                            <w:sz w:val="12"/>
                          </w:rPr>
                          <w:t>in</w:t>
                        </w:r>
                        <w:r>
                          <w:rPr>
                            <w:color w:val="231F20"/>
                            <w:spacing w:val="-12"/>
                            <w:w w:val="105"/>
                            <w:sz w:val="12"/>
                          </w:rPr>
                          <w:t xml:space="preserve"> </w:t>
                        </w:r>
                        <w:r>
                          <w:rPr>
                            <w:color w:val="231F20"/>
                            <w:spacing w:val="-5"/>
                            <w:w w:val="105"/>
                            <w:sz w:val="12"/>
                          </w:rPr>
                          <w:t xml:space="preserve">areas </w:t>
                        </w:r>
                        <w:r>
                          <w:rPr>
                            <w:color w:val="231F20"/>
                            <w:w w:val="105"/>
                            <w:sz w:val="12"/>
                          </w:rPr>
                          <w:t>of most</w:t>
                        </w:r>
                        <w:r>
                          <w:rPr>
                            <w:color w:val="231F20"/>
                            <w:spacing w:val="-4"/>
                            <w:w w:val="105"/>
                            <w:sz w:val="12"/>
                          </w:rPr>
                          <w:t xml:space="preserve"> </w:t>
                        </w:r>
                        <w:r>
                          <w:rPr>
                            <w:color w:val="231F20"/>
                            <w:w w:val="105"/>
                            <w:sz w:val="12"/>
                          </w:rPr>
                          <w:t>need.</w:t>
                        </w:r>
                      </w:p>
                    </w:tc>
                    <w:tc>
                      <w:tcPr>
                        <w:tcW w:w="1955" w:type="dxa"/>
                        <w:tcBorders>
                          <w:top w:val="nil"/>
                        </w:tcBorders>
                        <w:shd w:val="clear" w:color="auto" w:fill="E9E8EA"/>
                      </w:tcPr>
                      <w:p w:rsidR="0080500F" w:rsidRDefault="0080500F">
                        <w:pPr>
                          <w:pStyle w:val="TableParagraph"/>
                          <w:spacing w:line="150" w:lineRule="exact"/>
                          <w:ind w:left="133"/>
                          <w:rPr>
                            <w:rFonts w:ascii="Tahoma"/>
                            <w:sz w:val="16"/>
                          </w:rPr>
                        </w:pPr>
                        <w:r>
                          <w:rPr>
                            <w:rFonts w:ascii="Tahoma"/>
                            <w:color w:val="18355F"/>
                            <w:w w:val="105"/>
                            <w:sz w:val="16"/>
                          </w:rPr>
                          <w:t>INTEGRATE PLACES</w:t>
                        </w:r>
                      </w:p>
                      <w:p w:rsidR="0080500F" w:rsidRDefault="0080500F">
                        <w:pPr>
                          <w:pStyle w:val="TableParagraph"/>
                          <w:spacing w:before="7" w:line="249" w:lineRule="auto"/>
                          <w:ind w:left="133"/>
                          <w:rPr>
                            <w:rFonts w:ascii="Tahoma"/>
                            <w:sz w:val="16"/>
                          </w:rPr>
                        </w:pPr>
                        <w:r>
                          <w:rPr>
                            <w:rFonts w:ascii="Tahoma"/>
                            <w:color w:val="18355F"/>
                            <w:w w:val="110"/>
                            <w:sz w:val="16"/>
                          </w:rPr>
                          <w:t>AND SPACES FOR YOUTH</w:t>
                        </w:r>
                      </w:p>
                      <w:p w:rsidR="0080500F" w:rsidRDefault="0080500F">
                        <w:pPr>
                          <w:pStyle w:val="TableParagraph"/>
                          <w:spacing w:before="65" w:line="278" w:lineRule="auto"/>
                          <w:ind w:left="132" w:right="125"/>
                          <w:rPr>
                            <w:sz w:val="12"/>
                          </w:rPr>
                        </w:pPr>
                        <w:r>
                          <w:rPr>
                            <w:color w:val="231F20"/>
                            <w:sz w:val="12"/>
                          </w:rPr>
                          <w:t>Integrate youth in planning for all community places, spaces and connections.</w:t>
                        </w:r>
                      </w:p>
                    </w:tc>
                    <w:tc>
                      <w:tcPr>
                        <w:tcW w:w="1956" w:type="dxa"/>
                        <w:tcBorders>
                          <w:top w:val="nil"/>
                        </w:tcBorders>
                        <w:shd w:val="clear" w:color="auto" w:fill="E9E8EA"/>
                      </w:tcPr>
                      <w:p w:rsidR="0080500F" w:rsidRDefault="0080500F">
                        <w:pPr>
                          <w:pStyle w:val="TableParagraph"/>
                          <w:spacing w:line="150" w:lineRule="exact"/>
                          <w:ind w:left="128"/>
                          <w:rPr>
                            <w:rFonts w:ascii="Tahoma"/>
                            <w:sz w:val="16"/>
                          </w:rPr>
                        </w:pPr>
                        <w:r>
                          <w:rPr>
                            <w:rFonts w:ascii="Tahoma"/>
                            <w:color w:val="18355F"/>
                            <w:w w:val="105"/>
                            <w:sz w:val="16"/>
                          </w:rPr>
                          <w:t>WORK IN</w:t>
                        </w:r>
                      </w:p>
                      <w:p w:rsidR="0080500F" w:rsidRDefault="0080500F">
                        <w:pPr>
                          <w:pStyle w:val="TableParagraph"/>
                          <w:spacing w:before="7" w:line="249" w:lineRule="auto"/>
                          <w:ind w:left="128" w:right="95"/>
                          <w:rPr>
                            <w:rFonts w:ascii="Tahoma"/>
                            <w:sz w:val="16"/>
                          </w:rPr>
                        </w:pPr>
                        <w:r>
                          <w:rPr>
                            <w:rFonts w:ascii="Tahoma"/>
                            <w:color w:val="18355F"/>
                            <w:sz w:val="16"/>
                          </w:rPr>
                          <w:t xml:space="preserve">PARTNERSHIP WITH </w:t>
                        </w:r>
                        <w:r>
                          <w:rPr>
                            <w:rFonts w:ascii="Tahoma"/>
                            <w:color w:val="18355F"/>
                            <w:w w:val="105"/>
                            <w:sz w:val="16"/>
                          </w:rPr>
                          <w:t>THE SECTOR</w:t>
                        </w:r>
                      </w:p>
                      <w:p w:rsidR="0080500F" w:rsidRDefault="0080500F">
                        <w:pPr>
                          <w:pStyle w:val="TableParagraph"/>
                          <w:spacing w:before="65" w:line="278" w:lineRule="auto"/>
                          <w:ind w:left="127" w:right="95"/>
                          <w:rPr>
                            <w:sz w:val="12"/>
                          </w:rPr>
                        </w:pPr>
                        <w:r>
                          <w:rPr>
                            <w:color w:val="231F20"/>
                            <w:w w:val="105"/>
                            <w:sz w:val="12"/>
                          </w:rPr>
                          <w:t>Plan and develop a youth facility and service network in partnership with the broader youth service sector.</w:t>
                        </w:r>
                      </w:p>
                    </w:tc>
                    <w:tc>
                      <w:tcPr>
                        <w:tcW w:w="1913" w:type="dxa"/>
                        <w:tcBorders>
                          <w:top w:val="nil"/>
                        </w:tcBorders>
                        <w:shd w:val="clear" w:color="auto" w:fill="E9E8EA"/>
                      </w:tcPr>
                      <w:p w:rsidR="0080500F" w:rsidRDefault="0080500F">
                        <w:pPr>
                          <w:pStyle w:val="TableParagraph"/>
                          <w:spacing w:line="150" w:lineRule="exact"/>
                          <w:ind w:left="122"/>
                          <w:rPr>
                            <w:rFonts w:ascii="Tahoma"/>
                            <w:sz w:val="16"/>
                          </w:rPr>
                        </w:pPr>
                        <w:r>
                          <w:rPr>
                            <w:rFonts w:ascii="Tahoma"/>
                            <w:color w:val="18355F"/>
                            <w:w w:val="110"/>
                            <w:sz w:val="16"/>
                          </w:rPr>
                          <w:t>ENHANCE YOUTH</w:t>
                        </w:r>
                      </w:p>
                      <w:p w:rsidR="0080500F" w:rsidRDefault="0080500F">
                        <w:pPr>
                          <w:pStyle w:val="TableParagraph"/>
                          <w:spacing w:before="7"/>
                          <w:ind w:left="122"/>
                          <w:rPr>
                            <w:rFonts w:ascii="Tahoma"/>
                            <w:sz w:val="16"/>
                          </w:rPr>
                        </w:pPr>
                        <w:r>
                          <w:rPr>
                            <w:rFonts w:ascii="Tahoma"/>
                            <w:color w:val="18355F"/>
                            <w:w w:val="110"/>
                            <w:sz w:val="16"/>
                          </w:rPr>
                          <w:t>ENGAGEMENT</w:t>
                        </w:r>
                      </w:p>
                      <w:p w:rsidR="0080500F" w:rsidRDefault="0080500F">
                        <w:pPr>
                          <w:pStyle w:val="TableParagraph"/>
                          <w:spacing w:before="74" w:line="278" w:lineRule="auto"/>
                          <w:ind w:left="120" w:right="446"/>
                          <w:rPr>
                            <w:sz w:val="12"/>
                          </w:rPr>
                        </w:pPr>
                        <w:r>
                          <w:rPr>
                            <w:color w:val="231F20"/>
                            <w:w w:val="105"/>
                            <w:sz w:val="12"/>
                          </w:rPr>
                          <w:t>Commit to increased youth engagement and improving the wellbeing of young people.</w:t>
                        </w:r>
                      </w:p>
                    </w:tc>
                  </w:tr>
                </w:tbl>
                <w:p w:rsidR="0080500F" w:rsidRDefault="0080500F">
                  <w:pPr>
                    <w:pStyle w:val="BodyText"/>
                  </w:pPr>
                </w:p>
              </w:txbxContent>
            </v:textbox>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80500F">
      <w:pPr>
        <w:pStyle w:val="BodyText"/>
        <w:spacing w:before="7"/>
        <w:rPr>
          <w:b/>
          <w:sz w:val="10"/>
        </w:rPr>
      </w:pPr>
      <w:r>
        <w:rPr>
          <w:noProof/>
        </w:rPr>
        <w:drawing>
          <wp:anchor distT="0" distB="0" distL="0" distR="0" simplePos="0" relativeHeight="250263040" behindDoc="0" locked="0" layoutInCell="1" allowOverlap="1">
            <wp:simplePos x="0" y="0"/>
            <wp:positionH relativeFrom="page">
              <wp:posOffset>869299</wp:posOffset>
            </wp:positionH>
            <wp:positionV relativeFrom="paragraph">
              <wp:posOffset>102231</wp:posOffset>
            </wp:positionV>
            <wp:extent cx="1011936" cy="1011936"/>
            <wp:effectExtent l="0" t="0" r="0" b="0"/>
            <wp:wrapTopAndBottom/>
            <wp:docPr id="61" name="image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71.png"/>
                    <pic:cNvPicPr/>
                  </pic:nvPicPr>
                  <pic:blipFill>
                    <a:blip r:embed="rId94" cstate="print"/>
                    <a:stretch>
                      <a:fillRect/>
                    </a:stretch>
                  </pic:blipFill>
                  <pic:spPr>
                    <a:xfrm>
                      <a:off x="0" y="0"/>
                      <a:ext cx="1011936" cy="1011936"/>
                    </a:xfrm>
                    <a:prstGeom prst="rect">
                      <a:avLst/>
                    </a:prstGeom>
                  </pic:spPr>
                </pic:pic>
              </a:graphicData>
            </a:graphic>
          </wp:anchor>
        </w:drawing>
      </w:r>
      <w:r w:rsidR="00517F1F">
        <w:pict>
          <v:shape id="_x0000_s7549" type="#_x0000_t202" style="position:absolute;margin-left:162.25pt;margin-top:11.6pt;width:389pt;height:71.95pt;z-index:-252596736;mso-wrap-distance-left:0;mso-wrap-distance-right:0;mso-position-horizontal-relative:page;mso-position-vertical-relative:text" filled="f" stroked="f">
            <v:textbox inset="0,0,0,0">
              <w:txbxContent>
                <w:tbl>
                  <w:tblPr>
                    <w:tblW w:w="0" w:type="auto"/>
                    <w:tblInd w:w="5" w:type="dxa"/>
                    <w:tblBorders>
                      <w:top w:val="single" w:sz="4" w:space="0" w:color="18355F"/>
                      <w:left w:val="single" w:sz="4" w:space="0" w:color="18355F"/>
                      <w:bottom w:val="single" w:sz="4" w:space="0" w:color="18355F"/>
                      <w:right w:val="single" w:sz="4" w:space="0" w:color="18355F"/>
                      <w:insideH w:val="single" w:sz="4" w:space="0" w:color="18355F"/>
                      <w:insideV w:val="single" w:sz="4" w:space="0" w:color="18355F"/>
                    </w:tblBorders>
                    <w:tblLayout w:type="fixed"/>
                    <w:tblCellMar>
                      <w:left w:w="0" w:type="dxa"/>
                      <w:right w:w="0" w:type="dxa"/>
                    </w:tblCellMar>
                    <w:tblLook w:val="01E0" w:firstRow="1" w:lastRow="1" w:firstColumn="1" w:lastColumn="1" w:noHBand="0" w:noVBand="0"/>
                  </w:tblPr>
                  <w:tblGrid>
                    <w:gridCol w:w="1941"/>
                    <w:gridCol w:w="1955"/>
                    <w:gridCol w:w="1956"/>
                    <w:gridCol w:w="1913"/>
                  </w:tblGrid>
                  <w:tr w:rsidR="0080500F">
                    <w:trPr>
                      <w:trHeight w:val="1423"/>
                    </w:trPr>
                    <w:tc>
                      <w:tcPr>
                        <w:tcW w:w="1941" w:type="dxa"/>
                        <w:tcBorders>
                          <w:top w:val="nil"/>
                        </w:tcBorders>
                        <w:shd w:val="clear" w:color="auto" w:fill="E9E8EA"/>
                      </w:tcPr>
                      <w:p w:rsidR="0080500F" w:rsidRDefault="0080500F">
                        <w:pPr>
                          <w:pStyle w:val="TableParagraph"/>
                          <w:spacing w:line="150" w:lineRule="exact"/>
                          <w:ind w:left="149"/>
                          <w:rPr>
                            <w:rFonts w:ascii="Tahoma"/>
                            <w:sz w:val="16"/>
                          </w:rPr>
                        </w:pPr>
                        <w:r>
                          <w:rPr>
                            <w:rFonts w:ascii="Tahoma"/>
                            <w:color w:val="18355F"/>
                            <w:w w:val="110"/>
                            <w:sz w:val="16"/>
                          </w:rPr>
                          <w:t>EVOLVE AND</w:t>
                        </w:r>
                      </w:p>
                      <w:p w:rsidR="0080500F" w:rsidRDefault="0080500F">
                        <w:pPr>
                          <w:pStyle w:val="TableParagraph"/>
                          <w:spacing w:before="7" w:line="249" w:lineRule="auto"/>
                          <w:ind w:left="149" w:right="308"/>
                          <w:rPr>
                            <w:rFonts w:ascii="Tahoma"/>
                            <w:sz w:val="16"/>
                          </w:rPr>
                        </w:pPr>
                        <w:r>
                          <w:rPr>
                            <w:rFonts w:ascii="Tahoma"/>
                            <w:color w:val="18355F"/>
                            <w:w w:val="110"/>
                            <w:sz w:val="16"/>
                          </w:rPr>
                          <w:t>RESPOND TO CHANGING NEEDS</w:t>
                        </w:r>
                      </w:p>
                      <w:p w:rsidR="0080500F" w:rsidRDefault="0080500F">
                        <w:pPr>
                          <w:pStyle w:val="TableParagraph"/>
                          <w:spacing w:before="65" w:line="278" w:lineRule="auto"/>
                          <w:ind w:left="148"/>
                          <w:rPr>
                            <w:sz w:val="12"/>
                          </w:rPr>
                        </w:pPr>
                        <w:r>
                          <w:rPr>
                            <w:color w:val="231F20"/>
                            <w:w w:val="105"/>
                            <w:sz w:val="12"/>
                          </w:rPr>
                          <w:t>Buildings and spaces must evolve to meet contemporary user needs and expectations.</w:t>
                        </w:r>
                      </w:p>
                    </w:tc>
                    <w:tc>
                      <w:tcPr>
                        <w:tcW w:w="1955" w:type="dxa"/>
                        <w:tcBorders>
                          <w:top w:val="nil"/>
                        </w:tcBorders>
                        <w:shd w:val="clear" w:color="auto" w:fill="E9E8EA"/>
                      </w:tcPr>
                      <w:p w:rsidR="0080500F" w:rsidRDefault="0080500F">
                        <w:pPr>
                          <w:pStyle w:val="TableParagraph"/>
                          <w:spacing w:line="150" w:lineRule="exact"/>
                          <w:ind w:left="133"/>
                          <w:rPr>
                            <w:rFonts w:ascii="Tahoma"/>
                            <w:sz w:val="16"/>
                          </w:rPr>
                        </w:pPr>
                        <w:r>
                          <w:rPr>
                            <w:rFonts w:ascii="Tahoma"/>
                            <w:color w:val="18355F"/>
                            <w:w w:val="105"/>
                            <w:sz w:val="16"/>
                          </w:rPr>
                          <w:t>RE-CALIBRATE SER-</w:t>
                        </w:r>
                      </w:p>
                      <w:p w:rsidR="0080500F" w:rsidRDefault="0080500F">
                        <w:pPr>
                          <w:pStyle w:val="TableParagraph"/>
                          <w:spacing w:before="7"/>
                          <w:ind w:left="133"/>
                          <w:rPr>
                            <w:rFonts w:ascii="Tahoma"/>
                            <w:sz w:val="16"/>
                          </w:rPr>
                        </w:pPr>
                        <w:r>
                          <w:rPr>
                            <w:rFonts w:ascii="Tahoma"/>
                            <w:color w:val="18355F"/>
                            <w:w w:val="105"/>
                            <w:sz w:val="16"/>
                          </w:rPr>
                          <w:t>VICE MIX</w:t>
                        </w:r>
                      </w:p>
                      <w:p w:rsidR="0080500F" w:rsidRDefault="0080500F">
                        <w:pPr>
                          <w:pStyle w:val="TableParagraph"/>
                          <w:spacing w:before="74" w:line="278" w:lineRule="auto"/>
                          <w:ind w:left="132" w:right="7"/>
                          <w:rPr>
                            <w:sz w:val="12"/>
                          </w:rPr>
                        </w:pPr>
                        <w:r>
                          <w:rPr>
                            <w:color w:val="231F20"/>
                            <w:w w:val="105"/>
                            <w:sz w:val="12"/>
                          </w:rPr>
                          <w:t>Realign service provision with the service model hierarchy and areas of most need.</w:t>
                        </w:r>
                      </w:p>
                    </w:tc>
                    <w:tc>
                      <w:tcPr>
                        <w:tcW w:w="1956" w:type="dxa"/>
                        <w:tcBorders>
                          <w:top w:val="nil"/>
                        </w:tcBorders>
                        <w:shd w:val="clear" w:color="auto" w:fill="E9E8EA"/>
                      </w:tcPr>
                      <w:p w:rsidR="0080500F" w:rsidRDefault="0080500F">
                        <w:pPr>
                          <w:pStyle w:val="TableParagraph"/>
                          <w:spacing w:line="150" w:lineRule="exact"/>
                          <w:ind w:left="128"/>
                          <w:rPr>
                            <w:rFonts w:ascii="Tahoma"/>
                            <w:sz w:val="16"/>
                          </w:rPr>
                        </w:pPr>
                        <w:r>
                          <w:rPr>
                            <w:rFonts w:ascii="Tahoma"/>
                            <w:color w:val="18355F"/>
                            <w:w w:val="105"/>
                            <w:sz w:val="16"/>
                          </w:rPr>
                          <w:t>STRENGTHEN</w:t>
                        </w:r>
                      </w:p>
                      <w:p w:rsidR="0080500F" w:rsidRDefault="0080500F">
                        <w:pPr>
                          <w:pStyle w:val="TableParagraph"/>
                          <w:spacing w:before="7"/>
                          <w:ind w:left="128"/>
                          <w:rPr>
                            <w:rFonts w:ascii="Tahoma"/>
                            <w:sz w:val="16"/>
                          </w:rPr>
                        </w:pPr>
                        <w:r>
                          <w:rPr>
                            <w:rFonts w:ascii="Tahoma"/>
                            <w:color w:val="18355F"/>
                            <w:w w:val="105"/>
                            <w:sz w:val="16"/>
                          </w:rPr>
                          <w:t>PARTNERSHIP MODEL</w:t>
                        </w:r>
                      </w:p>
                      <w:p w:rsidR="0080500F" w:rsidRDefault="0080500F">
                        <w:pPr>
                          <w:pStyle w:val="TableParagraph"/>
                          <w:spacing w:before="74" w:line="278" w:lineRule="auto"/>
                          <w:ind w:left="127"/>
                          <w:rPr>
                            <w:sz w:val="12"/>
                          </w:rPr>
                        </w:pPr>
                        <w:r>
                          <w:rPr>
                            <w:color w:val="231F20"/>
                            <w:w w:val="105"/>
                            <w:sz w:val="12"/>
                          </w:rPr>
                          <w:t>Strengthen partnership model with Geelong Regional Library Corporation and other key stakeholders.</w:t>
                        </w:r>
                      </w:p>
                    </w:tc>
                    <w:tc>
                      <w:tcPr>
                        <w:tcW w:w="1913" w:type="dxa"/>
                        <w:tcBorders>
                          <w:top w:val="nil"/>
                        </w:tcBorders>
                        <w:shd w:val="clear" w:color="auto" w:fill="E9E8EA"/>
                      </w:tcPr>
                      <w:p w:rsidR="0080500F" w:rsidRDefault="0080500F">
                        <w:pPr>
                          <w:pStyle w:val="TableParagraph"/>
                          <w:spacing w:line="150" w:lineRule="exact"/>
                          <w:ind w:left="121"/>
                          <w:rPr>
                            <w:rFonts w:ascii="Tahoma"/>
                            <w:sz w:val="16"/>
                          </w:rPr>
                        </w:pPr>
                        <w:r>
                          <w:rPr>
                            <w:rFonts w:ascii="Tahoma"/>
                            <w:color w:val="18355F"/>
                            <w:w w:val="110"/>
                            <w:sz w:val="16"/>
                          </w:rPr>
                          <w:t>NEW AND EMERGING</w:t>
                        </w:r>
                      </w:p>
                      <w:p w:rsidR="0080500F" w:rsidRDefault="0080500F">
                        <w:pPr>
                          <w:pStyle w:val="TableParagraph"/>
                          <w:spacing w:before="7"/>
                          <w:ind w:left="121"/>
                          <w:rPr>
                            <w:rFonts w:ascii="Tahoma"/>
                            <w:sz w:val="16"/>
                          </w:rPr>
                        </w:pPr>
                        <w:r>
                          <w:rPr>
                            <w:rFonts w:ascii="Tahoma"/>
                            <w:color w:val="18355F"/>
                            <w:w w:val="110"/>
                            <w:sz w:val="16"/>
                          </w:rPr>
                          <w:t>TECHNOLOGY</w:t>
                        </w:r>
                      </w:p>
                      <w:p w:rsidR="0080500F" w:rsidRDefault="0080500F">
                        <w:pPr>
                          <w:pStyle w:val="TableParagraph"/>
                          <w:spacing w:before="74" w:line="278" w:lineRule="auto"/>
                          <w:ind w:left="120" w:right="26"/>
                          <w:rPr>
                            <w:sz w:val="12"/>
                          </w:rPr>
                        </w:pPr>
                        <w:r>
                          <w:rPr>
                            <w:color w:val="231F20"/>
                            <w:w w:val="105"/>
                            <w:sz w:val="12"/>
                          </w:rPr>
                          <w:t>Libraries to be primary access points for new and/or emerging technologies.</w:t>
                        </w:r>
                      </w:p>
                    </w:tc>
                  </w:tr>
                </w:tbl>
                <w:p w:rsidR="0080500F" w:rsidRDefault="0080500F">
                  <w:pPr>
                    <w:pStyle w:val="BodyText"/>
                  </w:pPr>
                </w:p>
              </w:txbxContent>
            </v:textbox>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80500F">
      <w:pPr>
        <w:pStyle w:val="BodyText"/>
        <w:spacing w:before="8"/>
        <w:rPr>
          <w:b/>
          <w:sz w:val="10"/>
        </w:rPr>
      </w:pPr>
      <w:r>
        <w:rPr>
          <w:noProof/>
        </w:rPr>
        <w:drawing>
          <wp:anchor distT="0" distB="0" distL="0" distR="0" simplePos="0" relativeHeight="250264064" behindDoc="0" locked="0" layoutInCell="1" allowOverlap="1">
            <wp:simplePos x="0" y="0"/>
            <wp:positionH relativeFrom="page">
              <wp:posOffset>869302</wp:posOffset>
            </wp:positionH>
            <wp:positionV relativeFrom="paragraph">
              <wp:posOffset>102878</wp:posOffset>
            </wp:positionV>
            <wp:extent cx="1011899" cy="1011936"/>
            <wp:effectExtent l="0" t="0" r="0" b="0"/>
            <wp:wrapTopAndBottom/>
            <wp:docPr id="63" name="image7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72.png"/>
                    <pic:cNvPicPr/>
                  </pic:nvPicPr>
                  <pic:blipFill>
                    <a:blip r:embed="rId95" cstate="print"/>
                    <a:stretch>
                      <a:fillRect/>
                    </a:stretch>
                  </pic:blipFill>
                  <pic:spPr>
                    <a:xfrm>
                      <a:off x="0" y="0"/>
                      <a:ext cx="1011899" cy="1011936"/>
                    </a:xfrm>
                    <a:prstGeom prst="rect">
                      <a:avLst/>
                    </a:prstGeom>
                  </pic:spPr>
                </pic:pic>
              </a:graphicData>
            </a:graphic>
          </wp:anchor>
        </w:drawing>
      </w:r>
      <w:r w:rsidR="00517F1F">
        <w:pict>
          <v:shape id="_x0000_s7548" type="#_x0000_t202" style="position:absolute;margin-left:162.55pt;margin-top:11.65pt;width:389pt;height:71.95pt;z-index:-252595712;mso-wrap-distance-left:0;mso-wrap-distance-right:0;mso-position-horizontal-relative:page;mso-position-vertical-relative:text" filled="f" stroked="f">
            <v:textbox inset="0,0,0,0">
              <w:txbxContent>
                <w:tbl>
                  <w:tblPr>
                    <w:tblW w:w="0" w:type="auto"/>
                    <w:tblInd w:w="5" w:type="dxa"/>
                    <w:tblBorders>
                      <w:top w:val="single" w:sz="4" w:space="0" w:color="18355F"/>
                      <w:left w:val="single" w:sz="4" w:space="0" w:color="18355F"/>
                      <w:bottom w:val="single" w:sz="4" w:space="0" w:color="18355F"/>
                      <w:right w:val="single" w:sz="4" w:space="0" w:color="18355F"/>
                      <w:insideH w:val="single" w:sz="4" w:space="0" w:color="18355F"/>
                      <w:insideV w:val="single" w:sz="4" w:space="0" w:color="18355F"/>
                    </w:tblBorders>
                    <w:tblLayout w:type="fixed"/>
                    <w:tblCellMar>
                      <w:left w:w="0" w:type="dxa"/>
                      <w:right w:w="0" w:type="dxa"/>
                    </w:tblCellMar>
                    <w:tblLook w:val="01E0" w:firstRow="1" w:lastRow="1" w:firstColumn="1" w:lastColumn="1" w:noHBand="0" w:noVBand="0"/>
                  </w:tblPr>
                  <w:tblGrid>
                    <w:gridCol w:w="1941"/>
                    <w:gridCol w:w="1955"/>
                    <w:gridCol w:w="1956"/>
                    <w:gridCol w:w="1913"/>
                  </w:tblGrid>
                  <w:tr w:rsidR="0080500F">
                    <w:trPr>
                      <w:trHeight w:val="1423"/>
                    </w:trPr>
                    <w:tc>
                      <w:tcPr>
                        <w:tcW w:w="1941" w:type="dxa"/>
                        <w:tcBorders>
                          <w:top w:val="nil"/>
                        </w:tcBorders>
                        <w:shd w:val="clear" w:color="auto" w:fill="E9E8EA"/>
                      </w:tcPr>
                      <w:p w:rsidR="0080500F" w:rsidRDefault="0080500F">
                        <w:pPr>
                          <w:pStyle w:val="TableParagraph"/>
                          <w:spacing w:line="150" w:lineRule="exact"/>
                          <w:ind w:left="149"/>
                          <w:rPr>
                            <w:rFonts w:ascii="Tahoma"/>
                            <w:sz w:val="16"/>
                          </w:rPr>
                        </w:pPr>
                        <w:r>
                          <w:rPr>
                            <w:rFonts w:ascii="Tahoma"/>
                            <w:color w:val="18355F"/>
                            <w:w w:val="105"/>
                            <w:sz w:val="16"/>
                          </w:rPr>
                          <w:t>INTERGENERATIONAL</w:t>
                        </w:r>
                      </w:p>
                      <w:p w:rsidR="0080500F" w:rsidRDefault="0080500F">
                        <w:pPr>
                          <w:pStyle w:val="TableParagraph"/>
                          <w:spacing w:before="7"/>
                          <w:ind w:left="149"/>
                          <w:rPr>
                            <w:rFonts w:ascii="Tahoma"/>
                            <w:sz w:val="16"/>
                          </w:rPr>
                        </w:pPr>
                        <w:r>
                          <w:rPr>
                            <w:rFonts w:ascii="Tahoma"/>
                            <w:color w:val="18355F"/>
                            <w:w w:val="105"/>
                            <w:sz w:val="16"/>
                          </w:rPr>
                          <w:t>COMMUNITY HUBS</w:t>
                        </w:r>
                      </w:p>
                      <w:p w:rsidR="0080500F" w:rsidRDefault="0080500F">
                        <w:pPr>
                          <w:pStyle w:val="TableParagraph"/>
                          <w:spacing w:before="74" w:line="278" w:lineRule="auto"/>
                          <w:ind w:left="148"/>
                          <w:rPr>
                            <w:sz w:val="12"/>
                          </w:rPr>
                        </w:pPr>
                        <w:r>
                          <w:rPr>
                            <w:color w:val="231F20"/>
                            <w:w w:val="105"/>
                            <w:sz w:val="12"/>
                          </w:rPr>
                          <w:t>Adapt places and spaces to serve and evolve with the intergenerational needs of the community.</w:t>
                        </w:r>
                      </w:p>
                    </w:tc>
                    <w:tc>
                      <w:tcPr>
                        <w:tcW w:w="1955" w:type="dxa"/>
                        <w:tcBorders>
                          <w:top w:val="nil"/>
                        </w:tcBorders>
                        <w:shd w:val="clear" w:color="auto" w:fill="E9E8EA"/>
                      </w:tcPr>
                      <w:p w:rsidR="0080500F" w:rsidRDefault="0080500F">
                        <w:pPr>
                          <w:pStyle w:val="TableParagraph"/>
                          <w:spacing w:line="150" w:lineRule="exact"/>
                          <w:ind w:left="133"/>
                          <w:rPr>
                            <w:rFonts w:ascii="Tahoma"/>
                            <w:sz w:val="16"/>
                          </w:rPr>
                        </w:pPr>
                        <w:r>
                          <w:rPr>
                            <w:rFonts w:ascii="Tahoma"/>
                            <w:color w:val="18355F"/>
                            <w:spacing w:val="2"/>
                            <w:w w:val="105"/>
                            <w:sz w:val="16"/>
                          </w:rPr>
                          <w:t>ADDRESS</w:t>
                        </w:r>
                        <w:r>
                          <w:rPr>
                            <w:rFonts w:ascii="Tahoma"/>
                            <w:color w:val="18355F"/>
                            <w:spacing w:val="5"/>
                            <w:w w:val="105"/>
                            <w:sz w:val="16"/>
                          </w:rPr>
                          <w:t xml:space="preserve"> </w:t>
                        </w:r>
                        <w:r>
                          <w:rPr>
                            <w:rFonts w:ascii="Tahoma"/>
                            <w:color w:val="18355F"/>
                            <w:spacing w:val="2"/>
                            <w:w w:val="105"/>
                            <w:sz w:val="16"/>
                          </w:rPr>
                          <w:t>AGEING</w:t>
                        </w:r>
                      </w:p>
                      <w:p w:rsidR="0080500F" w:rsidRDefault="0080500F">
                        <w:pPr>
                          <w:pStyle w:val="TableParagraph"/>
                          <w:spacing w:before="7" w:line="249" w:lineRule="auto"/>
                          <w:ind w:left="133"/>
                          <w:rPr>
                            <w:rFonts w:ascii="Tahoma"/>
                            <w:sz w:val="16"/>
                          </w:rPr>
                        </w:pPr>
                        <w:r>
                          <w:rPr>
                            <w:rFonts w:ascii="Tahoma"/>
                            <w:color w:val="18355F"/>
                            <w:w w:val="105"/>
                            <w:sz w:val="16"/>
                          </w:rPr>
                          <w:t xml:space="preserve">AND </w:t>
                        </w:r>
                        <w:r>
                          <w:rPr>
                            <w:rFonts w:ascii="Tahoma"/>
                            <w:color w:val="18355F"/>
                            <w:spacing w:val="3"/>
                            <w:w w:val="105"/>
                            <w:sz w:val="16"/>
                          </w:rPr>
                          <w:t xml:space="preserve">OBSELETE </w:t>
                        </w:r>
                        <w:r>
                          <w:rPr>
                            <w:rFonts w:ascii="Tahoma"/>
                            <w:color w:val="18355F"/>
                            <w:spacing w:val="3"/>
                            <w:sz w:val="16"/>
                          </w:rPr>
                          <w:t>INFRASTRUCTURE</w:t>
                        </w:r>
                      </w:p>
                      <w:p w:rsidR="0080500F" w:rsidRDefault="0080500F">
                        <w:pPr>
                          <w:pStyle w:val="TableParagraph"/>
                          <w:spacing w:before="65" w:line="278" w:lineRule="auto"/>
                          <w:ind w:left="132" w:right="98"/>
                          <w:rPr>
                            <w:sz w:val="12"/>
                          </w:rPr>
                        </w:pPr>
                        <w:r>
                          <w:rPr>
                            <w:color w:val="231F20"/>
                            <w:sz w:val="12"/>
                          </w:rPr>
                          <w:t xml:space="preserve">Conduct criticality assessments </w:t>
                        </w:r>
                        <w:r>
                          <w:rPr>
                            <w:color w:val="231F20"/>
                            <w:w w:val="105"/>
                            <w:sz w:val="12"/>
                          </w:rPr>
                          <w:t>including fit-for-purpose and condition audits of all facilities.</w:t>
                        </w:r>
                      </w:p>
                    </w:tc>
                    <w:tc>
                      <w:tcPr>
                        <w:tcW w:w="1956" w:type="dxa"/>
                        <w:tcBorders>
                          <w:top w:val="nil"/>
                        </w:tcBorders>
                        <w:shd w:val="clear" w:color="auto" w:fill="E9E8EA"/>
                      </w:tcPr>
                      <w:p w:rsidR="0080500F" w:rsidRDefault="0080500F">
                        <w:pPr>
                          <w:pStyle w:val="TableParagraph"/>
                          <w:spacing w:line="150" w:lineRule="exact"/>
                          <w:ind w:left="128"/>
                          <w:rPr>
                            <w:rFonts w:ascii="Tahoma"/>
                            <w:sz w:val="16"/>
                          </w:rPr>
                        </w:pPr>
                        <w:r>
                          <w:rPr>
                            <w:rFonts w:ascii="Tahoma"/>
                            <w:color w:val="18355F"/>
                            <w:w w:val="110"/>
                            <w:sz w:val="16"/>
                          </w:rPr>
                          <w:t>CONTEMPORARY</w:t>
                        </w:r>
                      </w:p>
                      <w:p w:rsidR="0080500F" w:rsidRDefault="0080500F">
                        <w:pPr>
                          <w:pStyle w:val="TableParagraph"/>
                          <w:spacing w:before="7" w:line="249" w:lineRule="auto"/>
                          <w:ind w:left="128"/>
                          <w:rPr>
                            <w:rFonts w:ascii="Tahoma"/>
                            <w:sz w:val="16"/>
                          </w:rPr>
                        </w:pPr>
                        <w:r>
                          <w:rPr>
                            <w:rFonts w:ascii="Tahoma"/>
                            <w:color w:val="18355F"/>
                            <w:w w:val="110"/>
                            <w:sz w:val="16"/>
                          </w:rPr>
                          <w:t>GOVERNANCE AND MANAGEMENT</w:t>
                        </w:r>
                      </w:p>
                      <w:p w:rsidR="0080500F" w:rsidRDefault="0080500F">
                        <w:pPr>
                          <w:pStyle w:val="TableParagraph"/>
                          <w:spacing w:before="65" w:line="278" w:lineRule="auto"/>
                          <w:ind w:left="127"/>
                          <w:rPr>
                            <w:sz w:val="12"/>
                          </w:rPr>
                        </w:pPr>
                        <w:r>
                          <w:rPr>
                            <w:color w:val="231F20"/>
                            <w:w w:val="105"/>
                            <w:sz w:val="12"/>
                          </w:rPr>
                          <w:t>Support groups to address the challenges and opportunities of running a contemporary facility.</w:t>
                        </w:r>
                      </w:p>
                    </w:tc>
                    <w:tc>
                      <w:tcPr>
                        <w:tcW w:w="1913" w:type="dxa"/>
                        <w:tcBorders>
                          <w:top w:val="nil"/>
                        </w:tcBorders>
                        <w:shd w:val="clear" w:color="auto" w:fill="E9E8EA"/>
                      </w:tcPr>
                      <w:p w:rsidR="0080500F" w:rsidRDefault="0080500F">
                        <w:pPr>
                          <w:pStyle w:val="TableParagraph"/>
                          <w:spacing w:line="150" w:lineRule="exact"/>
                          <w:ind w:left="121"/>
                          <w:rPr>
                            <w:rFonts w:ascii="Tahoma"/>
                            <w:sz w:val="16"/>
                          </w:rPr>
                        </w:pPr>
                        <w:r>
                          <w:rPr>
                            <w:rFonts w:ascii="Tahoma"/>
                            <w:color w:val="18355F"/>
                            <w:w w:val="105"/>
                            <w:sz w:val="16"/>
                          </w:rPr>
                          <w:t>COMMUNITY</w:t>
                        </w:r>
                      </w:p>
                      <w:p w:rsidR="0080500F" w:rsidRDefault="0080500F">
                        <w:pPr>
                          <w:pStyle w:val="TableParagraph"/>
                          <w:spacing w:before="7"/>
                          <w:ind w:left="121"/>
                          <w:rPr>
                            <w:rFonts w:ascii="Tahoma"/>
                            <w:sz w:val="16"/>
                          </w:rPr>
                        </w:pPr>
                        <w:r>
                          <w:rPr>
                            <w:rFonts w:ascii="Tahoma"/>
                            <w:color w:val="18355F"/>
                            <w:w w:val="105"/>
                            <w:sz w:val="16"/>
                          </w:rPr>
                          <w:t>ACTIVATION AND USE</w:t>
                        </w:r>
                      </w:p>
                      <w:p w:rsidR="0080500F" w:rsidRDefault="0080500F">
                        <w:pPr>
                          <w:pStyle w:val="TableParagraph"/>
                          <w:spacing w:before="74" w:line="278" w:lineRule="auto"/>
                          <w:ind w:left="120" w:right="40"/>
                          <w:rPr>
                            <w:sz w:val="12"/>
                          </w:rPr>
                        </w:pPr>
                        <w:r>
                          <w:rPr>
                            <w:color w:val="231F20"/>
                            <w:w w:val="105"/>
                            <w:sz w:val="12"/>
                          </w:rPr>
                          <w:t>Support promotion and activation to maximise use and community outcomes.</w:t>
                        </w:r>
                      </w:p>
                    </w:tc>
                  </w:tr>
                </w:tbl>
                <w:p w:rsidR="0080500F" w:rsidRDefault="0080500F">
                  <w:pPr>
                    <w:pStyle w:val="BodyText"/>
                  </w:pPr>
                </w:p>
              </w:txbxContent>
            </v:textbox>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80500F">
      <w:pPr>
        <w:pStyle w:val="BodyText"/>
        <w:rPr>
          <w:b/>
          <w:sz w:val="29"/>
        </w:rPr>
      </w:pPr>
      <w:r>
        <w:rPr>
          <w:noProof/>
        </w:rPr>
        <w:drawing>
          <wp:anchor distT="0" distB="0" distL="0" distR="0" simplePos="0" relativeHeight="250265088" behindDoc="0" locked="0" layoutInCell="1" allowOverlap="1">
            <wp:simplePos x="0" y="0"/>
            <wp:positionH relativeFrom="page">
              <wp:posOffset>869302</wp:posOffset>
            </wp:positionH>
            <wp:positionV relativeFrom="paragraph">
              <wp:posOffset>237108</wp:posOffset>
            </wp:positionV>
            <wp:extent cx="1011912" cy="1011936"/>
            <wp:effectExtent l="0" t="0" r="0" b="0"/>
            <wp:wrapTopAndBottom/>
            <wp:docPr id="65" name="image7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73.png"/>
                    <pic:cNvPicPr/>
                  </pic:nvPicPr>
                  <pic:blipFill>
                    <a:blip r:embed="rId96" cstate="print"/>
                    <a:stretch>
                      <a:fillRect/>
                    </a:stretch>
                  </pic:blipFill>
                  <pic:spPr>
                    <a:xfrm>
                      <a:off x="0" y="0"/>
                      <a:ext cx="1011912" cy="1011936"/>
                    </a:xfrm>
                    <a:prstGeom prst="rect">
                      <a:avLst/>
                    </a:prstGeom>
                  </pic:spPr>
                </pic:pic>
              </a:graphicData>
            </a:graphic>
          </wp:anchor>
        </w:drawing>
      </w:r>
      <w:r w:rsidR="00517F1F">
        <w:pict>
          <v:shape id="_x0000_s7547" type="#_x0000_t202" style="position:absolute;margin-left:162.55pt;margin-top:22.25pt;width:389pt;height:72.45pt;z-index:-252594688;mso-wrap-distance-left:0;mso-wrap-distance-right:0;mso-position-horizontal-relative:page;mso-position-vertical-relative:text" filled="f" stroked="f">
            <v:textbox inset="0,0,0,0">
              <w:txbxContent>
                <w:tbl>
                  <w:tblPr>
                    <w:tblW w:w="0" w:type="auto"/>
                    <w:tblInd w:w="5" w:type="dxa"/>
                    <w:tblBorders>
                      <w:top w:val="single" w:sz="4" w:space="0" w:color="18355F"/>
                      <w:left w:val="single" w:sz="4" w:space="0" w:color="18355F"/>
                      <w:bottom w:val="single" w:sz="4" w:space="0" w:color="18355F"/>
                      <w:right w:val="single" w:sz="4" w:space="0" w:color="18355F"/>
                      <w:insideH w:val="single" w:sz="4" w:space="0" w:color="18355F"/>
                      <w:insideV w:val="single" w:sz="4" w:space="0" w:color="18355F"/>
                    </w:tblBorders>
                    <w:tblLayout w:type="fixed"/>
                    <w:tblCellMar>
                      <w:left w:w="0" w:type="dxa"/>
                      <w:right w:w="0" w:type="dxa"/>
                    </w:tblCellMar>
                    <w:tblLook w:val="01E0" w:firstRow="1" w:lastRow="1" w:firstColumn="1" w:lastColumn="1" w:noHBand="0" w:noVBand="0"/>
                  </w:tblPr>
                  <w:tblGrid>
                    <w:gridCol w:w="1941"/>
                    <w:gridCol w:w="1955"/>
                    <w:gridCol w:w="1956"/>
                    <w:gridCol w:w="1913"/>
                  </w:tblGrid>
                  <w:tr w:rsidR="0080500F">
                    <w:trPr>
                      <w:trHeight w:val="1433"/>
                    </w:trPr>
                    <w:tc>
                      <w:tcPr>
                        <w:tcW w:w="1941" w:type="dxa"/>
                        <w:tcBorders>
                          <w:top w:val="nil"/>
                        </w:tcBorders>
                        <w:shd w:val="clear" w:color="auto" w:fill="E9E8EA"/>
                      </w:tcPr>
                      <w:p w:rsidR="0080500F" w:rsidRDefault="0080500F">
                        <w:pPr>
                          <w:pStyle w:val="TableParagraph"/>
                          <w:spacing w:line="150" w:lineRule="exact"/>
                          <w:ind w:left="149"/>
                          <w:rPr>
                            <w:rFonts w:ascii="Tahoma"/>
                            <w:sz w:val="16"/>
                          </w:rPr>
                        </w:pPr>
                        <w:r>
                          <w:rPr>
                            <w:rFonts w:ascii="Tahoma"/>
                            <w:color w:val="18355F"/>
                            <w:w w:val="110"/>
                            <w:sz w:val="16"/>
                          </w:rPr>
                          <w:t>CONNECT PEOPLE</w:t>
                        </w:r>
                      </w:p>
                      <w:p w:rsidR="0080500F" w:rsidRDefault="0080500F">
                        <w:pPr>
                          <w:pStyle w:val="TableParagraph"/>
                          <w:spacing w:before="7" w:line="249" w:lineRule="auto"/>
                          <w:ind w:left="149" w:right="432"/>
                          <w:rPr>
                            <w:rFonts w:ascii="Tahoma"/>
                            <w:sz w:val="16"/>
                          </w:rPr>
                        </w:pPr>
                        <w:r>
                          <w:rPr>
                            <w:rFonts w:ascii="Tahoma"/>
                            <w:color w:val="18355F"/>
                            <w:w w:val="105"/>
                            <w:sz w:val="16"/>
                          </w:rPr>
                          <w:t>WITH PLACE AND ENVIRONMENT</w:t>
                        </w:r>
                      </w:p>
                      <w:p w:rsidR="0080500F" w:rsidRDefault="0080500F">
                        <w:pPr>
                          <w:pStyle w:val="TableParagraph"/>
                          <w:spacing w:before="65" w:line="278" w:lineRule="auto"/>
                          <w:ind w:left="148" w:right="-17"/>
                          <w:rPr>
                            <w:sz w:val="12"/>
                          </w:rPr>
                        </w:pPr>
                        <w:r>
                          <w:rPr>
                            <w:color w:val="231F20"/>
                            <w:w w:val="105"/>
                            <w:sz w:val="12"/>
                          </w:rPr>
                          <w:t xml:space="preserve">Connecting Geelong City, </w:t>
                        </w:r>
                        <w:r>
                          <w:rPr>
                            <w:color w:val="231F20"/>
                            <w:spacing w:val="-4"/>
                            <w:w w:val="105"/>
                            <w:sz w:val="12"/>
                          </w:rPr>
                          <w:t xml:space="preserve">Coast </w:t>
                        </w:r>
                        <w:r>
                          <w:rPr>
                            <w:color w:val="231F20"/>
                            <w:w w:val="105"/>
                            <w:sz w:val="12"/>
                          </w:rPr>
                          <w:t>and Country through arts, culture and heritage.</w:t>
                        </w:r>
                      </w:p>
                    </w:tc>
                    <w:tc>
                      <w:tcPr>
                        <w:tcW w:w="1955" w:type="dxa"/>
                        <w:tcBorders>
                          <w:top w:val="nil"/>
                        </w:tcBorders>
                        <w:shd w:val="clear" w:color="auto" w:fill="E9E8EA"/>
                      </w:tcPr>
                      <w:p w:rsidR="0080500F" w:rsidRDefault="0080500F">
                        <w:pPr>
                          <w:pStyle w:val="TableParagraph"/>
                          <w:spacing w:line="150" w:lineRule="exact"/>
                          <w:ind w:left="133"/>
                          <w:rPr>
                            <w:rFonts w:ascii="Tahoma"/>
                            <w:sz w:val="16"/>
                          </w:rPr>
                        </w:pPr>
                        <w:r>
                          <w:rPr>
                            <w:rFonts w:ascii="Tahoma"/>
                            <w:color w:val="18355F"/>
                            <w:w w:val="110"/>
                            <w:sz w:val="16"/>
                          </w:rPr>
                          <w:t>CELEBRATE OUR</w:t>
                        </w:r>
                      </w:p>
                      <w:p w:rsidR="0080500F" w:rsidRDefault="0080500F">
                        <w:pPr>
                          <w:pStyle w:val="TableParagraph"/>
                          <w:spacing w:before="7" w:line="249" w:lineRule="auto"/>
                          <w:ind w:left="133" w:right="724"/>
                          <w:rPr>
                            <w:rFonts w:ascii="Tahoma"/>
                            <w:sz w:val="16"/>
                          </w:rPr>
                        </w:pPr>
                        <w:r>
                          <w:rPr>
                            <w:rFonts w:ascii="Tahoma"/>
                            <w:color w:val="18355F"/>
                            <w:w w:val="105"/>
                            <w:sz w:val="16"/>
                          </w:rPr>
                          <w:t>HISTORY AND HERITAGE</w:t>
                        </w:r>
                      </w:p>
                      <w:p w:rsidR="0080500F" w:rsidRDefault="0080500F">
                        <w:pPr>
                          <w:pStyle w:val="TableParagraph"/>
                          <w:spacing w:before="65" w:line="278" w:lineRule="auto"/>
                          <w:ind w:left="132" w:right="-1"/>
                          <w:rPr>
                            <w:sz w:val="12"/>
                          </w:rPr>
                        </w:pPr>
                        <w:r>
                          <w:rPr>
                            <w:color w:val="231F20"/>
                            <w:w w:val="105"/>
                            <w:sz w:val="12"/>
                          </w:rPr>
                          <w:t>Understand and future proof our City’s local history and cultural heritage.</w:t>
                        </w:r>
                      </w:p>
                    </w:tc>
                    <w:tc>
                      <w:tcPr>
                        <w:tcW w:w="1956" w:type="dxa"/>
                        <w:tcBorders>
                          <w:top w:val="nil"/>
                        </w:tcBorders>
                        <w:shd w:val="clear" w:color="auto" w:fill="E9E8EA"/>
                      </w:tcPr>
                      <w:p w:rsidR="0080500F" w:rsidRDefault="0080500F">
                        <w:pPr>
                          <w:pStyle w:val="TableParagraph"/>
                          <w:spacing w:line="150" w:lineRule="exact"/>
                          <w:ind w:left="128"/>
                          <w:rPr>
                            <w:rFonts w:ascii="Tahoma"/>
                            <w:sz w:val="16"/>
                          </w:rPr>
                        </w:pPr>
                        <w:r>
                          <w:rPr>
                            <w:rFonts w:ascii="Tahoma"/>
                            <w:color w:val="18355F"/>
                            <w:w w:val="105"/>
                            <w:sz w:val="16"/>
                          </w:rPr>
                          <w:t>CONDUCT HOLISTIC</w:t>
                        </w:r>
                      </w:p>
                      <w:p w:rsidR="0080500F" w:rsidRDefault="0080500F">
                        <w:pPr>
                          <w:pStyle w:val="TableParagraph"/>
                          <w:spacing w:before="7" w:line="249" w:lineRule="auto"/>
                          <w:ind w:left="128"/>
                          <w:rPr>
                            <w:rFonts w:ascii="Tahoma"/>
                            <w:sz w:val="16"/>
                          </w:rPr>
                        </w:pPr>
                        <w:r>
                          <w:rPr>
                            <w:rFonts w:ascii="Tahoma"/>
                            <w:color w:val="18355F"/>
                            <w:w w:val="110"/>
                            <w:sz w:val="16"/>
                          </w:rPr>
                          <w:t>AND COORDINATED PLANNING</w:t>
                        </w:r>
                      </w:p>
                      <w:p w:rsidR="0080500F" w:rsidRDefault="0080500F">
                        <w:pPr>
                          <w:pStyle w:val="TableParagraph"/>
                          <w:spacing w:before="65" w:line="278" w:lineRule="auto"/>
                          <w:ind w:left="127" w:right="95"/>
                          <w:rPr>
                            <w:sz w:val="12"/>
                          </w:rPr>
                        </w:pPr>
                        <w:r>
                          <w:rPr>
                            <w:color w:val="231F20"/>
                            <w:w w:val="105"/>
                            <w:sz w:val="12"/>
                          </w:rPr>
                          <w:t>Coordinated approach to support and promote arts, culture and heritage.</w:t>
                        </w:r>
                      </w:p>
                    </w:tc>
                    <w:tc>
                      <w:tcPr>
                        <w:tcW w:w="1913" w:type="dxa"/>
                        <w:tcBorders>
                          <w:top w:val="nil"/>
                        </w:tcBorders>
                        <w:shd w:val="clear" w:color="auto" w:fill="E9E8EA"/>
                      </w:tcPr>
                      <w:p w:rsidR="0080500F" w:rsidRDefault="0080500F">
                        <w:pPr>
                          <w:pStyle w:val="TableParagraph"/>
                          <w:spacing w:line="150" w:lineRule="exact"/>
                          <w:ind w:left="121"/>
                          <w:rPr>
                            <w:rFonts w:ascii="Tahoma"/>
                            <w:sz w:val="16"/>
                          </w:rPr>
                        </w:pPr>
                        <w:r>
                          <w:rPr>
                            <w:rFonts w:ascii="Tahoma"/>
                            <w:color w:val="18355F"/>
                            <w:w w:val="105"/>
                            <w:sz w:val="16"/>
                          </w:rPr>
                          <w:t>WORK IN</w:t>
                        </w:r>
                      </w:p>
                      <w:p w:rsidR="0080500F" w:rsidRDefault="0080500F">
                        <w:pPr>
                          <w:pStyle w:val="TableParagraph"/>
                          <w:spacing w:before="7" w:line="249" w:lineRule="auto"/>
                          <w:ind w:left="121"/>
                          <w:rPr>
                            <w:rFonts w:ascii="Tahoma"/>
                            <w:sz w:val="16"/>
                          </w:rPr>
                        </w:pPr>
                        <w:r>
                          <w:rPr>
                            <w:rFonts w:ascii="Tahoma"/>
                            <w:color w:val="18355F"/>
                            <w:w w:val="105"/>
                            <w:sz w:val="16"/>
                          </w:rPr>
                          <w:t>PARTNERSHIP WITH THE SECTOR</w:t>
                        </w:r>
                      </w:p>
                      <w:p w:rsidR="0080500F" w:rsidRDefault="0080500F">
                        <w:pPr>
                          <w:pStyle w:val="TableParagraph"/>
                          <w:spacing w:before="65" w:line="278" w:lineRule="auto"/>
                          <w:ind w:left="120"/>
                          <w:rPr>
                            <w:sz w:val="12"/>
                          </w:rPr>
                        </w:pPr>
                        <w:r>
                          <w:rPr>
                            <w:color w:val="231F20"/>
                            <w:w w:val="105"/>
                            <w:sz w:val="12"/>
                          </w:rPr>
                          <w:t>Enhance the potential reach, impact and sustainability of our creative and cultural sector.</w:t>
                        </w:r>
                      </w:p>
                    </w:tc>
                  </w:tr>
                </w:tbl>
                <w:p w:rsidR="0080500F" w:rsidRDefault="0080500F">
                  <w:pPr>
                    <w:pStyle w:val="BodyText"/>
                  </w:pPr>
                </w:p>
              </w:txbxContent>
            </v:textbox>
            <w10:wrap type="topAndBottom" anchorx="page"/>
          </v:shape>
        </w:pict>
      </w:r>
    </w:p>
    <w:p w:rsidR="00AF3001" w:rsidRDefault="00AF3001">
      <w:pPr>
        <w:rPr>
          <w:sz w:val="29"/>
        </w:rPr>
        <w:sectPr w:rsidR="00AF3001">
          <w:pgSz w:w="11910" w:h="16840"/>
          <w:pgMar w:top="1580" w:right="0" w:bottom="2220" w:left="0" w:header="0" w:footer="2037" w:gutter="0"/>
          <w:cols w:space="720"/>
        </w:sectPr>
      </w:pPr>
    </w:p>
    <w:p w:rsidR="00AF3001" w:rsidRDefault="00517F1F">
      <w:pPr>
        <w:pStyle w:val="BodyText"/>
        <w:rPr>
          <w:b/>
          <w:sz w:val="20"/>
        </w:rPr>
      </w:pPr>
      <w:r>
        <w:lastRenderedPageBreak/>
        <w:pict>
          <v:group id="_x0000_s7542" style="position:absolute;margin-left:68.45pt;margin-top:479.25pt;width:490.85pt;height:116.8pt;z-index:-252868096;mso-position-horizontal-relative:page;mso-position-vertical-relative:page" coordorigin="1369,9585" coordsize="9817,2336">
            <v:rect id="_x0000_s7546" style="position:absolute;left:3107;top:10084;width:8078;height:1837" fillcolor="#e9e8ea" stroked="f"/>
            <v:rect id="_x0000_s7545" style="position:absolute;left:1368;top:9584;width:9817;height:504" fillcolor="#9ad1db" stroked="f"/>
            <v:shape id="_x0000_s7544" type="#_x0000_t202" style="position:absolute;left:9708;top:9715;width:1328;height:252" filled="f" stroked="f">
              <v:textbox inset="0,0,0,0">
                <w:txbxContent>
                  <w:p w:rsidR="0080500F" w:rsidRDefault="0080500F">
                    <w:pPr>
                      <w:spacing w:before="24"/>
                      <w:rPr>
                        <w:b/>
                        <w:sz w:val="17"/>
                      </w:rPr>
                    </w:pPr>
                    <w:r>
                      <w:rPr>
                        <w:b/>
                        <w:color w:val="18355F"/>
                        <w:sz w:val="17"/>
                      </w:rPr>
                      <w:t>ATTACHMENT 8</w:t>
                    </w:r>
                  </w:p>
                </w:txbxContent>
              </v:textbox>
            </v:shape>
            <v:shape id="_x0000_s7543" type="#_x0000_t202" style="position:absolute;left:1473;top:9726;width:4392;height:252" filled="f" stroked="f">
              <v:textbox inset="0,0,0,0">
                <w:txbxContent>
                  <w:p w:rsidR="0080500F" w:rsidRDefault="0080500F">
                    <w:pPr>
                      <w:spacing w:before="24"/>
                      <w:rPr>
                        <w:b/>
                        <w:sz w:val="17"/>
                      </w:rPr>
                    </w:pPr>
                    <w:r>
                      <w:rPr>
                        <w:b/>
                        <w:color w:val="18355F"/>
                        <w:sz w:val="17"/>
                      </w:rPr>
                      <w:t>AQUATICS</w:t>
                    </w:r>
                    <w:r>
                      <w:rPr>
                        <w:b/>
                        <w:color w:val="18355F"/>
                        <w:spacing w:val="-18"/>
                        <w:sz w:val="17"/>
                      </w:rPr>
                      <w:t xml:space="preserve"> </w:t>
                    </w:r>
                    <w:r>
                      <w:rPr>
                        <w:b/>
                        <w:color w:val="18355F"/>
                        <w:sz w:val="17"/>
                      </w:rPr>
                      <w:t>AND</w:t>
                    </w:r>
                    <w:r>
                      <w:rPr>
                        <w:b/>
                        <w:color w:val="18355F"/>
                        <w:spacing w:val="-18"/>
                        <w:sz w:val="17"/>
                      </w:rPr>
                      <w:t xml:space="preserve"> </w:t>
                    </w:r>
                    <w:r>
                      <w:rPr>
                        <w:b/>
                        <w:color w:val="18355F"/>
                        <w:spacing w:val="2"/>
                        <w:sz w:val="17"/>
                      </w:rPr>
                      <w:t>LEISURE</w:t>
                    </w:r>
                    <w:r>
                      <w:rPr>
                        <w:b/>
                        <w:color w:val="18355F"/>
                        <w:spacing w:val="-19"/>
                        <w:sz w:val="17"/>
                      </w:rPr>
                      <w:t xml:space="preserve"> </w:t>
                    </w:r>
                    <w:r>
                      <w:rPr>
                        <w:b/>
                        <w:color w:val="18355F"/>
                        <w:sz w:val="17"/>
                      </w:rPr>
                      <w:t>|</w:t>
                    </w:r>
                    <w:r>
                      <w:rPr>
                        <w:b/>
                        <w:color w:val="18355F"/>
                        <w:spacing w:val="-19"/>
                        <w:sz w:val="17"/>
                      </w:rPr>
                      <w:t xml:space="preserve"> </w:t>
                    </w:r>
                    <w:r>
                      <w:rPr>
                        <w:b/>
                        <w:color w:val="FFFFFF"/>
                        <w:spacing w:val="2"/>
                        <w:sz w:val="17"/>
                      </w:rPr>
                      <w:t>ADAPTING</w:t>
                    </w:r>
                    <w:r>
                      <w:rPr>
                        <w:b/>
                        <w:color w:val="FFFFFF"/>
                        <w:spacing w:val="-18"/>
                        <w:sz w:val="17"/>
                      </w:rPr>
                      <w:t xml:space="preserve"> </w:t>
                    </w:r>
                    <w:r>
                      <w:rPr>
                        <w:b/>
                        <w:color w:val="FFFFFF"/>
                        <w:sz w:val="17"/>
                      </w:rPr>
                      <w:t>THE</w:t>
                    </w:r>
                    <w:r>
                      <w:rPr>
                        <w:b/>
                        <w:color w:val="FFFFFF"/>
                        <w:spacing w:val="-18"/>
                        <w:sz w:val="17"/>
                      </w:rPr>
                      <w:t xml:space="preserve"> </w:t>
                    </w:r>
                    <w:r>
                      <w:rPr>
                        <w:b/>
                        <w:color w:val="FFFFFF"/>
                        <w:spacing w:val="2"/>
                        <w:sz w:val="17"/>
                      </w:rPr>
                      <w:t>NETWORK</w:t>
                    </w:r>
                  </w:p>
                </w:txbxContent>
              </v:textbox>
            </v:shape>
            <w10:wrap anchorx="page" anchory="page"/>
          </v:group>
        </w:pict>
      </w:r>
      <w:r>
        <w:pict>
          <v:group id="_x0000_s7537" style="position:absolute;margin-left:68.8pt;margin-top:613.8pt;width:490.5pt;height:117.05pt;z-index:-252867072;mso-position-horizontal-relative:page;mso-position-vertical-relative:page" coordorigin="1376,12276" coordsize="9810,2341">
            <v:rect id="_x0000_s7541" style="position:absolute;left:3114;top:12779;width:8071;height:1837" fillcolor="#e9e8ea" stroked="f"/>
            <v:rect id="_x0000_s7540" style="position:absolute;left:1375;top:12275;width:9810;height:504" fillcolor="#9ad1db" stroked="f"/>
            <v:shape id="_x0000_s7539" type="#_x0000_t202" style="position:absolute;left:9713;top:12408;width:1323;height:252" filled="f" stroked="f">
              <v:textbox inset="0,0,0,0">
                <w:txbxContent>
                  <w:p w:rsidR="0080500F" w:rsidRDefault="0080500F">
                    <w:pPr>
                      <w:spacing w:before="24"/>
                      <w:rPr>
                        <w:b/>
                        <w:sz w:val="17"/>
                      </w:rPr>
                    </w:pPr>
                    <w:r>
                      <w:rPr>
                        <w:b/>
                        <w:color w:val="18355F"/>
                        <w:sz w:val="17"/>
                      </w:rPr>
                      <w:t>ATTACHMENT 9</w:t>
                    </w:r>
                  </w:p>
                </w:txbxContent>
              </v:textbox>
            </v:shape>
            <v:shape id="_x0000_s7538" type="#_x0000_t202" style="position:absolute;left:1480;top:12417;width:5627;height:252" filled="f" stroked="f">
              <v:textbox inset="0,0,0,0">
                <w:txbxContent>
                  <w:p w:rsidR="0080500F" w:rsidRDefault="0080500F">
                    <w:pPr>
                      <w:spacing w:before="24"/>
                      <w:rPr>
                        <w:b/>
                        <w:sz w:val="17"/>
                      </w:rPr>
                    </w:pPr>
                    <w:r>
                      <w:rPr>
                        <w:b/>
                        <w:color w:val="18355F"/>
                        <w:sz w:val="17"/>
                      </w:rPr>
                      <w:t xml:space="preserve">INDOOR SPORTS AND RECREATION | </w:t>
                    </w:r>
                    <w:r>
                      <w:rPr>
                        <w:b/>
                        <w:color w:val="FFFFFF"/>
                        <w:sz w:val="17"/>
                      </w:rPr>
                      <w:t>RE-THINKING THE NETWORK</w:t>
                    </w:r>
                  </w:p>
                </w:txbxContent>
              </v:textbox>
            </v:shape>
            <w10:wrap anchorx="page" anchory="page"/>
          </v:group>
        </w:pict>
      </w:r>
      <w:r>
        <w:pict>
          <v:group id="_x0000_s7532" style="position:absolute;margin-left:68.1pt;margin-top:209pt;width:491.2pt;height:117.05pt;z-index:-252866048;mso-position-horizontal-relative:page;mso-position-vertical-relative:page" coordorigin="1362,4180" coordsize="9824,2341">
            <v:rect id="_x0000_s7536" style="position:absolute;left:3107;top:4683;width:8078;height:1837" fillcolor="#e9e8ea" stroked="f"/>
            <v:rect id="_x0000_s7535" style="position:absolute;left:1362;top:4179;width:9824;height:504" fillcolor="#9ad1db" stroked="f"/>
            <v:shape id="_x0000_s7534" type="#_x0000_t202" style="position:absolute;left:9713;top:4310;width:1323;height:252" filled="f" stroked="f">
              <v:textbox inset="0,0,0,0">
                <w:txbxContent>
                  <w:p w:rsidR="0080500F" w:rsidRDefault="0080500F">
                    <w:pPr>
                      <w:spacing w:before="24"/>
                      <w:rPr>
                        <w:b/>
                        <w:sz w:val="17"/>
                      </w:rPr>
                    </w:pPr>
                    <w:r>
                      <w:rPr>
                        <w:b/>
                        <w:color w:val="18355F"/>
                        <w:sz w:val="17"/>
                      </w:rPr>
                      <w:t>ATTACHMENT 6</w:t>
                    </w:r>
                  </w:p>
                </w:txbxContent>
              </v:textbox>
            </v:shape>
            <v:shape id="_x0000_s7533" type="#_x0000_t202" style="position:absolute;left:1466;top:4321;width:4007;height:252" filled="f" stroked="f">
              <v:textbox inset="0,0,0,0">
                <w:txbxContent>
                  <w:p w:rsidR="0080500F" w:rsidRDefault="0080500F">
                    <w:pPr>
                      <w:spacing w:before="24"/>
                      <w:rPr>
                        <w:b/>
                        <w:sz w:val="17"/>
                      </w:rPr>
                    </w:pPr>
                    <w:r>
                      <w:rPr>
                        <w:b/>
                        <w:color w:val="18355F"/>
                        <w:spacing w:val="2"/>
                        <w:sz w:val="17"/>
                      </w:rPr>
                      <w:t>OPEN</w:t>
                    </w:r>
                    <w:r>
                      <w:rPr>
                        <w:b/>
                        <w:color w:val="18355F"/>
                        <w:spacing w:val="-21"/>
                        <w:sz w:val="17"/>
                      </w:rPr>
                      <w:t xml:space="preserve"> </w:t>
                    </w:r>
                    <w:r>
                      <w:rPr>
                        <w:b/>
                        <w:color w:val="18355F"/>
                        <w:sz w:val="17"/>
                      </w:rPr>
                      <w:t>SPACE</w:t>
                    </w:r>
                    <w:r>
                      <w:rPr>
                        <w:b/>
                        <w:color w:val="18355F"/>
                        <w:spacing w:val="-23"/>
                        <w:sz w:val="17"/>
                      </w:rPr>
                      <w:t xml:space="preserve"> </w:t>
                    </w:r>
                    <w:r>
                      <w:rPr>
                        <w:b/>
                        <w:color w:val="18355F"/>
                        <w:sz w:val="17"/>
                      </w:rPr>
                      <w:t>|</w:t>
                    </w:r>
                    <w:r>
                      <w:rPr>
                        <w:b/>
                        <w:color w:val="18355F"/>
                        <w:spacing w:val="-22"/>
                        <w:sz w:val="17"/>
                      </w:rPr>
                      <w:t xml:space="preserve"> </w:t>
                    </w:r>
                    <w:r>
                      <w:rPr>
                        <w:b/>
                        <w:color w:val="FFFFFF"/>
                        <w:spacing w:val="2"/>
                        <w:sz w:val="17"/>
                      </w:rPr>
                      <w:t>STRENGTHENING</w:t>
                    </w:r>
                    <w:r>
                      <w:rPr>
                        <w:b/>
                        <w:color w:val="FFFFFF"/>
                        <w:spacing w:val="-21"/>
                        <w:sz w:val="17"/>
                      </w:rPr>
                      <w:t xml:space="preserve"> </w:t>
                    </w:r>
                    <w:r>
                      <w:rPr>
                        <w:b/>
                        <w:color w:val="FFFFFF"/>
                        <w:sz w:val="17"/>
                      </w:rPr>
                      <w:t>THE</w:t>
                    </w:r>
                    <w:r>
                      <w:rPr>
                        <w:b/>
                        <w:color w:val="FFFFFF"/>
                        <w:spacing w:val="-21"/>
                        <w:sz w:val="17"/>
                      </w:rPr>
                      <w:t xml:space="preserve"> </w:t>
                    </w:r>
                    <w:r>
                      <w:rPr>
                        <w:b/>
                        <w:color w:val="FFFFFF"/>
                        <w:spacing w:val="2"/>
                        <w:sz w:val="17"/>
                      </w:rPr>
                      <w:t>NETWORK</w:t>
                    </w:r>
                  </w:p>
                </w:txbxContent>
              </v:textbox>
            </v:shape>
            <w10:wrap anchorx="page" anchory="page"/>
          </v:group>
        </w:pict>
      </w:r>
      <w:r>
        <w:pict>
          <v:group id="_x0000_s7527" style="position:absolute;margin-left:68pt;margin-top:344pt;width:491.2pt;height:116.8pt;z-index:-252865024;mso-position-horizontal-relative:page;mso-position-vertical-relative:page" coordorigin="1360,6880" coordsize="9824,2336">
            <v:rect id="_x0000_s7531" style="position:absolute;left:3101;top:7379;width:8078;height:1837" fillcolor="#e9e8ea" stroked="f"/>
            <v:rect id="_x0000_s7530" style="position:absolute;left:1360;top:6880;width:9824;height:504" fillcolor="#9ad1db" stroked="f"/>
            <v:shape id="_x0000_s7529" type="#_x0000_t202" style="position:absolute;left:9721;top:7006;width:1314;height:252" filled="f" stroked="f">
              <v:textbox inset="0,0,0,0">
                <w:txbxContent>
                  <w:p w:rsidR="0080500F" w:rsidRDefault="0080500F">
                    <w:pPr>
                      <w:spacing w:before="24"/>
                      <w:rPr>
                        <w:b/>
                        <w:sz w:val="17"/>
                      </w:rPr>
                    </w:pPr>
                    <w:r>
                      <w:rPr>
                        <w:b/>
                        <w:color w:val="18355F"/>
                        <w:sz w:val="17"/>
                      </w:rPr>
                      <w:t>ATTACHMENT</w:t>
                    </w:r>
                    <w:r>
                      <w:rPr>
                        <w:b/>
                        <w:color w:val="18355F"/>
                        <w:spacing w:val="-24"/>
                        <w:sz w:val="17"/>
                      </w:rPr>
                      <w:t xml:space="preserve"> </w:t>
                    </w:r>
                    <w:r>
                      <w:rPr>
                        <w:b/>
                        <w:color w:val="18355F"/>
                        <w:sz w:val="17"/>
                      </w:rPr>
                      <w:t>7</w:t>
                    </w:r>
                  </w:p>
                </w:txbxContent>
              </v:textbox>
            </v:shape>
            <v:shape id="_x0000_s7528" type="#_x0000_t202" style="position:absolute;left:1465;top:7021;width:3776;height:252" filled="f" stroked="f">
              <v:textbox inset="0,0,0,0">
                <w:txbxContent>
                  <w:p w:rsidR="0080500F" w:rsidRDefault="0080500F">
                    <w:pPr>
                      <w:spacing w:before="24"/>
                      <w:rPr>
                        <w:b/>
                        <w:sz w:val="17"/>
                      </w:rPr>
                    </w:pPr>
                    <w:r>
                      <w:rPr>
                        <w:b/>
                        <w:color w:val="18355F"/>
                        <w:sz w:val="17"/>
                      </w:rPr>
                      <w:t>PLAY</w:t>
                    </w:r>
                    <w:r>
                      <w:rPr>
                        <w:b/>
                        <w:color w:val="18355F"/>
                        <w:spacing w:val="-29"/>
                        <w:sz w:val="17"/>
                      </w:rPr>
                      <w:t xml:space="preserve"> </w:t>
                    </w:r>
                    <w:r>
                      <w:rPr>
                        <w:b/>
                        <w:color w:val="18355F"/>
                        <w:sz w:val="17"/>
                      </w:rPr>
                      <w:t>SPACES</w:t>
                    </w:r>
                    <w:r>
                      <w:rPr>
                        <w:b/>
                        <w:color w:val="18355F"/>
                        <w:spacing w:val="-29"/>
                        <w:sz w:val="17"/>
                      </w:rPr>
                      <w:t xml:space="preserve"> </w:t>
                    </w:r>
                    <w:r>
                      <w:rPr>
                        <w:b/>
                        <w:color w:val="18355F"/>
                        <w:sz w:val="17"/>
                      </w:rPr>
                      <w:t>|</w:t>
                    </w:r>
                    <w:r>
                      <w:rPr>
                        <w:b/>
                        <w:color w:val="18355F"/>
                        <w:spacing w:val="-30"/>
                        <w:sz w:val="17"/>
                      </w:rPr>
                      <w:t xml:space="preserve"> </w:t>
                    </w:r>
                    <w:r>
                      <w:rPr>
                        <w:b/>
                        <w:color w:val="FFFFFF"/>
                        <w:spacing w:val="3"/>
                        <w:sz w:val="17"/>
                      </w:rPr>
                      <w:t>DIVERSIFYING</w:t>
                    </w:r>
                    <w:r>
                      <w:rPr>
                        <w:b/>
                        <w:color w:val="FFFFFF"/>
                        <w:spacing w:val="-29"/>
                        <w:sz w:val="17"/>
                      </w:rPr>
                      <w:t xml:space="preserve"> </w:t>
                    </w:r>
                    <w:r>
                      <w:rPr>
                        <w:b/>
                        <w:color w:val="FFFFFF"/>
                        <w:sz w:val="17"/>
                      </w:rPr>
                      <w:t>THE</w:t>
                    </w:r>
                    <w:r>
                      <w:rPr>
                        <w:b/>
                        <w:color w:val="FFFFFF"/>
                        <w:spacing w:val="-28"/>
                        <w:sz w:val="17"/>
                      </w:rPr>
                      <w:t xml:space="preserve"> </w:t>
                    </w:r>
                    <w:r>
                      <w:rPr>
                        <w:b/>
                        <w:color w:val="FFFFFF"/>
                        <w:spacing w:val="2"/>
                        <w:sz w:val="17"/>
                      </w:rPr>
                      <w:t>NETWORK</w:t>
                    </w:r>
                  </w:p>
                </w:txbxContent>
              </v:textbox>
            </v:shape>
            <w10:wrap anchorx="page" anchory="page"/>
          </v:group>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spacing w:after="1"/>
        <w:rPr>
          <w:b/>
          <w:sz w:val="27"/>
        </w:rPr>
      </w:pPr>
    </w:p>
    <w:p w:rsidR="00AF3001" w:rsidRDefault="00517F1F">
      <w:pPr>
        <w:pStyle w:val="BodyText"/>
        <w:spacing w:line="58" w:lineRule="exact"/>
        <w:ind w:left="1331"/>
        <w:rPr>
          <w:sz w:val="5"/>
        </w:rPr>
      </w:pPr>
      <w:r>
        <w:rPr>
          <w:sz w:val="5"/>
        </w:rPr>
      </w:r>
      <w:r>
        <w:rPr>
          <w:sz w:val="5"/>
        </w:rPr>
        <w:pict>
          <v:group id="_x0000_s7525" style="width:27.8pt;height:2.85pt;mso-position-horizontal-relative:char;mso-position-vertical-relative:line" coordsize="556,57">
            <v:line id="_x0000_s7526" style="position:absolute" from="0,28" to="556,28" strokecolor="#9d67a3" strokeweight=".99306mm"/>
            <w10:anchorlock/>
          </v:group>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80500F">
      <w:pPr>
        <w:pStyle w:val="BodyText"/>
        <w:spacing w:before="5"/>
        <w:rPr>
          <w:b/>
          <w:sz w:val="23"/>
        </w:rPr>
      </w:pPr>
      <w:r>
        <w:rPr>
          <w:noProof/>
        </w:rPr>
        <w:drawing>
          <wp:anchor distT="0" distB="0" distL="0" distR="0" simplePos="0" relativeHeight="250266112" behindDoc="0" locked="0" layoutInCell="1" allowOverlap="1">
            <wp:simplePos x="0" y="0"/>
            <wp:positionH relativeFrom="page">
              <wp:posOffset>863790</wp:posOffset>
            </wp:positionH>
            <wp:positionV relativeFrom="paragraph">
              <wp:posOffset>196449</wp:posOffset>
            </wp:positionV>
            <wp:extent cx="1011895" cy="1011936"/>
            <wp:effectExtent l="0" t="0" r="0" b="0"/>
            <wp:wrapTopAndBottom/>
            <wp:docPr id="67" name="image7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74.png"/>
                    <pic:cNvPicPr/>
                  </pic:nvPicPr>
                  <pic:blipFill>
                    <a:blip r:embed="rId97" cstate="print"/>
                    <a:stretch>
                      <a:fillRect/>
                    </a:stretch>
                  </pic:blipFill>
                  <pic:spPr>
                    <a:xfrm>
                      <a:off x="0" y="0"/>
                      <a:ext cx="1011895" cy="1011936"/>
                    </a:xfrm>
                    <a:prstGeom prst="rect">
                      <a:avLst/>
                    </a:prstGeom>
                  </pic:spPr>
                </pic:pic>
              </a:graphicData>
            </a:graphic>
          </wp:anchor>
        </w:drawing>
      </w:r>
      <w:r w:rsidR="00517F1F">
        <w:pict>
          <v:shape id="_x0000_s7524" type="#_x0000_t202" style="position:absolute;margin-left:162.9pt;margin-top:19.45pt;width:388.65pt;height:71.95pt;z-index:-252593664;mso-wrap-distance-left:0;mso-wrap-distance-right:0;mso-position-horizontal-relative:page;mso-position-vertical-relative:text" filled="f" stroked="f">
            <v:textbox inset="0,0,0,0">
              <w:txbxContent>
                <w:tbl>
                  <w:tblPr>
                    <w:tblW w:w="0" w:type="auto"/>
                    <w:tblInd w:w="5" w:type="dxa"/>
                    <w:tblBorders>
                      <w:top w:val="single" w:sz="4" w:space="0" w:color="18355F"/>
                      <w:left w:val="single" w:sz="4" w:space="0" w:color="18355F"/>
                      <w:bottom w:val="single" w:sz="4" w:space="0" w:color="18355F"/>
                      <w:right w:val="single" w:sz="4" w:space="0" w:color="18355F"/>
                      <w:insideH w:val="single" w:sz="4" w:space="0" w:color="18355F"/>
                      <w:insideV w:val="single" w:sz="4" w:space="0" w:color="18355F"/>
                    </w:tblBorders>
                    <w:tblLayout w:type="fixed"/>
                    <w:tblCellMar>
                      <w:left w:w="0" w:type="dxa"/>
                      <w:right w:w="0" w:type="dxa"/>
                    </w:tblCellMar>
                    <w:tblLook w:val="01E0" w:firstRow="1" w:lastRow="1" w:firstColumn="1" w:lastColumn="1" w:noHBand="0" w:noVBand="0"/>
                  </w:tblPr>
                  <w:tblGrid>
                    <w:gridCol w:w="1934"/>
                    <w:gridCol w:w="1955"/>
                    <w:gridCol w:w="1956"/>
                    <w:gridCol w:w="1913"/>
                  </w:tblGrid>
                  <w:tr w:rsidR="0080500F">
                    <w:trPr>
                      <w:trHeight w:val="1423"/>
                    </w:trPr>
                    <w:tc>
                      <w:tcPr>
                        <w:tcW w:w="1934" w:type="dxa"/>
                        <w:tcBorders>
                          <w:top w:val="nil"/>
                        </w:tcBorders>
                        <w:shd w:val="clear" w:color="auto" w:fill="E9E8EA"/>
                      </w:tcPr>
                      <w:p w:rsidR="0080500F" w:rsidRDefault="0080500F">
                        <w:pPr>
                          <w:pStyle w:val="TableParagraph"/>
                          <w:spacing w:line="150" w:lineRule="exact"/>
                          <w:ind w:left="142"/>
                          <w:rPr>
                            <w:rFonts w:ascii="Tahoma"/>
                            <w:sz w:val="16"/>
                          </w:rPr>
                        </w:pPr>
                        <w:r>
                          <w:rPr>
                            <w:rFonts w:ascii="Tahoma"/>
                            <w:color w:val="18355F"/>
                            <w:spacing w:val="2"/>
                            <w:sz w:val="16"/>
                          </w:rPr>
                          <w:t>SETTING</w:t>
                        </w:r>
                        <w:r>
                          <w:rPr>
                            <w:rFonts w:ascii="Tahoma"/>
                            <w:color w:val="18355F"/>
                            <w:spacing w:val="-17"/>
                            <w:sz w:val="16"/>
                          </w:rPr>
                          <w:t xml:space="preserve"> </w:t>
                        </w:r>
                        <w:r>
                          <w:rPr>
                            <w:rFonts w:ascii="Tahoma"/>
                            <w:color w:val="18355F"/>
                            <w:spacing w:val="3"/>
                            <w:sz w:val="16"/>
                          </w:rPr>
                          <w:t>THE</w:t>
                        </w:r>
                      </w:p>
                      <w:p w:rsidR="0080500F" w:rsidRDefault="0080500F">
                        <w:pPr>
                          <w:pStyle w:val="TableParagraph"/>
                          <w:spacing w:before="7"/>
                          <w:ind w:left="142"/>
                          <w:rPr>
                            <w:rFonts w:ascii="Tahoma"/>
                            <w:sz w:val="16"/>
                          </w:rPr>
                        </w:pPr>
                        <w:r>
                          <w:rPr>
                            <w:rFonts w:ascii="Tahoma"/>
                            <w:color w:val="18355F"/>
                            <w:spacing w:val="2"/>
                            <w:w w:val="105"/>
                            <w:sz w:val="16"/>
                          </w:rPr>
                          <w:t>STANDARDS</w:t>
                        </w:r>
                      </w:p>
                      <w:p w:rsidR="0080500F" w:rsidRDefault="0080500F">
                        <w:pPr>
                          <w:pStyle w:val="TableParagraph"/>
                          <w:spacing w:before="74" w:line="278" w:lineRule="auto"/>
                          <w:ind w:left="141" w:right="124" w:firstLine="33"/>
                          <w:rPr>
                            <w:sz w:val="12"/>
                          </w:rPr>
                        </w:pPr>
                        <w:r>
                          <w:rPr>
                            <w:color w:val="231F20"/>
                            <w:w w:val="105"/>
                            <w:sz w:val="12"/>
                          </w:rPr>
                          <w:t>Adopting provision and experiential standards across the open space network.</w:t>
                        </w:r>
                      </w:p>
                    </w:tc>
                    <w:tc>
                      <w:tcPr>
                        <w:tcW w:w="1955" w:type="dxa"/>
                        <w:tcBorders>
                          <w:top w:val="nil"/>
                        </w:tcBorders>
                        <w:shd w:val="clear" w:color="auto" w:fill="E9E8EA"/>
                      </w:tcPr>
                      <w:p w:rsidR="0080500F" w:rsidRDefault="0080500F">
                        <w:pPr>
                          <w:pStyle w:val="TableParagraph"/>
                          <w:spacing w:line="150" w:lineRule="exact"/>
                          <w:ind w:left="133"/>
                          <w:rPr>
                            <w:rFonts w:ascii="Tahoma"/>
                            <w:sz w:val="16"/>
                          </w:rPr>
                        </w:pPr>
                        <w:r>
                          <w:rPr>
                            <w:rFonts w:ascii="Tahoma"/>
                            <w:color w:val="18355F"/>
                            <w:w w:val="105"/>
                            <w:sz w:val="16"/>
                          </w:rPr>
                          <w:t>UNDERSTANDING THE</w:t>
                        </w:r>
                      </w:p>
                      <w:p w:rsidR="0080500F" w:rsidRDefault="0080500F">
                        <w:pPr>
                          <w:pStyle w:val="TableParagraph"/>
                          <w:spacing w:before="7"/>
                          <w:ind w:left="133"/>
                          <w:rPr>
                            <w:rFonts w:ascii="Tahoma"/>
                            <w:sz w:val="16"/>
                          </w:rPr>
                        </w:pPr>
                        <w:r>
                          <w:rPr>
                            <w:rFonts w:ascii="Tahoma"/>
                            <w:color w:val="18355F"/>
                            <w:w w:val="105"/>
                            <w:sz w:val="16"/>
                          </w:rPr>
                          <w:t>NETWORK</w:t>
                        </w:r>
                      </w:p>
                      <w:p w:rsidR="0080500F" w:rsidRDefault="0080500F">
                        <w:pPr>
                          <w:pStyle w:val="TableParagraph"/>
                          <w:spacing w:before="74" w:line="278" w:lineRule="auto"/>
                          <w:ind w:left="132"/>
                          <w:rPr>
                            <w:sz w:val="12"/>
                          </w:rPr>
                        </w:pPr>
                        <w:r>
                          <w:rPr>
                            <w:color w:val="231F20"/>
                            <w:sz w:val="12"/>
                          </w:rPr>
                          <w:t>Assessing the existing network against agreed standards</w:t>
                        </w:r>
                      </w:p>
                    </w:tc>
                    <w:tc>
                      <w:tcPr>
                        <w:tcW w:w="1956" w:type="dxa"/>
                        <w:tcBorders>
                          <w:top w:val="nil"/>
                        </w:tcBorders>
                        <w:shd w:val="clear" w:color="auto" w:fill="E9E8EA"/>
                      </w:tcPr>
                      <w:p w:rsidR="0080500F" w:rsidRDefault="0080500F">
                        <w:pPr>
                          <w:pStyle w:val="TableParagraph"/>
                          <w:spacing w:line="150" w:lineRule="exact"/>
                          <w:ind w:left="128"/>
                          <w:rPr>
                            <w:rFonts w:ascii="Tahoma"/>
                            <w:sz w:val="16"/>
                          </w:rPr>
                        </w:pPr>
                        <w:r>
                          <w:rPr>
                            <w:rFonts w:ascii="Tahoma"/>
                            <w:color w:val="18355F"/>
                            <w:sz w:val="16"/>
                          </w:rPr>
                          <w:t>INVESTING IN THE</w:t>
                        </w:r>
                      </w:p>
                      <w:p w:rsidR="0080500F" w:rsidRDefault="0080500F">
                        <w:pPr>
                          <w:pStyle w:val="TableParagraph"/>
                          <w:spacing w:before="7"/>
                          <w:ind w:left="128"/>
                          <w:rPr>
                            <w:rFonts w:ascii="Tahoma"/>
                            <w:sz w:val="16"/>
                          </w:rPr>
                        </w:pPr>
                        <w:r>
                          <w:rPr>
                            <w:rFonts w:ascii="Tahoma"/>
                            <w:color w:val="18355F"/>
                            <w:w w:val="105"/>
                            <w:sz w:val="16"/>
                          </w:rPr>
                          <w:t>NETWORK</w:t>
                        </w:r>
                      </w:p>
                      <w:p w:rsidR="0080500F" w:rsidRDefault="0080500F">
                        <w:pPr>
                          <w:pStyle w:val="TableParagraph"/>
                          <w:spacing w:before="74" w:line="278" w:lineRule="auto"/>
                          <w:ind w:left="127" w:right="166"/>
                          <w:rPr>
                            <w:sz w:val="12"/>
                          </w:rPr>
                        </w:pPr>
                        <w:r>
                          <w:rPr>
                            <w:color w:val="231F20"/>
                            <w:w w:val="105"/>
                            <w:sz w:val="12"/>
                          </w:rPr>
                          <w:t>Ensure equitable opens pace provision across the City.</w:t>
                        </w:r>
                      </w:p>
                    </w:tc>
                    <w:tc>
                      <w:tcPr>
                        <w:tcW w:w="1913" w:type="dxa"/>
                        <w:tcBorders>
                          <w:top w:val="nil"/>
                        </w:tcBorders>
                        <w:shd w:val="clear" w:color="auto" w:fill="E9E8EA"/>
                      </w:tcPr>
                      <w:p w:rsidR="0080500F" w:rsidRDefault="0080500F">
                        <w:pPr>
                          <w:pStyle w:val="TableParagraph"/>
                          <w:spacing w:line="150" w:lineRule="exact"/>
                          <w:ind w:left="122"/>
                          <w:rPr>
                            <w:rFonts w:ascii="Tahoma"/>
                            <w:sz w:val="16"/>
                          </w:rPr>
                        </w:pPr>
                        <w:r>
                          <w:rPr>
                            <w:rFonts w:ascii="Tahoma"/>
                            <w:color w:val="18355F"/>
                            <w:w w:val="110"/>
                            <w:sz w:val="16"/>
                          </w:rPr>
                          <w:t>ONGOING</w:t>
                        </w:r>
                      </w:p>
                      <w:p w:rsidR="0080500F" w:rsidRDefault="0080500F">
                        <w:pPr>
                          <w:pStyle w:val="TableParagraph"/>
                          <w:spacing w:before="7"/>
                          <w:ind w:left="122"/>
                          <w:rPr>
                            <w:rFonts w:ascii="Tahoma"/>
                            <w:sz w:val="16"/>
                          </w:rPr>
                        </w:pPr>
                        <w:r>
                          <w:rPr>
                            <w:rFonts w:ascii="Tahoma"/>
                            <w:color w:val="18355F"/>
                            <w:w w:val="105"/>
                            <w:sz w:val="16"/>
                          </w:rPr>
                          <w:t>MONITORING</w:t>
                        </w:r>
                      </w:p>
                      <w:p w:rsidR="0080500F" w:rsidRDefault="0080500F">
                        <w:pPr>
                          <w:pStyle w:val="TableParagraph"/>
                          <w:spacing w:before="74" w:line="278" w:lineRule="auto"/>
                          <w:ind w:left="120"/>
                          <w:rPr>
                            <w:sz w:val="12"/>
                          </w:rPr>
                        </w:pPr>
                        <w:r>
                          <w:rPr>
                            <w:color w:val="231F20"/>
                            <w:sz w:val="12"/>
                          </w:rPr>
                          <w:t>Align strategic planning, maintenance, renewal programs and budgets to meet agreed service levels.</w:t>
                        </w:r>
                      </w:p>
                    </w:tc>
                  </w:tr>
                </w:tbl>
                <w:p w:rsidR="0080500F" w:rsidRDefault="0080500F">
                  <w:pPr>
                    <w:pStyle w:val="BodyText"/>
                  </w:pPr>
                </w:p>
              </w:txbxContent>
            </v:textbox>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80500F">
      <w:pPr>
        <w:pStyle w:val="BodyText"/>
        <w:spacing w:before="10"/>
        <w:rPr>
          <w:b/>
          <w:sz w:val="29"/>
        </w:rPr>
      </w:pPr>
      <w:r>
        <w:rPr>
          <w:noProof/>
        </w:rPr>
        <w:drawing>
          <wp:anchor distT="0" distB="0" distL="0" distR="0" simplePos="0" relativeHeight="250267136" behindDoc="0" locked="0" layoutInCell="1" allowOverlap="1">
            <wp:simplePos x="0" y="0"/>
            <wp:positionH relativeFrom="page">
              <wp:posOffset>863790</wp:posOffset>
            </wp:positionH>
            <wp:positionV relativeFrom="paragraph">
              <wp:posOffset>243182</wp:posOffset>
            </wp:positionV>
            <wp:extent cx="1011898" cy="1011936"/>
            <wp:effectExtent l="0" t="0" r="0" b="0"/>
            <wp:wrapTopAndBottom/>
            <wp:docPr id="69" name="image7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75.png"/>
                    <pic:cNvPicPr/>
                  </pic:nvPicPr>
                  <pic:blipFill>
                    <a:blip r:embed="rId98" cstate="print"/>
                    <a:stretch>
                      <a:fillRect/>
                    </a:stretch>
                  </pic:blipFill>
                  <pic:spPr>
                    <a:xfrm>
                      <a:off x="0" y="0"/>
                      <a:ext cx="1011898" cy="1011936"/>
                    </a:xfrm>
                    <a:prstGeom prst="rect">
                      <a:avLst/>
                    </a:prstGeom>
                  </pic:spPr>
                </pic:pic>
              </a:graphicData>
            </a:graphic>
          </wp:anchor>
        </w:drawing>
      </w:r>
      <w:r w:rsidR="00517F1F">
        <w:pict>
          <v:shape id="_x0000_s7523" type="#_x0000_t202" style="position:absolute;margin-left:162.25pt;margin-top:23.1pt;width:389pt;height:71.95pt;z-index:-252592640;mso-wrap-distance-left:0;mso-wrap-distance-right:0;mso-position-horizontal-relative:page;mso-position-vertical-relative:text" filled="f" stroked="f">
            <v:textbox inset="0,0,0,0">
              <w:txbxContent>
                <w:tbl>
                  <w:tblPr>
                    <w:tblW w:w="0" w:type="auto"/>
                    <w:tblInd w:w="5" w:type="dxa"/>
                    <w:tblBorders>
                      <w:top w:val="single" w:sz="4" w:space="0" w:color="18355F"/>
                      <w:left w:val="single" w:sz="4" w:space="0" w:color="18355F"/>
                      <w:bottom w:val="single" w:sz="4" w:space="0" w:color="18355F"/>
                      <w:right w:val="single" w:sz="4" w:space="0" w:color="18355F"/>
                      <w:insideH w:val="single" w:sz="4" w:space="0" w:color="18355F"/>
                      <w:insideV w:val="single" w:sz="4" w:space="0" w:color="18355F"/>
                    </w:tblBorders>
                    <w:tblLayout w:type="fixed"/>
                    <w:tblCellMar>
                      <w:left w:w="0" w:type="dxa"/>
                      <w:right w:w="0" w:type="dxa"/>
                    </w:tblCellMar>
                    <w:tblLook w:val="01E0" w:firstRow="1" w:lastRow="1" w:firstColumn="1" w:lastColumn="1" w:noHBand="0" w:noVBand="0"/>
                  </w:tblPr>
                  <w:tblGrid>
                    <w:gridCol w:w="1941"/>
                    <w:gridCol w:w="1955"/>
                    <w:gridCol w:w="1956"/>
                    <w:gridCol w:w="1913"/>
                  </w:tblGrid>
                  <w:tr w:rsidR="0080500F">
                    <w:trPr>
                      <w:trHeight w:val="1423"/>
                    </w:trPr>
                    <w:tc>
                      <w:tcPr>
                        <w:tcW w:w="1941" w:type="dxa"/>
                        <w:tcBorders>
                          <w:top w:val="nil"/>
                        </w:tcBorders>
                        <w:shd w:val="clear" w:color="auto" w:fill="E9E8EA"/>
                      </w:tcPr>
                      <w:p w:rsidR="0080500F" w:rsidRDefault="0080500F">
                        <w:pPr>
                          <w:pStyle w:val="TableParagraph"/>
                          <w:spacing w:line="150" w:lineRule="exact"/>
                          <w:ind w:left="149"/>
                          <w:rPr>
                            <w:rFonts w:ascii="Tahoma"/>
                            <w:sz w:val="16"/>
                          </w:rPr>
                        </w:pPr>
                        <w:r>
                          <w:rPr>
                            <w:rFonts w:ascii="Tahoma"/>
                            <w:color w:val="18355F"/>
                            <w:spacing w:val="3"/>
                            <w:sz w:val="16"/>
                          </w:rPr>
                          <w:t>DIVERSITY OF</w:t>
                        </w:r>
                      </w:p>
                      <w:p w:rsidR="0080500F" w:rsidRDefault="0080500F">
                        <w:pPr>
                          <w:pStyle w:val="TableParagraph"/>
                          <w:spacing w:before="7"/>
                          <w:ind w:left="149"/>
                          <w:rPr>
                            <w:rFonts w:ascii="Tahoma"/>
                            <w:sz w:val="16"/>
                          </w:rPr>
                        </w:pPr>
                        <w:r>
                          <w:rPr>
                            <w:rFonts w:ascii="Tahoma"/>
                            <w:color w:val="18355F"/>
                            <w:spacing w:val="3"/>
                            <w:w w:val="105"/>
                            <w:sz w:val="16"/>
                          </w:rPr>
                          <w:t>EXPERIENCES</w:t>
                        </w:r>
                      </w:p>
                      <w:p w:rsidR="0080500F" w:rsidRDefault="0080500F">
                        <w:pPr>
                          <w:pStyle w:val="TableParagraph"/>
                          <w:spacing w:before="74" w:line="278" w:lineRule="auto"/>
                          <w:ind w:left="148"/>
                          <w:rPr>
                            <w:sz w:val="12"/>
                          </w:rPr>
                        </w:pPr>
                        <w:r>
                          <w:rPr>
                            <w:color w:val="231F20"/>
                            <w:w w:val="105"/>
                            <w:sz w:val="12"/>
                          </w:rPr>
                          <w:t>Develop a diversity of opportunities and create informal, spontaneous play opportunities.</w:t>
                        </w:r>
                      </w:p>
                    </w:tc>
                    <w:tc>
                      <w:tcPr>
                        <w:tcW w:w="1955" w:type="dxa"/>
                        <w:tcBorders>
                          <w:top w:val="nil"/>
                        </w:tcBorders>
                        <w:shd w:val="clear" w:color="auto" w:fill="E9E8EA"/>
                      </w:tcPr>
                      <w:p w:rsidR="0080500F" w:rsidRDefault="0080500F">
                        <w:pPr>
                          <w:pStyle w:val="TableParagraph"/>
                          <w:spacing w:line="150" w:lineRule="exact"/>
                          <w:ind w:left="133"/>
                          <w:rPr>
                            <w:rFonts w:ascii="Tahoma"/>
                            <w:sz w:val="16"/>
                          </w:rPr>
                        </w:pPr>
                        <w:r>
                          <w:rPr>
                            <w:rFonts w:ascii="Tahoma"/>
                            <w:color w:val="18355F"/>
                            <w:w w:val="105"/>
                            <w:sz w:val="16"/>
                          </w:rPr>
                          <w:t>INCLUSIVE PLAY</w:t>
                        </w:r>
                      </w:p>
                      <w:p w:rsidR="0080500F" w:rsidRDefault="0080500F">
                        <w:pPr>
                          <w:pStyle w:val="TableParagraph"/>
                          <w:spacing w:before="7"/>
                          <w:ind w:left="133"/>
                          <w:rPr>
                            <w:rFonts w:ascii="Tahoma"/>
                            <w:sz w:val="16"/>
                          </w:rPr>
                        </w:pPr>
                        <w:r>
                          <w:rPr>
                            <w:rFonts w:ascii="Tahoma"/>
                            <w:color w:val="18355F"/>
                            <w:w w:val="105"/>
                            <w:sz w:val="16"/>
                          </w:rPr>
                          <w:t>SPACES</w:t>
                        </w:r>
                      </w:p>
                      <w:p w:rsidR="0080500F" w:rsidRDefault="0080500F">
                        <w:pPr>
                          <w:pStyle w:val="TableParagraph"/>
                          <w:spacing w:before="74" w:line="278" w:lineRule="auto"/>
                          <w:ind w:left="132" w:right="149"/>
                          <w:jc w:val="both"/>
                          <w:rPr>
                            <w:sz w:val="12"/>
                          </w:rPr>
                        </w:pPr>
                        <w:r>
                          <w:rPr>
                            <w:color w:val="231F20"/>
                            <w:w w:val="105"/>
                            <w:sz w:val="12"/>
                          </w:rPr>
                          <w:t>Provide play opportunities for under-represented</w:t>
                        </w:r>
                        <w:r>
                          <w:rPr>
                            <w:color w:val="231F20"/>
                            <w:spacing w:val="-17"/>
                            <w:w w:val="105"/>
                            <w:sz w:val="12"/>
                          </w:rPr>
                          <w:t xml:space="preserve"> </w:t>
                        </w:r>
                        <w:r>
                          <w:rPr>
                            <w:color w:val="231F20"/>
                            <w:w w:val="105"/>
                            <w:sz w:val="12"/>
                          </w:rPr>
                          <w:t>groups</w:t>
                        </w:r>
                        <w:r>
                          <w:rPr>
                            <w:color w:val="231F20"/>
                            <w:spacing w:val="-17"/>
                            <w:w w:val="105"/>
                            <w:sz w:val="12"/>
                          </w:rPr>
                          <w:t xml:space="preserve"> </w:t>
                        </w:r>
                        <w:r>
                          <w:rPr>
                            <w:color w:val="231F20"/>
                            <w:spacing w:val="-5"/>
                            <w:w w:val="105"/>
                            <w:sz w:val="12"/>
                          </w:rPr>
                          <w:t xml:space="preserve">and </w:t>
                        </w:r>
                        <w:r>
                          <w:rPr>
                            <w:color w:val="231F20"/>
                            <w:w w:val="105"/>
                            <w:sz w:val="12"/>
                          </w:rPr>
                          <w:t>activities.</w:t>
                        </w:r>
                      </w:p>
                    </w:tc>
                    <w:tc>
                      <w:tcPr>
                        <w:tcW w:w="1956" w:type="dxa"/>
                        <w:tcBorders>
                          <w:top w:val="nil"/>
                        </w:tcBorders>
                        <w:shd w:val="clear" w:color="auto" w:fill="E9E8EA"/>
                      </w:tcPr>
                      <w:p w:rsidR="0080500F" w:rsidRDefault="0080500F">
                        <w:pPr>
                          <w:pStyle w:val="TableParagraph"/>
                          <w:spacing w:line="150" w:lineRule="exact"/>
                          <w:ind w:left="128"/>
                          <w:rPr>
                            <w:rFonts w:ascii="Tahoma"/>
                            <w:sz w:val="16"/>
                          </w:rPr>
                        </w:pPr>
                        <w:r>
                          <w:rPr>
                            <w:rFonts w:ascii="Tahoma"/>
                            <w:color w:val="18355F"/>
                            <w:w w:val="105"/>
                            <w:sz w:val="16"/>
                          </w:rPr>
                          <w:t>SUSTAINABLE DESIGN</w:t>
                        </w:r>
                      </w:p>
                      <w:p w:rsidR="0080500F" w:rsidRDefault="0080500F">
                        <w:pPr>
                          <w:pStyle w:val="TableParagraph"/>
                          <w:spacing w:before="7"/>
                          <w:ind w:left="128"/>
                          <w:rPr>
                            <w:rFonts w:ascii="Tahoma"/>
                            <w:sz w:val="16"/>
                          </w:rPr>
                        </w:pPr>
                        <w:r>
                          <w:rPr>
                            <w:rFonts w:ascii="Tahoma"/>
                            <w:color w:val="18355F"/>
                            <w:sz w:val="16"/>
                          </w:rPr>
                          <w:t>AND</w:t>
                        </w:r>
                        <w:r>
                          <w:rPr>
                            <w:rFonts w:ascii="Tahoma"/>
                            <w:color w:val="18355F"/>
                            <w:spacing w:val="28"/>
                            <w:sz w:val="16"/>
                          </w:rPr>
                          <w:t xml:space="preserve"> </w:t>
                        </w:r>
                        <w:r>
                          <w:rPr>
                            <w:rFonts w:ascii="Tahoma"/>
                            <w:color w:val="18355F"/>
                            <w:spacing w:val="3"/>
                            <w:sz w:val="16"/>
                          </w:rPr>
                          <w:t>DISTRIBUTION</w:t>
                        </w:r>
                      </w:p>
                      <w:p w:rsidR="0080500F" w:rsidRDefault="0080500F">
                        <w:pPr>
                          <w:pStyle w:val="TableParagraph"/>
                          <w:spacing w:before="74" w:line="278" w:lineRule="auto"/>
                          <w:ind w:left="127"/>
                          <w:rPr>
                            <w:sz w:val="12"/>
                          </w:rPr>
                        </w:pPr>
                        <w:r>
                          <w:rPr>
                            <w:color w:val="231F20"/>
                            <w:w w:val="105"/>
                            <w:sz w:val="12"/>
                          </w:rPr>
                          <w:t>Improve play value and distribution of play spaces throughout the</w:t>
                        </w:r>
                        <w:r>
                          <w:rPr>
                            <w:color w:val="231F20"/>
                            <w:spacing w:val="12"/>
                            <w:w w:val="105"/>
                            <w:sz w:val="12"/>
                          </w:rPr>
                          <w:t xml:space="preserve"> </w:t>
                        </w:r>
                        <w:r>
                          <w:rPr>
                            <w:color w:val="231F20"/>
                            <w:spacing w:val="-3"/>
                            <w:w w:val="105"/>
                            <w:sz w:val="12"/>
                          </w:rPr>
                          <w:t>municipality.</w:t>
                        </w:r>
                      </w:p>
                    </w:tc>
                    <w:tc>
                      <w:tcPr>
                        <w:tcW w:w="1913" w:type="dxa"/>
                        <w:tcBorders>
                          <w:top w:val="nil"/>
                        </w:tcBorders>
                        <w:shd w:val="clear" w:color="auto" w:fill="E9E8EA"/>
                      </w:tcPr>
                      <w:p w:rsidR="0080500F" w:rsidRDefault="0080500F">
                        <w:pPr>
                          <w:pStyle w:val="TableParagraph"/>
                          <w:spacing w:line="150" w:lineRule="exact"/>
                          <w:ind w:left="121"/>
                          <w:rPr>
                            <w:rFonts w:ascii="Tahoma"/>
                            <w:sz w:val="16"/>
                          </w:rPr>
                        </w:pPr>
                        <w:r>
                          <w:rPr>
                            <w:rFonts w:ascii="Tahoma"/>
                            <w:color w:val="18355F"/>
                            <w:w w:val="110"/>
                            <w:sz w:val="16"/>
                          </w:rPr>
                          <w:t>CO-DESIGN AND</w:t>
                        </w:r>
                      </w:p>
                      <w:p w:rsidR="0080500F" w:rsidRDefault="0080500F">
                        <w:pPr>
                          <w:pStyle w:val="TableParagraph"/>
                          <w:spacing w:before="7" w:line="249" w:lineRule="auto"/>
                          <w:ind w:left="121"/>
                          <w:rPr>
                            <w:rFonts w:ascii="Tahoma"/>
                            <w:sz w:val="16"/>
                          </w:rPr>
                        </w:pPr>
                        <w:r>
                          <w:rPr>
                            <w:rFonts w:ascii="Tahoma"/>
                            <w:color w:val="18355F"/>
                            <w:spacing w:val="3"/>
                            <w:w w:val="105"/>
                            <w:sz w:val="16"/>
                          </w:rPr>
                          <w:t xml:space="preserve">COMMUNITY </w:t>
                        </w:r>
                        <w:r>
                          <w:rPr>
                            <w:rFonts w:ascii="Tahoma"/>
                            <w:color w:val="18355F"/>
                            <w:spacing w:val="2"/>
                            <w:sz w:val="16"/>
                          </w:rPr>
                          <w:t>PARTNERSHIPS</w:t>
                        </w:r>
                      </w:p>
                      <w:p w:rsidR="0080500F" w:rsidRDefault="0080500F">
                        <w:pPr>
                          <w:pStyle w:val="TableParagraph"/>
                          <w:spacing w:before="65" w:line="278" w:lineRule="auto"/>
                          <w:ind w:left="120" w:right="71"/>
                          <w:rPr>
                            <w:sz w:val="12"/>
                          </w:rPr>
                        </w:pPr>
                        <w:r>
                          <w:rPr>
                            <w:color w:val="231F20"/>
                            <w:w w:val="105"/>
                            <w:sz w:val="12"/>
                          </w:rPr>
                          <w:t>Improve coordination of play space</w:t>
                        </w:r>
                        <w:r>
                          <w:rPr>
                            <w:color w:val="231F20"/>
                            <w:spacing w:val="-18"/>
                            <w:w w:val="105"/>
                            <w:sz w:val="12"/>
                          </w:rPr>
                          <w:t xml:space="preserve"> </w:t>
                        </w:r>
                        <w:r>
                          <w:rPr>
                            <w:color w:val="231F20"/>
                            <w:w w:val="105"/>
                            <w:sz w:val="12"/>
                          </w:rPr>
                          <w:t>design</w:t>
                        </w:r>
                        <w:r>
                          <w:rPr>
                            <w:color w:val="231F20"/>
                            <w:spacing w:val="-18"/>
                            <w:w w:val="105"/>
                            <w:sz w:val="12"/>
                          </w:rPr>
                          <w:t xml:space="preserve"> </w:t>
                        </w:r>
                        <w:r>
                          <w:rPr>
                            <w:color w:val="231F20"/>
                            <w:w w:val="105"/>
                            <w:sz w:val="12"/>
                          </w:rPr>
                          <w:t>and</w:t>
                        </w:r>
                        <w:r>
                          <w:rPr>
                            <w:color w:val="231F20"/>
                            <w:spacing w:val="-17"/>
                            <w:w w:val="105"/>
                            <w:sz w:val="12"/>
                          </w:rPr>
                          <w:t xml:space="preserve"> </w:t>
                        </w:r>
                        <w:r>
                          <w:rPr>
                            <w:color w:val="231F20"/>
                            <w:w w:val="105"/>
                            <w:sz w:val="12"/>
                          </w:rPr>
                          <w:t>development through</w:t>
                        </w:r>
                        <w:r>
                          <w:rPr>
                            <w:color w:val="231F20"/>
                            <w:spacing w:val="-3"/>
                            <w:w w:val="105"/>
                            <w:sz w:val="12"/>
                          </w:rPr>
                          <w:t xml:space="preserve"> </w:t>
                        </w:r>
                        <w:r>
                          <w:rPr>
                            <w:color w:val="231F20"/>
                            <w:w w:val="105"/>
                            <w:sz w:val="12"/>
                          </w:rPr>
                          <w:t>partnerships.</w:t>
                        </w:r>
                      </w:p>
                    </w:tc>
                  </w:tr>
                </w:tbl>
                <w:p w:rsidR="0080500F" w:rsidRDefault="0080500F">
                  <w:pPr>
                    <w:pStyle w:val="BodyText"/>
                  </w:pPr>
                </w:p>
              </w:txbxContent>
            </v:textbox>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80500F">
      <w:pPr>
        <w:pStyle w:val="BodyText"/>
        <w:spacing w:before="4"/>
        <w:rPr>
          <w:b/>
          <w:sz w:val="11"/>
        </w:rPr>
      </w:pPr>
      <w:r>
        <w:rPr>
          <w:noProof/>
        </w:rPr>
        <w:drawing>
          <wp:anchor distT="0" distB="0" distL="0" distR="0" simplePos="0" relativeHeight="250268160" behindDoc="0" locked="0" layoutInCell="1" allowOverlap="1">
            <wp:simplePos x="0" y="0"/>
            <wp:positionH relativeFrom="page">
              <wp:posOffset>863790</wp:posOffset>
            </wp:positionH>
            <wp:positionV relativeFrom="paragraph">
              <wp:posOffset>107945</wp:posOffset>
            </wp:positionV>
            <wp:extent cx="1011908" cy="1011936"/>
            <wp:effectExtent l="0" t="0" r="0" b="0"/>
            <wp:wrapTopAndBottom/>
            <wp:docPr id="71" name="image7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76.png"/>
                    <pic:cNvPicPr/>
                  </pic:nvPicPr>
                  <pic:blipFill>
                    <a:blip r:embed="rId99" cstate="print"/>
                    <a:stretch>
                      <a:fillRect/>
                    </a:stretch>
                  </pic:blipFill>
                  <pic:spPr>
                    <a:xfrm>
                      <a:off x="0" y="0"/>
                      <a:ext cx="1011908" cy="1011936"/>
                    </a:xfrm>
                    <a:prstGeom prst="rect">
                      <a:avLst/>
                    </a:prstGeom>
                  </pic:spPr>
                </pic:pic>
              </a:graphicData>
            </a:graphic>
          </wp:anchor>
        </w:drawing>
      </w:r>
      <w:r w:rsidR="00517F1F">
        <w:pict>
          <v:shape id="_x0000_s7522" type="#_x0000_t202" style="position:absolute;margin-left:162.55pt;margin-top:12.05pt;width:389pt;height:71.95pt;z-index:-252591616;mso-wrap-distance-left:0;mso-wrap-distance-right:0;mso-position-horizontal-relative:page;mso-position-vertical-relative:text" filled="f" stroked="f">
            <v:textbox inset="0,0,0,0">
              <w:txbxContent>
                <w:tbl>
                  <w:tblPr>
                    <w:tblW w:w="0" w:type="auto"/>
                    <w:tblInd w:w="5" w:type="dxa"/>
                    <w:tblBorders>
                      <w:top w:val="single" w:sz="4" w:space="0" w:color="18355F"/>
                      <w:left w:val="single" w:sz="4" w:space="0" w:color="18355F"/>
                      <w:bottom w:val="single" w:sz="4" w:space="0" w:color="18355F"/>
                      <w:right w:val="single" w:sz="4" w:space="0" w:color="18355F"/>
                      <w:insideH w:val="single" w:sz="4" w:space="0" w:color="18355F"/>
                      <w:insideV w:val="single" w:sz="4" w:space="0" w:color="18355F"/>
                    </w:tblBorders>
                    <w:tblLayout w:type="fixed"/>
                    <w:tblCellMar>
                      <w:left w:w="0" w:type="dxa"/>
                      <w:right w:w="0" w:type="dxa"/>
                    </w:tblCellMar>
                    <w:tblLook w:val="01E0" w:firstRow="1" w:lastRow="1" w:firstColumn="1" w:lastColumn="1" w:noHBand="0" w:noVBand="0"/>
                  </w:tblPr>
                  <w:tblGrid>
                    <w:gridCol w:w="1941"/>
                    <w:gridCol w:w="1955"/>
                    <w:gridCol w:w="1956"/>
                    <w:gridCol w:w="1913"/>
                  </w:tblGrid>
                  <w:tr w:rsidR="0080500F">
                    <w:trPr>
                      <w:trHeight w:val="1423"/>
                    </w:trPr>
                    <w:tc>
                      <w:tcPr>
                        <w:tcW w:w="1941" w:type="dxa"/>
                        <w:tcBorders>
                          <w:top w:val="nil"/>
                        </w:tcBorders>
                        <w:shd w:val="clear" w:color="auto" w:fill="E9E8EA"/>
                      </w:tcPr>
                      <w:p w:rsidR="0080500F" w:rsidRDefault="0080500F">
                        <w:pPr>
                          <w:pStyle w:val="TableParagraph"/>
                          <w:spacing w:line="150" w:lineRule="exact"/>
                          <w:ind w:left="149"/>
                          <w:rPr>
                            <w:rFonts w:ascii="Tahoma"/>
                            <w:sz w:val="16"/>
                          </w:rPr>
                        </w:pPr>
                        <w:r>
                          <w:rPr>
                            <w:rFonts w:ascii="Tahoma"/>
                            <w:color w:val="18355F"/>
                            <w:w w:val="105"/>
                            <w:sz w:val="16"/>
                          </w:rPr>
                          <w:t>DEVELOP THE</w:t>
                        </w:r>
                      </w:p>
                      <w:p w:rsidR="0080500F" w:rsidRDefault="0080500F">
                        <w:pPr>
                          <w:pStyle w:val="TableParagraph"/>
                          <w:spacing w:before="7"/>
                          <w:ind w:left="149"/>
                          <w:rPr>
                            <w:rFonts w:ascii="Tahoma"/>
                            <w:sz w:val="16"/>
                          </w:rPr>
                        </w:pPr>
                        <w:r>
                          <w:rPr>
                            <w:rFonts w:ascii="Tahoma"/>
                            <w:color w:val="18355F"/>
                            <w:w w:val="110"/>
                            <w:sz w:val="16"/>
                          </w:rPr>
                          <w:t>NORTHERN ARC</w:t>
                        </w:r>
                      </w:p>
                      <w:p w:rsidR="0080500F" w:rsidRDefault="0080500F">
                        <w:pPr>
                          <w:pStyle w:val="TableParagraph"/>
                          <w:spacing w:before="74"/>
                          <w:ind w:left="148"/>
                          <w:rPr>
                            <w:sz w:val="12"/>
                          </w:rPr>
                        </w:pPr>
                        <w:r>
                          <w:rPr>
                            <w:color w:val="231F20"/>
                            <w:sz w:val="12"/>
                          </w:rPr>
                          <w:t>Enhance community health,</w:t>
                        </w:r>
                      </w:p>
                      <w:p w:rsidR="0080500F" w:rsidRDefault="0080500F">
                        <w:pPr>
                          <w:pStyle w:val="TableParagraph"/>
                          <w:spacing w:before="22" w:line="278" w:lineRule="auto"/>
                          <w:ind w:left="148" w:right="4"/>
                          <w:rPr>
                            <w:sz w:val="12"/>
                          </w:rPr>
                        </w:pPr>
                        <w:r>
                          <w:rPr>
                            <w:color w:val="231F20"/>
                            <w:w w:val="105"/>
                            <w:sz w:val="12"/>
                          </w:rPr>
                          <w:t>well-being</w:t>
                        </w:r>
                        <w:r>
                          <w:rPr>
                            <w:color w:val="231F20"/>
                            <w:spacing w:val="-19"/>
                            <w:w w:val="105"/>
                            <w:sz w:val="12"/>
                          </w:rPr>
                          <w:t xml:space="preserve"> </w:t>
                        </w:r>
                        <w:r>
                          <w:rPr>
                            <w:color w:val="231F20"/>
                            <w:w w:val="105"/>
                            <w:sz w:val="12"/>
                          </w:rPr>
                          <w:t>and</w:t>
                        </w:r>
                        <w:r>
                          <w:rPr>
                            <w:color w:val="231F20"/>
                            <w:spacing w:val="-19"/>
                            <w:w w:val="105"/>
                            <w:sz w:val="12"/>
                          </w:rPr>
                          <w:t xml:space="preserve"> </w:t>
                        </w:r>
                        <w:r>
                          <w:rPr>
                            <w:color w:val="231F20"/>
                            <w:w w:val="105"/>
                            <w:sz w:val="12"/>
                          </w:rPr>
                          <w:t>social</w:t>
                        </w:r>
                        <w:r>
                          <w:rPr>
                            <w:color w:val="231F20"/>
                            <w:spacing w:val="-18"/>
                            <w:w w:val="105"/>
                            <w:sz w:val="12"/>
                          </w:rPr>
                          <w:t xml:space="preserve"> </w:t>
                        </w:r>
                        <w:r>
                          <w:rPr>
                            <w:color w:val="231F20"/>
                            <w:w w:val="105"/>
                            <w:sz w:val="12"/>
                          </w:rPr>
                          <w:t>connection in the</w:t>
                        </w:r>
                        <w:r>
                          <w:rPr>
                            <w:color w:val="231F20"/>
                            <w:spacing w:val="-3"/>
                            <w:w w:val="105"/>
                            <w:sz w:val="12"/>
                          </w:rPr>
                          <w:t xml:space="preserve"> </w:t>
                        </w:r>
                        <w:r>
                          <w:rPr>
                            <w:color w:val="231F20"/>
                            <w:w w:val="105"/>
                            <w:sz w:val="12"/>
                          </w:rPr>
                          <w:t>North.</w:t>
                        </w:r>
                      </w:p>
                    </w:tc>
                    <w:tc>
                      <w:tcPr>
                        <w:tcW w:w="1955" w:type="dxa"/>
                        <w:tcBorders>
                          <w:top w:val="nil"/>
                        </w:tcBorders>
                        <w:shd w:val="clear" w:color="auto" w:fill="E9E8EA"/>
                      </w:tcPr>
                      <w:p w:rsidR="0080500F" w:rsidRDefault="0080500F">
                        <w:pPr>
                          <w:pStyle w:val="TableParagraph"/>
                          <w:spacing w:line="150" w:lineRule="exact"/>
                          <w:ind w:left="133"/>
                          <w:rPr>
                            <w:rFonts w:ascii="Tahoma"/>
                            <w:sz w:val="16"/>
                          </w:rPr>
                        </w:pPr>
                        <w:r>
                          <w:rPr>
                            <w:rFonts w:ascii="Tahoma"/>
                            <w:color w:val="18355F"/>
                            <w:w w:val="105"/>
                            <w:sz w:val="16"/>
                          </w:rPr>
                          <w:t>ADAPT TO NEW</w:t>
                        </w:r>
                      </w:p>
                      <w:p w:rsidR="0080500F" w:rsidRDefault="0080500F">
                        <w:pPr>
                          <w:pStyle w:val="TableParagraph"/>
                          <w:spacing w:before="7"/>
                          <w:ind w:left="133"/>
                          <w:rPr>
                            <w:rFonts w:ascii="Tahoma"/>
                            <w:sz w:val="16"/>
                          </w:rPr>
                        </w:pPr>
                        <w:r>
                          <w:rPr>
                            <w:rFonts w:ascii="Tahoma"/>
                            <w:color w:val="18355F"/>
                            <w:w w:val="105"/>
                            <w:sz w:val="16"/>
                          </w:rPr>
                          <w:t>TECHNOLOGIES</w:t>
                        </w:r>
                      </w:p>
                      <w:p w:rsidR="0080500F" w:rsidRDefault="0080500F">
                        <w:pPr>
                          <w:pStyle w:val="TableParagraph"/>
                          <w:spacing w:before="74" w:line="278" w:lineRule="auto"/>
                          <w:ind w:left="132"/>
                          <w:rPr>
                            <w:sz w:val="12"/>
                          </w:rPr>
                        </w:pPr>
                        <w:r>
                          <w:rPr>
                            <w:color w:val="231F20"/>
                            <w:w w:val="105"/>
                            <w:sz w:val="12"/>
                          </w:rPr>
                          <w:t>Adapt and integrate new technologies for efficient, effective and sustainable operations.</w:t>
                        </w:r>
                      </w:p>
                    </w:tc>
                    <w:tc>
                      <w:tcPr>
                        <w:tcW w:w="1956" w:type="dxa"/>
                        <w:tcBorders>
                          <w:top w:val="nil"/>
                        </w:tcBorders>
                        <w:shd w:val="clear" w:color="auto" w:fill="E9E8EA"/>
                      </w:tcPr>
                      <w:p w:rsidR="0080500F" w:rsidRDefault="0080500F">
                        <w:pPr>
                          <w:pStyle w:val="TableParagraph"/>
                          <w:spacing w:line="150" w:lineRule="exact"/>
                          <w:ind w:left="128"/>
                          <w:rPr>
                            <w:rFonts w:ascii="Tahoma"/>
                            <w:sz w:val="16"/>
                          </w:rPr>
                        </w:pPr>
                        <w:r>
                          <w:rPr>
                            <w:rFonts w:ascii="Tahoma"/>
                            <w:color w:val="18355F"/>
                            <w:w w:val="105"/>
                            <w:sz w:val="16"/>
                          </w:rPr>
                          <w:t>SUSTAIN HIGH</w:t>
                        </w:r>
                      </w:p>
                      <w:p w:rsidR="0080500F" w:rsidRDefault="0080500F">
                        <w:pPr>
                          <w:pStyle w:val="TableParagraph"/>
                          <w:spacing w:before="7"/>
                          <w:ind w:left="128"/>
                          <w:rPr>
                            <w:rFonts w:ascii="Tahoma"/>
                            <w:sz w:val="16"/>
                          </w:rPr>
                        </w:pPr>
                        <w:r>
                          <w:rPr>
                            <w:rFonts w:ascii="Tahoma"/>
                            <w:color w:val="18355F"/>
                            <w:sz w:val="16"/>
                          </w:rPr>
                          <w:t>QUALITY FACILITIES</w:t>
                        </w:r>
                      </w:p>
                      <w:p w:rsidR="0080500F" w:rsidRDefault="0080500F">
                        <w:pPr>
                          <w:pStyle w:val="TableParagraph"/>
                          <w:spacing w:before="74" w:line="278" w:lineRule="auto"/>
                          <w:ind w:left="127"/>
                          <w:rPr>
                            <w:sz w:val="12"/>
                          </w:rPr>
                        </w:pPr>
                        <w:r>
                          <w:rPr>
                            <w:color w:val="231F20"/>
                            <w:w w:val="105"/>
                            <w:sz w:val="12"/>
                          </w:rPr>
                          <w:t>Develop a detailed understanding of facility requirements to meet the changing needs of the community.</w:t>
                        </w:r>
                      </w:p>
                    </w:tc>
                    <w:tc>
                      <w:tcPr>
                        <w:tcW w:w="1913" w:type="dxa"/>
                        <w:tcBorders>
                          <w:top w:val="nil"/>
                        </w:tcBorders>
                        <w:shd w:val="clear" w:color="auto" w:fill="E9E8EA"/>
                      </w:tcPr>
                      <w:p w:rsidR="0080500F" w:rsidRDefault="0080500F">
                        <w:pPr>
                          <w:pStyle w:val="TableParagraph"/>
                          <w:spacing w:line="150" w:lineRule="exact"/>
                          <w:ind w:left="121"/>
                          <w:rPr>
                            <w:rFonts w:ascii="Tahoma"/>
                            <w:sz w:val="16"/>
                          </w:rPr>
                        </w:pPr>
                        <w:r>
                          <w:rPr>
                            <w:rFonts w:ascii="Tahoma"/>
                            <w:color w:val="18355F"/>
                            <w:w w:val="105"/>
                            <w:sz w:val="16"/>
                          </w:rPr>
                          <w:t>UNLOCK EXISTING</w:t>
                        </w:r>
                      </w:p>
                      <w:p w:rsidR="0080500F" w:rsidRDefault="0080500F">
                        <w:pPr>
                          <w:pStyle w:val="TableParagraph"/>
                          <w:spacing w:before="7"/>
                          <w:ind w:left="121"/>
                          <w:rPr>
                            <w:rFonts w:ascii="Tahoma"/>
                            <w:sz w:val="16"/>
                          </w:rPr>
                        </w:pPr>
                        <w:r>
                          <w:rPr>
                            <w:rFonts w:ascii="Tahoma"/>
                            <w:color w:val="18355F"/>
                            <w:w w:val="105"/>
                            <w:sz w:val="16"/>
                          </w:rPr>
                          <w:t>MARKET POTENTIAL</w:t>
                        </w:r>
                      </w:p>
                      <w:p w:rsidR="0080500F" w:rsidRDefault="0080500F">
                        <w:pPr>
                          <w:pStyle w:val="TableParagraph"/>
                          <w:spacing w:before="74" w:line="278" w:lineRule="auto"/>
                          <w:ind w:left="120" w:right="-1"/>
                          <w:rPr>
                            <w:sz w:val="12"/>
                          </w:rPr>
                        </w:pPr>
                        <w:r>
                          <w:rPr>
                            <w:color w:val="231F20"/>
                            <w:w w:val="105"/>
                            <w:sz w:val="12"/>
                          </w:rPr>
                          <w:t xml:space="preserve">Maximise use of existing facilities and work with local private and education </w:t>
                        </w:r>
                        <w:r>
                          <w:rPr>
                            <w:color w:val="231F20"/>
                            <w:spacing w:val="-3"/>
                            <w:w w:val="105"/>
                            <w:sz w:val="12"/>
                          </w:rPr>
                          <w:t>providers.</w:t>
                        </w:r>
                      </w:p>
                    </w:tc>
                  </w:tr>
                </w:tbl>
                <w:p w:rsidR="0080500F" w:rsidRDefault="0080500F">
                  <w:pPr>
                    <w:pStyle w:val="BodyText"/>
                  </w:pPr>
                </w:p>
              </w:txbxContent>
            </v:textbox>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80500F">
      <w:pPr>
        <w:pStyle w:val="BodyText"/>
        <w:spacing w:before="2"/>
        <w:rPr>
          <w:b/>
          <w:sz w:val="29"/>
        </w:rPr>
      </w:pPr>
      <w:r>
        <w:rPr>
          <w:noProof/>
        </w:rPr>
        <w:drawing>
          <wp:anchor distT="0" distB="0" distL="0" distR="0" simplePos="0" relativeHeight="250269184" behindDoc="0" locked="0" layoutInCell="1" allowOverlap="1">
            <wp:simplePos x="0" y="0"/>
            <wp:positionH relativeFrom="page">
              <wp:posOffset>863790</wp:posOffset>
            </wp:positionH>
            <wp:positionV relativeFrom="paragraph">
              <wp:posOffset>238174</wp:posOffset>
            </wp:positionV>
            <wp:extent cx="980285" cy="980313"/>
            <wp:effectExtent l="0" t="0" r="0" b="0"/>
            <wp:wrapTopAndBottom/>
            <wp:docPr id="73" name="image7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77.png"/>
                    <pic:cNvPicPr/>
                  </pic:nvPicPr>
                  <pic:blipFill>
                    <a:blip r:embed="rId100" cstate="print"/>
                    <a:stretch>
                      <a:fillRect/>
                    </a:stretch>
                  </pic:blipFill>
                  <pic:spPr>
                    <a:xfrm>
                      <a:off x="0" y="0"/>
                      <a:ext cx="980285" cy="980313"/>
                    </a:xfrm>
                    <a:prstGeom prst="rect">
                      <a:avLst/>
                    </a:prstGeom>
                  </pic:spPr>
                </pic:pic>
              </a:graphicData>
            </a:graphic>
          </wp:anchor>
        </w:drawing>
      </w:r>
      <w:r w:rsidR="00517F1F">
        <w:pict>
          <v:shape id="_x0000_s7521" type="#_x0000_t202" style="position:absolute;margin-left:162.9pt;margin-top:22.7pt;width:389pt;height:71.95pt;z-index:-252590592;mso-wrap-distance-left:0;mso-wrap-distance-right:0;mso-position-horizontal-relative:page;mso-position-vertical-relative:text" filled="f" stroked="f">
            <v:textbox inset="0,0,0,0">
              <w:txbxContent>
                <w:tbl>
                  <w:tblPr>
                    <w:tblW w:w="0" w:type="auto"/>
                    <w:tblInd w:w="5" w:type="dxa"/>
                    <w:tblBorders>
                      <w:top w:val="single" w:sz="4" w:space="0" w:color="18355F"/>
                      <w:left w:val="single" w:sz="4" w:space="0" w:color="18355F"/>
                      <w:bottom w:val="single" w:sz="4" w:space="0" w:color="18355F"/>
                      <w:right w:val="single" w:sz="4" w:space="0" w:color="18355F"/>
                      <w:insideH w:val="single" w:sz="4" w:space="0" w:color="18355F"/>
                      <w:insideV w:val="single" w:sz="4" w:space="0" w:color="18355F"/>
                    </w:tblBorders>
                    <w:tblLayout w:type="fixed"/>
                    <w:tblCellMar>
                      <w:left w:w="0" w:type="dxa"/>
                      <w:right w:w="0" w:type="dxa"/>
                    </w:tblCellMar>
                    <w:tblLook w:val="01E0" w:firstRow="1" w:lastRow="1" w:firstColumn="1" w:lastColumn="1" w:noHBand="0" w:noVBand="0"/>
                  </w:tblPr>
                  <w:tblGrid>
                    <w:gridCol w:w="1941"/>
                    <w:gridCol w:w="1955"/>
                    <w:gridCol w:w="1956"/>
                    <w:gridCol w:w="1913"/>
                  </w:tblGrid>
                  <w:tr w:rsidR="0080500F">
                    <w:trPr>
                      <w:trHeight w:val="1423"/>
                    </w:trPr>
                    <w:tc>
                      <w:tcPr>
                        <w:tcW w:w="1941" w:type="dxa"/>
                        <w:tcBorders>
                          <w:top w:val="nil"/>
                        </w:tcBorders>
                        <w:shd w:val="clear" w:color="auto" w:fill="E9E8EA"/>
                      </w:tcPr>
                      <w:p w:rsidR="0080500F" w:rsidRDefault="0080500F">
                        <w:pPr>
                          <w:pStyle w:val="TableParagraph"/>
                          <w:spacing w:line="150" w:lineRule="exact"/>
                          <w:ind w:left="149"/>
                          <w:rPr>
                            <w:rFonts w:ascii="Tahoma"/>
                            <w:sz w:val="16"/>
                          </w:rPr>
                        </w:pPr>
                        <w:r>
                          <w:rPr>
                            <w:rFonts w:ascii="Tahoma"/>
                            <w:color w:val="18355F"/>
                            <w:w w:val="105"/>
                            <w:sz w:val="16"/>
                          </w:rPr>
                          <w:t>GREATER USE OF</w:t>
                        </w:r>
                      </w:p>
                      <w:p w:rsidR="0080500F" w:rsidRDefault="0080500F">
                        <w:pPr>
                          <w:pStyle w:val="TableParagraph"/>
                          <w:spacing w:before="7"/>
                          <w:ind w:left="184"/>
                          <w:rPr>
                            <w:rFonts w:ascii="Tahoma"/>
                            <w:sz w:val="16"/>
                          </w:rPr>
                        </w:pPr>
                        <w:r>
                          <w:rPr>
                            <w:rFonts w:ascii="Tahoma"/>
                            <w:color w:val="18355F"/>
                            <w:sz w:val="16"/>
                          </w:rPr>
                          <w:t>EXISTING FACILITIES</w:t>
                        </w:r>
                      </w:p>
                      <w:p w:rsidR="0080500F" w:rsidRDefault="0080500F">
                        <w:pPr>
                          <w:pStyle w:val="TableParagraph"/>
                          <w:spacing w:before="74" w:line="278" w:lineRule="auto"/>
                          <w:ind w:left="148" w:right="-1"/>
                          <w:rPr>
                            <w:sz w:val="12"/>
                          </w:rPr>
                        </w:pPr>
                        <w:r>
                          <w:rPr>
                            <w:color w:val="231F20"/>
                            <w:w w:val="105"/>
                            <w:sz w:val="12"/>
                          </w:rPr>
                          <w:t xml:space="preserve">Maximise use of existing facilities and work with local private and education </w:t>
                        </w:r>
                        <w:r>
                          <w:rPr>
                            <w:color w:val="231F20"/>
                            <w:spacing w:val="-3"/>
                            <w:w w:val="105"/>
                            <w:sz w:val="12"/>
                          </w:rPr>
                          <w:t>providers.</w:t>
                        </w:r>
                      </w:p>
                    </w:tc>
                    <w:tc>
                      <w:tcPr>
                        <w:tcW w:w="1955" w:type="dxa"/>
                        <w:tcBorders>
                          <w:top w:val="nil"/>
                        </w:tcBorders>
                        <w:shd w:val="clear" w:color="auto" w:fill="E9E8EA"/>
                      </w:tcPr>
                      <w:p w:rsidR="0080500F" w:rsidRDefault="0080500F">
                        <w:pPr>
                          <w:pStyle w:val="TableParagraph"/>
                          <w:spacing w:line="150" w:lineRule="exact"/>
                          <w:ind w:left="133"/>
                          <w:rPr>
                            <w:rFonts w:ascii="Tahoma"/>
                            <w:sz w:val="16"/>
                          </w:rPr>
                        </w:pPr>
                        <w:r>
                          <w:rPr>
                            <w:rFonts w:ascii="Tahoma"/>
                            <w:color w:val="18355F"/>
                            <w:w w:val="110"/>
                            <w:sz w:val="16"/>
                          </w:rPr>
                          <w:t>PLANNING BEYOND</w:t>
                        </w:r>
                      </w:p>
                      <w:p w:rsidR="0080500F" w:rsidRDefault="0080500F">
                        <w:pPr>
                          <w:pStyle w:val="TableParagraph"/>
                          <w:spacing w:before="7"/>
                          <w:ind w:left="133"/>
                          <w:rPr>
                            <w:rFonts w:ascii="Tahoma"/>
                            <w:sz w:val="16"/>
                          </w:rPr>
                        </w:pPr>
                        <w:r>
                          <w:rPr>
                            <w:rFonts w:ascii="Tahoma"/>
                            <w:color w:val="18355F"/>
                            <w:w w:val="105"/>
                            <w:sz w:val="16"/>
                          </w:rPr>
                          <w:t>BASKETBALL</w:t>
                        </w:r>
                      </w:p>
                      <w:p w:rsidR="0080500F" w:rsidRDefault="0080500F">
                        <w:pPr>
                          <w:pStyle w:val="TableParagraph"/>
                          <w:spacing w:before="74" w:line="278" w:lineRule="auto"/>
                          <w:ind w:left="132"/>
                          <w:rPr>
                            <w:sz w:val="12"/>
                          </w:rPr>
                        </w:pPr>
                        <w:r>
                          <w:rPr>
                            <w:color w:val="231F20"/>
                            <w:w w:val="105"/>
                            <w:sz w:val="12"/>
                          </w:rPr>
                          <w:t>Expand and adapt a range of sports and activities into our planning and provision.</w:t>
                        </w:r>
                      </w:p>
                    </w:tc>
                    <w:tc>
                      <w:tcPr>
                        <w:tcW w:w="1956" w:type="dxa"/>
                        <w:tcBorders>
                          <w:top w:val="nil"/>
                        </w:tcBorders>
                        <w:shd w:val="clear" w:color="auto" w:fill="E9E8EA"/>
                      </w:tcPr>
                      <w:p w:rsidR="0080500F" w:rsidRDefault="0080500F">
                        <w:pPr>
                          <w:pStyle w:val="TableParagraph"/>
                          <w:spacing w:line="150" w:lineRule="exact"/>
                          <w:ind w:left="128"/>
                          <w:rPr>
                            <w:rFonts w:ascii="Tahoma"/>
                            <w:sz w:val="16"/>
                          </w:rPr>
                        </w:pPr>
                        <w:r>
                          <w:rPr>
                            <w:rFonts w:ascii="Tahoma"/>
                            <w:color w:val="18355F"/>
                            <w:w w:val="105"/>
                            <w:sz w:val="16"/>
                          </w:rPr>
                          <w:t>SUSTAIN HIGH</w:t>
                        </w:r>
                      </w:p>
                      <w:p w:rsidR="0080500F" w:rsidRDefault="0080500F">
                        <w:pPr>
                          <w:pStyle w:val="TableParagraph"/>
                          <w:spacing w:before="7"/>
                          <w:ind w:left="128"/>
                          <w:rPr>
                            <w:rFonts w:ascii="Tahoma"/>
                            <w:sz w:val="16"/>
                          </w:rPr>
                        </w:pPr>
                        <w:r>
                          <w:rPr>
                            <w:rFonts w:ascii="Tahoma"/>
                            <w:color w:val="18355F"/>
                            <w:sz w:val="16"/>
                          </w:rPr>
                          <w:t>QUALITY FACILITIES</w:t>
                        </w:r>
                      </w:p>
                      <w:p w:rsidR="0080500F" w:rsidRDefault="0080500F">
                        <w:pPr>
                          <w:pStyle w:val="TableParagraph"/>
                          <w:spacing w:before="74" w:line="278" w:lineRule="auto"/>
                          <w:ind w:left="127"/>
                          <w:rPr>
                            <w:sz w:val="12"/>
                          </w:rPr>
                        </w:pPr>
                        <w:r>
                          <w:rPr>
                            <w:color w:val="231F20"/>
                            <w:w w:val="105"/>
                            <w:sz w:val="12"/>
                          </w:rPr>
                          <w:t>Develop a detailed understanding of facility requirements to meet the changing needs of the community.</w:t>
                        </w:r>
                      </w:p>
                    </w:tc>
                    <w:tc>
                      <w:tcPr>
                        <w:tcW w:w="1913" w:type="dxa"/>
                        <w:tcBorders>
                          <w:top w:val="nil"/>
                        </w:tcBorders>
                        <w:shd w:val="clear" w:color="auto" w:fill="E9E8EA"/>
                      </w:tcPr>
                      <w:p w:rsidR="0080500F" w:rsidRDefault="0080500F">
                        <w:pPr>
                          <w:pStyle w:val="TableParagraph"/>
                          <w:spacing w:line="150" w:lineRule="exact"/>
                          <w:ind w:left="122"/>
                          <w:rPr>
                            <w:rFonts w:ascii="Tahoma"/>
                            <w:sz w:val="16"/>
                          </w:rPr>
                        </w:pPr>
                        <w:r>
                          <w:rPr>
                            <w:rFonts w:ascii="Tahoma"/>
                            <w:color w:val="18355F"/>
                            <w:w w:val="105"/>
                            <w:sz w:val="16"/>
                          </w:rPr>
                          <w:t>EXPLORE NEW</w:t>
                        </w:r>
                      </w:p>
                      <w:p w:rsidR="0080500F" w:rsidRDefault="0080500F">
                        <w:pPr>
                          <w:pStyle w:val="TableParagraph"/>
                          <w:spacing w:before="7"/>
                          <w:ind w:left="122"/>
                          <w:rPr>
                            <w:rFonts w:ascii="Tahoma"/>
                            <w:sz w:val="16"/>
                          </w:rPr>
                        </w:pPr>
                        <w:r>
                          <w:rPr>
                            <w:rFonts w:ascii="Tahoma"/>
                            <w:color w:val="18355F"/>
                            <w:w w:val="105"/>
                            <w:sz w:val="16"/>
                          </w:rPr>
                          <w:t>MODELS OF DELIVERY</w:t>
                        </w:r>
                      </w:p>
                      <w:p w:rsidR="0080500F" w:rsidRDefault="0080500F">
                        <w:pPr>
                          <w:pStyle w:val="TableParagraph"/>
                          <w:spacing w:before="74" w:line="278" w:lineRule="auto"/>
                          <w:ind w:left="120"/>
                          <w:rPr>
                            <w:sz w:val="12"/>
                          </w:rPr>
                        </w:pPr>
                        <w:r>
                          <w:rPr>
                            <w:color w:val="231F20"/>
                            <w:w w:val="105"/>
                            <w:sz w:val="12"/>
                          </w:rPr>
                          <w:t>Explore contemporary delivery models to ensure equitable access to indoor facilities.</w:t>
                        </w:r>
                      </w:p>
                    </w:tc>
                  </w:tr>
                </w:tbl>
                <w:p w:rsidR="0080500F" w:rsidRDefault="0080500F">
                  <w:pPr>
                    <w:pStyle w:val="BodyText"/>
                  </w:pPr>
                </w:p>
              </w:txbxContent>
            </v:textbox>
            <w10:wrap type="topAndBottom" anchorx="page"/>
          </v:shape>
        </w:pict>
      </w:r>
    </w:p>
    <w:p w:rsidR="00AF3001" w:rsidRDefault="00AF3001">
      <w:pPr>
        <w:rPr>
          <w:sz w:val="29"/>
        </w:rPr>
        <w:sectPr w:rsidR="00AF3001">
          <w:pgSz w:w="11910" w:h="16840"/>
          <w:pgMar w:top="1580" w:right="0" w:bottom="2240" w:left="0" w:header="0" w:footer="2037" w:gutter="0"/>
          <w:cols w:space="720"/>
        </w:sectPr>
      </w:pPr>
    </w:p>
    <w:p w:rsidR="00AF3001" w:rsidRDefault="00517F1F">
      <w:pPr>
        <w:pStyle w:val="BodyText"/>
        <w:rPr>
          <w:b/>
          <w:sz w:val="20"/>
        </w:rPr>
      </w:pPr>
      <w:r>
        <w:lastRenderedPageBreak/>
        <w:pict>
          <v:group id="_x0000_s7516" style="position:absolute;margin-left:68.1pt;margin-top:479.3pt;width:491.2pt;height:117.05pt;z-index:-252864000;mso-position-horizontal-relative:page;mso-position-vertical-relative:page" coordorigin="1362,9586" coordsize="9824,2341">
            <v:rect id="_x0000_s7520" style="position:absolute;left:3107;top:10090;width:8078;height:1837" fillcolor="#e9e8ea" stroked="f"/>
            <v:rect id="_x0000_s7519" style="position:absolute;left:1362;top:9586;width:9824;height:504" fillcolor="#9ad1db" stroked="f"/>
            <v:shape id="_x0000_s7518" type="#_x0000_t202" style="position:absolute;left:9660;top:9715;width:1382;height:252" filled="f" stroked="f">
              <v:textbox inset="0,0,0,0">
                <w:txbxContent>
                  <w:p w:rsidR="0080500F" w:rsidRDefault="0080500F">
                    <w:pPr>
                      <w:spacing w:before="24"/>
                      <w:rPr>
                        <w:b/>
                        <w:sz w:val="17"/>
                      </w:rPr>
                    </w:pPr>
                    <w:r>
                      <w:rPr>
                        <w:b/>
                        <w:color w:val="18355F"/>
                        <w:w w:val="95"/>
                        <w:sz w:val="17"/>
                      </w:rPr>
                      <w:t>ATTACHMENT 12</w:t>
                    </w:r>
                  </w:p>
                </w:txbxContent>
              </v:textbox>
            </v:shape>
            <v:shape id="_x0000_s7517" type="#_x0000_t202" style="position:absolute;left:1466;top:9727;width:4449;height:252" filled="f" stroked="f">
              <v:textbox inset="0,0,0,0">
                <w:txbxContent>
                  <w:p w:rsidR="0080500F" w:rsidRDefault="0080500F">
                    <w:pPr>
                      <w:spacing w:before="24"/>
                      <w:rPr>
                        <w:b/>
                        <w:sz w:val="17"/>
                      </w:rPr>
                    </w:pPr>
                    <w:r>
                      <w:rPr>
                        <w:b/>
                        <w:color w:val="18355F"/>
                        <w:sz w:val="17"/>
                      </w:rPr>
                      <w:t xml:space="preserve">CYCLING AND TRAILS | </w:t>
                    </w:r>
                    <w:r>
                      <w:rPr>
                        <w:b/>
                        <w:color w:val="FFFFFF"/>
                        <w:sz w:val="17"/>
                      </w:rPr>
                      <w:t>CONNECTING THE NETWORK</w:t>
                    </w:r>
                  </w:p>
                </w:txbxContent>
              </v:textbox>
            </v:shape>
            <w10:wrap anchorx="page" anchory="page"/>
          </v:group>
        </w:pict>
      </w:r>
      <w:r>
        <w:pict>
          <v:group id="_x0000_s7511" style="position:absolute;margin-left:68.1pt;margin-top:613.1pt;width:491.2pt;height:117.05pt;z-index:-252862976;mso-position-horizontal-relative:page;mso-position-vertical-relative:page" coordorigin="1362,12262" coordsize="9824,2341">
            <v:rect id="_x0000_s7515" style="position:absolute;left:3107;top:12765;width:8078;height:1837" fillcolor="#e9e8ea" stroked="f"/>
            <v:rect id="_x0000_s7514" style="position:absolute;left:1362;top:12261;width:9824;height:504" fillcolor="#9ad1db" stroked="f"/>
            <v:shape id="_x0000_s7513" type="#_x0000_t202" style="position:absolute;left:9660;top:12392;width:1383;height:252" filled="f" stroked="f">
              <v:textbox inset="0,0,0,0">
                <w:txbxContent>
                  <w:p w:rsidR="0080500F" w:rsidRDefault="0080500F">
                    <w:pPr>
                      <w:spacing w:before="24"/>
                      <w:rPr>
                        <w:b/>
                        <w:sz w:val="17"/>
                      </w:rPr>
                    </w:pPr>
                    <w:r>
                      <w:rPr>
                        <w:b/>
                        <w:color w:val="18355F"/>
                        <w:w w:val="95"/>
                        <w:sz w:val="17"/>
                      </w:rPr>
                      <w:t>ATTACHMENT 13</w:t>
                    </w:r>
                  </w:p>
                </w:txbxContent>
              </v:textbox>
            </v:shape>
            <v:shape id="_x0000_s7512" type="#_x0000_t202" style="position:absolute;left:1466;top:12403;width:3898;height:252" filled="f" stroked="f">
              <v:textbox inset="0,0,0,0">
                <w:txbxContent>
                  <w:p w:rsidR="0080500F" w:rsidRDefault="0080500F">
                    <w:pPr>
                      <w:spacing w:before="24"/>
                      <w:rPr>
                        <w:b/>
                        <w:sz w:val="17"/>
                      </w:rPr>
                    </w:pPr>
                    <w:r>
                      <w:rPr>
                        <w:b/>
                        <w:color w:val="18355F"/>
                        <w:spacing w:val="2"/>
                        <w:sz w:val="17"/>
                      </w:rPr>
                      <w:t>PUBLIC</w:t>
                    </w:r>
                    <w:r>
                      <w:rPr>
                        <w:b/>
                        <w:color w:val="18355F"/>
                        <w:spacing w:val="-29"/>
                        <w:sz w:val="17"/>
                      </w:rPr>
                      <w:t xml:space="preserve"> </w:t>
                    </w:r>
                    <w:r>
                      <w:rPr>
                        <w:b/>
                        <w:color w:val="18355F"/>
                        <w:spacing w:val="2"/>
                        <w:sz w:val="17"/>
                      </w:rPr>
                      <w:t>TOILETS</w:t>
                    </w:r>
                    <w:r>
                      <w:rPr>
                        <w:b/>
                        <w:color w:val="18355F"/>
                        <w:spacing w:val="-30"/>
                        <w:sz w:val="17"/>
                      </w:rPr>
                      <w:t xml:space="preserve"> </w:t>
                    </w:r>
                    <w:r>
                      <w:rPr>
                        <w:b/>
                        <w:color w:val="18355F"/>
                        <w:sz w:val="17"/>
                      </w:rPr>
                      <w:t>|</w:t>
                    </w:r>
                    <w:r>
                      <w:rPr>
                        <w:b/>
                        <w:color w:val="18355F"/>
                        <w:spacing w:val="-30"/>
                        <w:sz w:val="17"/>
                      </w:rPr>
                      <w:t xml:space="preserve"> </w:t>
                    </w:r>
                    <w:r>
                      <w:rPr>
                        <w:b/>
                        <w:color w:val="FFFFFF"/>
                        <w:spacing w:val="2"/>
                        <w:sz w:val="17"/>
                      </w:rPr>
                      <w:t>REFRESHING</w:t>
                    </w:r>
                    <w:r>
                      <w:rPr>
                        <w:b/>
                        <w:color w:val="FFFFFF"/>
                        <w:spacing w:val="-28"/>
                        <w:sz w:val="17"/>
                      </w:rPr>
                      <w:t xml:space="preserve"> </w:t>
                    </w:r>
                    <w:r>
                      <w:rPr>
                        <w:b/>
                        <w:color w:val="FFFFFF"/>
                        <w:sz w:val="17"/>
                      </w:rPr>
                      <w:t>THE</w:t>
                    </w:r>
                    <w:r>
                      <w:rPr>
                        <w:b/>
                        <w:color w:val="FFFFFF"/>
                        <w:spacing w:val="-29"/>
                        <w:sz w:val="17"/>
                      </w:rPr>
                      <w:t xml:space="preserve"> </w:t>
                    </w:r>
                    <w:r>
                      <w:rPr>
                        <w:b/>
                        <w:color w:val="FFFFFF"/>
                        <w:spacing w:val="2"/>
                        <w:sz w:val="17"/>
                      </w:rPr>
                      <w:t>NETWORK</w:t>
                    </w:r>
                  </w:p>
                </w:txbxContent>
              </v:textbox>
            </v:shape>
            <w10:wrap anchorx="page" anchory="page"/>
          </v:group>
        </w:pict>
      </w:r>
      <w:r>
        <w:pict>
          <v:group id="_x0000_s7506" style="position:absolute;margin-left:68.1pt;margin-top:209.3pt;width:491.2pt;height:117.05pt;z-index:-252861952;mso-position-horizontal-relative:page;mso-position-vertical-relative:page" coordorigin="1362,4186" coordsize="9824,2341">
            <v:rect id="_x0000_s7510" style="position:absolute;left:3114;top:4690;width:8071;height:1837" fillcolor="#e9e8ea" stroked="f"/>
            <v:rect id="_x0000_s7509" style="position:absolute;left:1362;top:4185;width:9824;height:504" fillcolor="#9ad1db" stroked="f"/>
            <v:shape id="_x0000_s7508" type="#_x0000_t202" style="position:absolute;left:9642;top:4315;width:1401;height:252" filled="f" stroked="f">
              <v:textbox inset="0,0,0,0">
                <w:txbxContent>
                  <w:p w:rsidR="0080500F" w:rsidRDefault="0080500F">
                    <w:pPr>
                      <w:spacing w:before="24"/>
                      <w:rPr>
                        <w:b/>
                        <w:sz w:val="17"/>
                      </w:rPr>
                    </w:pPr>
                    <w:r>
                      <w:rPr>
                        <w:b/>
                        <w:color w:val="18355F"/>
                        <w:sz w:val="17"/>
                      </w:rPr>
                      <w:t>ATTACHMENT</w:t>
                    </w:r>
                    <w:r>
                      <w:rPr>
                        <w:b/>
                        <w:color w:val="18355F"/>
                        <w:spacing w:val="-29"/>
                        <w:sz w:val="17"/>
                      </w:rPr>
                      <w:t xml:space="preserve"> </w:t>
                    </w:r>
                    <w:r>
                      <w:rPr>
                        <w:b/>
                        <w:color w:val="18355F"/>
                        <w:sz w:val="17"/>
                      </w:rPr>
                      <w:t>10</w:t>
                    </w:r>
                  </w:p>
                </w:txbxContent>
              </v:textbox>
            </v:shape>
            <v:shape id="_x0000_s7507" type="#_x0000_t202" style="position:absolute;left:1467;top:4321;width:6616;height:252" filled="f" stroked="f">
              <v:textbox inset="0,0,0,0">
                <w:txbxContent>
                  <w:p w:rsidR="0080500F" w:rsidRDefault="0080500F">
                    <w:pPr>
                      <w:spacing w:before="24"/>
                      <w:rPr>
                        <w:b/>
                        <w:sz w:val="17"/>
                      </w:rPr>
                    </w:pPr>
                    <w:r>
                      <w:rPr>
                        <w:b/>
                        <w:color w:val="18355F"/>
                        <w:sz w:val="17"/>
                      </w:rPr>
                      <w:t xml:space="preserve">OUTDOOR SPORTS AND RECREATION | </w:t>
                    </w:r>
                    <w:r>
                      <w:rPr>
                        <w:b/>
                        <w:color w:val="FFFFFF"/>
                        <w:sz w:val="17"/>
                      </w:rPr>
                      <w:t>BUILDING CAPACITY IN THE NETWORK</w:t>
                    </w:r>
                  </w:p>
                </w:txbxContent>
              </v:textbox>
            </v:shape>
            <w10:wrap anchorx="page" anchory="page"/>
          </v:group>
        </w:pict>
      </w:r>
      <w:r>
        <w:pict>
          <v:group id="_x0000_s7501" style="position:absolute;margin-left:68.1pt;margin-top:343.75pt;width:491.2pt;height:117.05pt;z-index:-252860928;mso-position-horizontal-relative:page;mso-position-vertical-relative:page" coordorigin="1362,6875" coordsize="9824,2341">
            <v:rect id="_x0000_s7505" style="position:absolute;left:3107;top:7379;width:8078;height:1837" fillcolor="#e9e8ea" stroked="f"/>
            <v:rect id="_x0000_s7504" style="position:absolute;left:1362;top:6875;width:9824;height:504" fillcolor="#9ad1db" stroked="f"/>
            <v:shape id="_x0000_s7503" type="#_x0000_t202" style="position:absolute;left:9689;top:7008;width:1354;height:252" filled="f" stroked="f">
              <v:textbox inset="0,0,0,0">
                <w:txbxContent>
                  <w:p w:rsidR="0080500F" w:rsidRDefault="0080500F">
                    <w:pPr>
                      <w:spacing w:before="24"/>
                      <w:rPr>
                        <w:b/>
                        <w:sz w:val="17"/>
                      </w:rPr>
                    </w:pPr>
                    <w:r>
                      <w:rPr>
                        <w:b/>
                        <w:color w:val="18355F"/>
                        <w:w w:val="95"/>
                        <w:sz w:val="17"/>
                      </w:rPr>
                      <w:t>ATTACHMENT 11</w:t>
                    </w:r>
                  </w:p>
                </w:txbxContent>
              </v:textbox>
            </v:shape>
            <v:shape id="_x0000_s7502" type="#_x0000_t202" style="position:absolute;left:1466;top:7016;width:3173;height:252" filled="f" stroked="f">
              <v:textbox inset="0,0,0,0">
                <w:txbxContent>
                  <w:p w:rsidR="0080500F" w:rsidRDefault="0080500F">
                    <w:pPr>
                      <w:spacing w:before="24"/>
                      <w:rPr>
                        <w:b/>
                        <w:sz w:val="17"/>
                      </w:rPr>
                    </w:pPr>
                    <w:r>
                      <w:rPr>
                        <w:b/>
                        <w:color w:val="18355F"/>
                        <w:sz w:val="17"/>
                      </w:rPr>
                      <w:t xml:space="preserve">GOLF | </w:t>
                    </w:r>
                    <w:r>
                      <w:rPr>
                        <w:b/>
                        <w:color w:val="FFFFFF"/>
                        <w:sz w:val="17"/>
                      </w:rPr>
                      <w:t>RE-IMAGINING THE NETWORK</w:t>
                    </w:r>
                  </w:p>
                </w:txbxContent>
              </v:textbox>
            </v:shape>
            <w10:wrap anchorx="page" anchory="page"/>
          </v:group>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spacing w:before="7"/>
        <w:rPr>
          <w:b/>
          <w:sz w:val="24"/>
        </w:rPr>
      </w:pPr>
    </w:p>
    <w:p w:rsidR="00AF3001" w:rsidRDefault="00517F1F">
      <w:pPr>
        <w:pStyle w:val="BodyText"/>
        <w:spacing w:line="58" w:lineRule="exact"/>
        <w:ind w:left="1339"/>
        <w:rPr>
          <w:sz w:val="5"/>
        </w:rPr>
      </w:pPr>
      <w:r>
        <w:rPr>
          <w:sz w:val="5"/>
        </w:rPr>
      </w:r>
      <w:r>
        <w:rPr>
          <w:sz w:val="5"/>
        </w:rPr>
        <w:pict>
          <v:group id="_x0000_s7499" style="width:27.8pt;height:2.85pt;mso-position-horizontal-relative:char;mso-position-vertical-relative:line" coordsize="556,57">
            <v:line id="_x0000_s7500" style="position:absolute" from="0,28" to="556,28" strokecolor="#9d67a3" strokeweight=".99306mm"/>
            <w10:anchorlock/>
          </v:group>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80500F">
      <w:pPr>
        <w:pStyle w:val="BodyText"/>
        <w:spacing w:before="2"/>
        <w:rPr>
          <w:b/>
          <w:sz w:val="27"/>
        </w:rPr>
      </w:pPr>
      <w:r>
        <w:rPr>
          <w:noProof/>
        </w:rPr>
        <w:drawing>
          <wp:anchor distT="0" distB="0" distL="0" distR="0" simplePos="0" relativeHeight="250270208" behindDoc="0" locked="0" layoutInCell="1" allowOverlap="1">
            <wp:simplePos x="0" y="0"/>
            <wp:positionH relativeFrom="page">
              <wp:posOffset>869302</wp:posOffset>
            </wp:positionH>
            <wp:positionV relativeFrom="paragraph">
              <wp:posOffset>223347</wp:posOffset>
            </wp:positionV>
            <wp:extent cx="1011912" cy="1011936"/>
            <wp:effectExtent l="0" t="0" r="0" b="0"/>
            <wp:wrapTopAndBottom/>
            <wp:docPr id="75" name="image7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78.png"/>
                    <pic:cNvPicPr/>
                  </pic:nvPicPr>
                  <pic:blipFill>
                    <a:blip r:embed="rId101" cstate="print"/>
                    <a:stretch>
                      <a:fillRect/>
                    </a:stretch>
                  </pic:blipFill>
                  <pic:spPr>
                    <a:xfrm>
                      <a:off x="0" y="0"/>
                      <a:ext cx="1011912" cy="1011936"/>
                    </a:xfrm>
                    <a:prstGeom prst="rect">
                      <a:avLst/>
                    </a:prstGeom>
                  </pic:spPr>
                </pic:pic>
              </a:graphicData>
            </a:graphic>
          </wp:anchor>
        </w:drawing>
      </w:r>
      <w:r w:rsidR="00517F1F">
        <w:pict>
          <v:shape id="_x0000_s7498" type="#_x0000_t202" style="position:absolute;margin-left:162.9pt;margin-top:21.15pt;width:389pt;height:71.95pt;z-index:-252589568;mso-wrap-distance-left:0;mso-wrap-distance-right:0;mso-position-horizontal-relative:page;mso-position-vertical-relative:text" filled="f" stroked="f">
            <v:textbox inset="0,0,0,0">
              <w:txbxContent>
                <w:tbl>
                  <w:tblPr>
                    <w:tblW w:w="0" w:type="auto"/>
                    <w:tblInd w:w="5" w:type="dxa"/>
                    <w:tblBorders>
                      <w:top w:val="single" w:sz="4" w:space="0" w:color="18355F"/>
                      <w:left w:val="single" w:sz="4" w:space="0" w:color="18355F"/>
                      <w:bottom w:val="single" w:sz="4" w:space="0" w:color="18355F"/>
                      <w:right w:val="single" w:sz="4" w:space="0" w:color="18355F"/>
                      <w:insideH w:val="single" w:sz="4" w:space="0" w:color="18355F"/>
                      <w:insideV w:val="single" w:sz="4" w:space="0" w:color="18355F"/>
                    </w:tblBorders>
                    <w:tblLayout w:type="fixed"/>
                    <w:tblCellMar>
                      <w:left w:w="0" w:type="dxa"/>
                      <w:right w:w="0" w:type="dxa"/>
                    </w:tblCellMar>
                    <w:tblLook w:val="01E0" w:firstRow="1" w:lastRow="1" w:firstColumn="1" w:lastColumn="1" w:noHBand="0" w:noVBand="0"/>
                  </w:tblPr>
                  <w:tblGrid>
                    <w:gridCol w:w="1941"/>
                    <w:gridCol w:w="1955"/>
                    <w:gridCol w:w="1956"/>
                    <w:gridCol w:w="1913"/>
                  </w:tblGrid>
                  <w:tr w:rsidR="0080500F">
                    <w:trPr>
                      <w:trHeight w:val="1423"/>
                    </w:trPr>
                    <w:tc>
                      <w:tcPr>
                        <w:tcW w:w="1941" w:type="dxa"/>
                        <w:tcBorders>
                          <w:top w:val="nil"/>
                        </w:tcBorders>
                        <w:shd w:val="clear" w:color="auto" w:fill="E9E8EA"/>
                      </w:tcPr>
                      <w:p w:rsidR="0080500F" w:rsidRDefault="0080500F">
                        <w:pPr>
                          <w:pStyle w:val="TableParagraph"/>
                          <w:spacing w:line="150" w:lineRule="exact"/>
                          <w:ind w:left="149"/>
                          <w:rPr>
                            <w:rFonts w:ascii="Tahoma"/>
                            <w:sz w:val="16"/>
                          </w:rPr>
                        </w:pPr>
                        <w:r>
                          <w:rPr>
                            <w:rFonts w:ascii="Tahoma"/>
                            <w:color w:val="18355F"/>
                            <w:w w:val="105"/>
                            <w:sz w:val="16"/>
                          </w:rPr>
                          <w:t>BUILDING CAPACITY</w:t>
                        </w:r>
                      </w:p>
                      <w:p w:rsidR="0080500F" w:rsidRDefault="0080500F">
                        <w:pPr>
                          <w:pStyle w:val="TableParagraph"/>
                          <w:spacing w:before="7"/>
                          <w:ind w:left="149"/>
                          <w:rPr>
                            <w:rFonts w:ascii="Tahoma"/>
                            <w:sz w:val="16"/>
                          </w:rPr>
                        </w:pPr>
                        <w:r>
                          <w:rPr>
                            <w:rFonts w:ascii="Tahoma"/>
                            <w:color w:val="18355F"/>
                            <w:w w:val="105"/>
                            <w:sz w:val="16"/>
                          </w:rPr>
                          <w:t>IN THE NETWORK</w:t>
                        </w:r>
                      </w:p>
                      <w:p w:rsidR="0080500F" w:rsidRDefault="0080500F">
                        <w:pPr>
                          <w:pStyle w:val="TableParagraph"/>
                          <w:spacing w:before="74" w:line="278" w:lineRule="auto"/>
                          <w:ind w:left="148" w:right="32"/>
                          <w:rPr>
                            <w:sz w:val="12"/>
                          </w:rPr>
                        </w:pPr>
                        <w:r>
                          <w:rPr>
                            <w:color w:val="231F20"/>
                            <w:w w:val="105"/>
                            <w:sz w:val="12"/>
                          </w:rPr>
                          <w:t>Focus on building capacity and capability across the existing network.</w:t>
                        </w:r>
                      </w:p>
                    </w:tc>
                    <w:tc>
                      <w:tcPr>
                        <w:tcW w:w="1955" w:type="dxa"/>
                        <w:tcBorders>
                          <w:top w:val="nil"/>
                        </w:tcBorders>
                        <w:shd w:val="clear" w:color="auto" w:fill="E9E8EA"/>
                      </w:tcPr>
                      <w:p w:rsidR="0080500F" w:rsidRDefault="0080500F">
                        <w:pPr>
                          <w:pStyle w:val="TableParagraph"/>
                          <w:spacing w:line="150" w:lineRule="exact"/>
                          <w:ind w:left="133"/>
                          <w:rPr>
                            <w:rFonts w:ascii="Tahoma"/>
                            <w:sz w:val="16"/>
                          </w:rPr>
                        </w:pPr>
                        <w:r>
                          <w:rPr>
                            <w:rFonts w:ascii="Tahoma"/>
                            <w:color w:val="18355F"/>
                            <w:w w:val="110"/>
                            <w:sz w:val="16"/>
                          </w:rPr>
                          <w:t>MAINTENANCE AND</w:t>
                        </w:r>
                      </w:p>
                      <w:p w:rsidR="0080500F" w:rsidRDefault="0080500F">
                        <w:pPr>
                          <w:pStyle w:val="TableParagraph"/>
                          <w:spacing w:before="7"/>
                          <w:ind w:left="133"/>
                          <w:rPr>
                            <w:rFonts w:ascii="Tahoma"/>
                            <w:sz w:val="16"/>
                          </w:rPr>
                        </w:pPr>
                        <w:r>
                          <w:rPr>
                            <w:rFonts w:ascii="Tahoma"/>
                            <w:color w:val="18355F"/>
                            <w:w w:val="105"/>
                            <w:sz w:val="16"/>
                          </w:rPr>
                          <w:t>RENEWAL PROGRAMS</w:t>
                        </w:r>
                      </w:p>
                      <w:p w:rsidR="0080500F" w:rsidRDefault="0080500F">
                        <w:pPr>
                          <w:pStyle w:val="TableParagraph"/>
                          <w:spacing w:before="74" w:line="278" w:lineRule="auto"/>
                          <w:ind w:left="132" w:right="243"/>
                          <w:jc w:val="both"/>
                          <w:rPr>
                            <w:sz w:val="12"/>
                          </w:rPr>
                        </w:pPr>
                        <w:r>
                          <w:rPr>
                            <w:color w:val="231F20"/>
                            <w:sz w:val="12"/>
                          </w:rPr>
                          <w:t>Align maintenance programs and budgets to meet agreed service levels.</w:t>
                        </w:r>
                      </w:p>
                    </w:tc>
                    <w:tc>
                      <w:tcPr>
                        <w:tcW w:w="1956" w:type="dxa"/>
                        <w:tcBorders>
                          <w:top w:val="nil"/>
                        </w:tcBorders>
                        <w:shd w:val="clear" w:color="auto" w:fill="E9E8EA"/>
                      </w:tcPr>
                      <w:p w:rsidR="0080500F" w:rsidRDefault="0080500F">
                        <w:pPr>
                          <w:pStyle w:val="TableParagraph"/>
                          <w:spacing w:line="150" w:lineRule="exact"/>
                          <w:ind w:left="128"/>
                          <w:rPr>
                            <w:rFonts w:ascii="Tahoma"/>
                            <w:sz w:val="16"/>
                          </w:rPr>
                        </w:pPr>
                        <w:r>
                          <w:rPr>
                            <w:rFonts w:ascii="Tahoma"/>
                            <w:color w:val="18355F"/>
                            <w:w w:val="105"/>
                            <w:sz w:val="16"/>
                          </w:rPr>
                          <w:t>CONTEMPORISE</w:t>
                        </w:r>
                      </w:p>
                      <w:p w:rsidR="0080500F" w:rsidRDefault="0080500F">
                        <w:pPr>
                          <w:pStyle w:val="TableParagraph"/>
                          <w:spacing w:before="7" w:line="249" w:lineRule="auto"/>
                          <w:ind w:left="128"/>
                          <w:rPr>
                            <w:rFonts w:ascii="Tahoma"/>
                            <w:sz w:val="16"/>
                          </w:rPr>
                        </w:pPr>
                        <w:r>
                          <w:rPr>
                            <w:rFonts w:ascii="Tahoma"/>
                            <w:color w:val="18355F"/>
                            <w:w w:val="105"/>
                            <w:sz w:val="16"/>
                          </w:rPr>
                          <w:t>PLANNING, DATA AND SYSTEMS</w:t>
                        </w:r>
                      </w:p>
                      <w:p w:rsidR="0080500F" w:rsidRDefault="0080500F">
                        <w:pPr>
                          <w:pStyle w:val="TableParagraph"/>
                          <w:spacing w:before="65" w:line="278" w:lineRule="auto"/>
                          <w:ind w:left="127"/>
                          <w:rPr>
                            <w:sz w:val="12"/>
                          </w:rPr>
                        </w:pPr>
                        <w:proofErr w:type="spellStart"/>
                        <w:r>
                          <w:rPr>
                            <w:color w:val="231F20"/>
                            <w:w w:val="105"/>
                            <w:sz w:val="12"/>
                          </w:rPr>
                          <w:t>Contemporise</w:t>
                        </w:r>
                        <w:proofErr w:type="spellEnd"/>
                        <w:r>
                          <w:rPr>
                            <w:color w:val="231F20"/>
                            <w:w w:val="105"/>
                            <w:sz w:val="12"/>
                          </w:rPr>
                          <w:t xml:space="preserve"> and undertake holistic planning and policy development.</w:t>
                        </w:r>
                      </w:p>
                    </w:tc>
                    <w:tc>
                      <w:tcPr>
                        <w:tcW w:w="1913" w:type="dxa"/>
                        <w:tcBorders>
                          <w:top w:val="nil"/>
                        </w:tcBorders>
                        <w:shd w:val="clear" w:color="auto" w:fill="E9E8EA"/>
                      </w:tcPr>
                      <w:p w:rsidR="0080500F" w:rsidRDefault="0080500F">
                        <w:pPr>
                          <w:pStyle w:val="TableParagraph"/>
                          <w:spacing w:line="150" w:lineRule="exact"/>
                          <w:ind w:left="122"/>
                          <w:rPr>
                            <w:rFonts w:ascii="Tahoma"/>
                            <w:sz w:val="16"/>
                          </w:rPr>
                        </w:pPr>
                        <w:r>
                          <w:rPr>
                            <w:rFonts w:ascii="Tahoma"/>
                            <w:color w:val="18355F"/>
                            <w:w w:val="110"/>
                            <w:sz w:val="16"/>
                          </w:rPr>
                          <w:t>MAKE ROOM FOR</w:t>
                        </w:r>
                      </w:p>
                      <w:p w:rsidR="0080500F" w:rsidRDefault="0080500F">
                        <w:pPr>
                          <w:pStyle w:val="TableParagraph"/>
                          <w:spacing w:before="7"/>
                          <w:ind w:left="122"/>
                          <w:rPr>
                            <w:rFonts w:ascii="Tahoma"/>
                            <w:sz w:val="16"/>
                          </w:rPr>
                        </w:pPr>
                        <w:r>
                          <w:rPr>
                            <w:rFonts w:ascii="Tahoma"/>
                            <w:color w:val="18355F"/>
                            <w:w w:val="105"/>
                            <w:sz w:val="16"/>
                          </w:rPr>
                          <w:t>NEW</w:t>
                        </w:r>
                      </w:p>
                      <w:p w:rsidR="0080500F" w:rsidRDefault="0080500F">
                        <w:pPr>
                          <w:pStyle w:val="TableParagraph"/>
                          <w:spacing w:before="74" w:line="278" w:lineRule="auto"/>
                          <w:ind w:left="120" w:right="-17"/>
                          <w:rPr>
                            <w:sz w:val="12"/>
                          </w:rPr>
                        </w:pPr>
                        <w:r>
                          <w:rPr>
                            <w:color w:val="231F20"/>
                            <w:w w:val="105"/>
                            <w:sz w:val="12"/>
                          </w:rPr>
                          <w:t>Ensure adequate resource alignment to enable and service growth and new projects.</w:t>
                        </w:r>
                      </w:p>
                    </w:tc>
                  </w:tr>
                </w:tbl>
                <w:p w:rsidR="0080500F" w:rsidRDefault="0080500F">
                  <w:pPr>
                    <w:pStyle w:val="BodyText"/>
                  </w:pPr>
                </w:p>
              </w:txbxContent>
            </v:textbox>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80500F">
      <w:pPr>
        <w:pStyle w:val="BodyText"/>
        <w:spacing w:before="4"/>
        <w:rPr>
          <w:b/>
          <w:sz w:val="29"/>
        </w:rPr>
      </w:pPr>
      <w:r>
        <w:rPr>
          <w:noProof/>
        </w:rPr>
        <w:drawing>
          <wp:anchor distT="0" distB="0" distL="0" distR="0" simplePos="0" relativeHeight="250271232" behindDoc="0" locked="0" layoutInCell="1" allowOverlap="1">
            <wp:simplePos x="0" y="0"/>
            <wp:positionH relativeFrom="page">
              <wp:posOffset>869302</wp:posOffset>
            </wp:positionH>
            <wp:positionV relativeFrom="paragraph">
              <wp:posOffset>239229</wp:posOffset>
            </wp:positionV>
            <wp:extent cx="1011899" cy="1011936"/>
            <wp:effectExtent l="0" t="0" r="0" b="0"/>
            <wp:wrapTopAndBottom/>
            <wp:docPr id="77" name="image7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79.png"/>
                    <pic:cNvPicPr/>
                  </pic:nvPicPr>
                  <pic:blipFill>
                    <a:blip r:embed="rId102" cstate="print"/>
                    <a:stretch>
                      <a:fillRect/>
                    </a:stretch>
                  </pic:blipFill>
                  <pic:spPr>
                    <a:xfrm>
                      <a:off x="0" y="0"/>
                      <a:ext cx="1011899" cy="1011936"/>
                    </a:xfrm>
                    <a:prstGeom prst="rect">
                      <a:avLst/>
                    </a:prstGeom>
                  </pic:spPr>
                </pic:pic>
              </a:graphicData>
            </a:graphic>
          </wp:anchor>
        </w:drawing>
      </w:r>
      <w:r w:rsidR="00517F1F">
        <w:pict>
          <v:shape id="_x0000_s7497" type="#_x0000_t202" style="position:absolute;margin-left:162.55pt;margin-top:22.4pt;width:389pt;height:71.95pt;z-index:-252588544;mso-wrap-distance-left:0;mso-wrap-distance-right:0;mso-position-horizontal-relative:page;mso-position-vertical-relative:text" filled="f" stroked="f">
            <v:textbox inset="0,0,0,0">
              <w:txbxContent>
                <w:tbl>
                  <w:tblPr>
                    <w:tblW w:w="0" w:type="auto"/>
                    <w:tblInd w:w="5" w:type="dxa"/>
                    <w:tblBorders>
                      <w:top w:val="single" w:sz="4" w:space="0" w:color="18355F"/>
                      <w:left w:val="single" w:sz="4" w:space="0" w:color="18355F"/>
                      <w:bottom w:val="single" w:sz="4" w:space="0" w:color="18355F"/>
                      <w:right w:val="single" w:sz="4" w:space="0" w:color="18355F"/>
                      <w:insideH w:val="single" w:sz="4" w:space="0" w:color="18355F"/>
                      <w:insideV w:val="single" w:sz="4" w:space="0" w:color="18355F"/>
                    </w:tblBorders>
                    <w:tblLayout w:type="fixed"/>
                    <w:tblCellMar>
                      <w:left w:w="0" w:type="dxa"/>
                      <w:right w:w="0" w:type="dxa"/>
                    </w:tblCellMar>
                    <w:tblLook w:val="01E0" w:firstRow="1" w:lastRow="1" w:firstColumn="1" w:lastColumn="1" w:noHBand="0" w:noVBand="0"/>
                  </w:tblPr>
                  <w:tblGrid>
                    <w:gridCol w:w="1941"/>
                    <w:gridCol w:w="1955"/>
                    <w:gridCol w:w="1956"/>
                    <w:gridCol w:w="1913"/>
                  </w:tblGrid>
                  <w:tr w:rsidR="0080500F">
                    <w:trPr>
                      <w:trHeight w:val="1423"/>
                    </w:trPr>
                    <w:tc>
                      <w:tcPr>
                        <w:tcW w:w="1941" w:type="dxa"/>
                        <w:tcBorders>
                          <w:top w:val="nil"/>
                        </w:tcBorders>
                        <w:shd w:val="clear" w:color="auto" w:fill="E9E8EA"/>
                      </w:tcPr>
                      <w:p w:rsidR="0080500F" w:rsidRDefault="0080500F">
                        <w:pPr>
                          <w:pStyle w:val="TableParagraph"/>
                          <w:spacing w:line="150" w:lineRule="exact"/>
                          <w:ind w:left="149"/>
                          <w:rPr>
                            <w:rFonts w:ascii="Tahoma"/>
                            <w:sz w:val="16"/>
                          </w:rPr>
                        </w:pPr>
                        <w:r>
                          <w:rPr>
                            <w:rFonts w:ascii="Tahoma"/>
                            <w:color w:val="18355F"/>
                            <w:w w:val="110"/>
                            <w:sz w:val="16"/>
                          </w:rPr>
                          <w:t>PERFORMANCE AND</w:t>
                        </w:r>
                      </w:p>
                      <w:p w:rsidR="0080500F" w:rsidRDefault="0080500F">
                        <w:pPr>
                          <w:pStyle w:val="TableParagraph"/>
                          <w:spacing w:before="7"/>
                          <w:ind w:left="149"/>
                          <w:rPr>
                            <w:rFonts w:ascii="Tahoma"/>
                            <w:sz w:val="16"/>
                          </w:rPr>
                        </w:pPr>
                        <w:r>
                          <w:rPr>
                            <w:rFonts w:ascii="Tahoma"/>
                            <w:color w:val="18355F"/>
                            <w:sz w:val="16"/>
                          </w:rPr>
                          <w:t>PARTICIPATION</w:t>
                        </w:r>
                      </w:p>
                      <w:p w:rsidR="0080500F" w:rsidRDefault="0080500F">
                        <w:pPr>
                          <w:pStyle w:val="TableParagraph"/>
                          <w:spacing w:before="74" w:line="278" w:lineRule="auto"/>
                          <w:ind w:left="148" w:right="32"/>
                          <w:rPr>
                            <w:sz w:val="12"/>
                          </w:rPr>
                        </w:pPr>
                        <w:r>
                          <w:rPr>
                            <w:color w:val="231F20"/>
                            <w:w w:val="105"/>
                            <w:sz w:val="12"/>
                          </w:rPr>
                          <w:t>Improve understanding of participation and performance of golf courses.</w:t>
                        </w:r>
                      </w:p>
                    </w:tc>
                    <w:tc>
                      <w:tcPr>
                        <w:tcW w:w="1955" w:type="dxa"/>
                        <w:tcBorders>
                          <w:top w:val="nil"/>
                        </w:tcBorders>
                        <w:shd w:val="clear" w:color="auto" w:fill="E9E8EA"/>
                      </w:tcPr>
                      <w:p w:rsidR="0080500F" w:rsidRDefault="0080500F">
                        <w:pPr>
                          <w:pStyle w:val="TableParagraph"/>
                          <w:spacing w:line="150" w:lineRule="exact"/>
                          <w:ind w:left="133"/>
                          <w:rPr>
                            <w:rFonts w:ascii="Tahoma"/>
                            <w:sz w:val="16"/>
                          </w:rPr>
                        </w:pPr>
                        <w:r>
                          <w:rPr>
                            <w:rFonts w:ascii="Tahoma"/>
                            <w:color w:val="18355F"/>
                            <w:w w:val="110"/>
                            <w:sz w:val="16"/>
                          </w:rPr>
                          <w:t>CONTEMPORARY</w:t>
                        </w:r>
                      </w:p>
                      <w:p w:rsidR="0080500F" w:rsidRDefault="0080500F">
                        <w:pPr>
                          <w:pStyle w:val="TableParagraph"/>
                          <w:spacing w:before="7" w:line="249" w:lineRule="auto"/>
                          <w:ind w:left="133"/>
                          <w:rPr>
                            <w:rFonts w:ascii="Tahoma"/>
                            <w:sz w:val="16"/>
                          </w:rPr>
                        </w:pPr>
                        <w:r>
                          <w:rPr>
                            <w:rFonts w:ascii="Tahoma"/>
                            <w:color w:val="18355F"/>
                            <w:w w:val="110"/>
                            <w:sz w:val="16"/>
                          </w:rPr>
                          <w:t>GOVERNANCE AND MANAGEMENT</w:t>
                        </w:r>
                      </w:p>
                      <w:p w:rsidR="0080500F" w:rsidRDefault="0080500F">
                        <w:pPr>
                          <w:pStyle w:val="TableParagraph"/>
                          <w:spacing w:before="65" w:line="278" w:lineRule="auto"/>
                          <w:ind w:left="132" w:right="85"/>
                          <w:jc w:val="both"/>
                          <w:rPr>
                            <w:sz w:val="12"/>
                          </w:rPr>
                        </w:pPr>
                        <w:r>
                          <w:rPr>
                            <w:color w:val="231F20"/>
                            <w:w w:val="105"/>
                            <w:sz w:val="12"/>
                          </w:rPr>
                          <w:t>Ensure</w:t>
                        </w:r>
                        <w:r>
                          <w:rPr>
                            <w:color w:val="231F20"/>
                            <w:spacing w:val="-19"/>
                            <w:w w:val="105"/>
                            <w:sz w:val="12"/>
                          </w:rPr>
                          <w:t xml:space="preserve"> </w:t>
                        </w:r>
                        <w:r>
                          <w:rPr>
                            <w:color w:val="231F20"/>
                            <w:w w:val="105"/>
                            <w:sz w:val="12"/>
                          </w:rPr>
                          <w:t>clubs</w:t>
                        </w:r>
                        <w:r>
                          <w:rPr>
                            <w:color w:val="231F20"/>
                            <w:spacing w:val="-18"/>
                            <w:w w:val="105"/>
                            <w:sz w:val="12"/>
                          </w:rPr>
                          <w:t xml:space="preserve"> </w:t>
                        </w:r>
                        <w:r>
                          <w:rPr>
                            <w:color w:val="231F20"/>
                            <w:w w:val="105"/>
                            <w:sz w:val="12"/>
                          </w:rPr>
                          <w:t>are</w:t>
                        </w:r>
                        <w:r>
                          <w:rPr>
                            <w:color w:val="231F20"/>
                            <w:spacing w:val="-19"/>
                            <w:w w:val="105"/>
                            <w:sz w:val="12"/>
                          </w:rPr>
                          <w:t xml:space="preserve"> </w:t>
                        </w:r>
                        <w:r>
                          <w:rPr>
                            <w:color w:val="231F20"/>
                            <w:w w:val="105"/>
                            <w:sz w:val="12"/>
                          </w:rPr>
                          <w:t>addressing</w:t>
                        </w:r>
                        <w:r>
                          <w:rPr>
                            <w:color w:val="231F20"/>
                            <w:spacing w:val="-18"/>
                            <w:w w:val="105"/>
                            <w:sz w:val="12"/>
                          </w:rPr>
                          <w:t xml:space="preserve"> </w:t>
                        </w:r>
                        <w:r>
                          <w:rPr>
                            <w:color w:val="231F20"/>
                            <w:spacing w:val="-5"/>
                            <w:w w:val="105"/>
                            <w:sz w:val="12"/>
                          </w:rPr>
                          <w:t xml:space="preserve">the </w:t>
                        </w:r>
                        <w:r>
                          <w:rPr>
                            <w:color w:val="231F20"/>
                            <w:w w:val="105"/>
                            <w:sz w:val="12"/>
                          </w:rPr>
                          <w:t>challenges and opportunities</w:t>
                        </w:r>
                        <w:r>
                          <w:rPr>
                            <w:color w:val="231F20"/>
                            <w:spacing w:val="-22"/>
                            <w:w w:val="105"/>
                            <w:sz w:val="12"/>
                          </w:rPr>
                          <w:t xml:space="preserve"> </w:t>
                        </w:r>
                        <w:r>
                          <w:rPr>
                            <w:color w:val="231F20"/>
                            <w:spacing w:val="-6"/>
                            <w:w w:val="105"/>
                            <w:sz w:val="12"/>
                          </w:rPr>
                          <w:t xml:space="preserve">of </w:t>
                        </w:r>
                        <w:r>
                          <w:rPr>
                            <w:color w:val="231F20"/>
                            <w:w w:val="105"/>
                            <w:sz w:val="12"/>
                          </w:rPr>
                          <w:t>the contemporary golf</w:t>
                        </w:r>
                        <w:r>
                          <w:rPr>
                            <w:color w:val="231F20"/>
                            <w:spacing w:val="-7"/>
                            <w:w w:val="105"/>
                            <w:sz w:val="12"/>
                          </w:rPr>
                          <w:t xml:space="preserve"> </w:t>
                        </w:r>
                        <w:r>
                          <w:rPr>
                            <w:color w:val="231F20"/>
                            <w:w w:val="105"/>
                            <w:sz w:val="12"/>
                          </w:rPr>
                          <w:t>facility.</w:t>
                        </w:r>
                      </w:p>
                    </w:tc>
                    <w:tc>
                      <w:tcPr>
                        <w:tcW w:w="1956" w:type="dxa"/>
                        <w:tcBorders>
                          <w:top w:val="nil"/>
                        </w:tcBorders>
                        <w:shd w:val="clear" w:color="auto" w:fill="E9E8EA"/>
                      </w:tcPr>
                      <w:p w:rsidR="0080500F" w:rsidRDefault="0080500F">
                        <w:pPr>
                          <w:pStyle w:val="TableParagraph"/>
                          <w:spacing w:line="150" w:lineRule="exact"/>
                          <w:ind w:left="128"/>
                          <w:rPr>
                            <w:rFonts w:ascii="Tahoma"/>
                            <w:sz w:val="16"/>
                          </w:rPr>
                        </w:pPr>
                        <w:r>
                          <w:rPr>
                            <w:rFonts w:ascii="Tahoma"/>
                            <w:color w:val="18355F"/>
                            <w:w w:val="105"/>
                            <w:sz w:val="16"/>
                          </w:rPr>
                          <w:t>WORKING IN</w:t>
                        </w:r>
                      </w:p>
                      <w:p w:rsidR="0080500F" w:rsidRDefault="0080500F">
                        <w:pPr>
                          <w:pStyle w:val="TableParagraph"/>
                          <w:spacing w:before="7" w:line="249" w:lineRule="auto"/>
                          <w:ind w:left="128"/>
                          <w:rPr>
                            <w:rFonts w:ascii="Tahoma"/>
                            <w:sz w:val="16"/>
                          </w:rPr>
                        </w:pPr>
                        <w:r>
                          <w:rPr>
                            <w:rFonts w:ascii="Tahoma"/>
                            <w:color w:val="18355F"/>
                            <w:w w:val="105"/>
                            <w:sz w:val="16"/>
                          </w:rPr>
                          <w:t>COLLABORATION AND PARTNERSHIPS</w:t>
                        </w:r>
                      </w:p>
                      <w:p w:rsidR="0080500F" w:rsidRDefault="0080500F">
                        <w:pPr>
                          <w:pStyle w:val="TableParagraph"/>
                          <w:spacing w:before="65" w:line="278" w:lineRule="auto"/>
                          <w:ind w:left="127" w:right="95"/>
                          <w:rPr>
                            <w:sz w:val="12"/>
                          </w:rPr>
                        </w:pPr>
                        <w:r>
                          <w:rPr>
                            <w:color w:val="231F20"/>
                            <w:w w:val="105"/>
                            <w:sz w:val="12"/>
                          </w:rPr>
                          <w:t>Continue to work in collaboration with clubs and key stakeholder in the delivery of golf.</w:t>
                        </w:r>
                      </w:p>
                    </w:tc>
                    <w:tc>
                      <w:tcPr>
                        <w:tcW w:w="1913" w:type="dxa"/>
                        <w:tcBorders>
                          <w:top w:val="nil"/>
                        </w:tcBorders>
                        <w:shd w:val="clear" w:color="auto" w:fill="E9E8EA"/>
                      </w:tcPr>
                      <w:p w:rsidR="0080500F" w:rsidRDefault="0080500F">
                        <w:pPr>
                          <w:pStyle w:val="TableParagraph"/>
                          <w:spacing w:line="150" w:lineRule="exact"/>
                          <w:ind w:left="121"/>
                          <w:rPr>
                            <w:rFonts w:ascii="Tahoma"/>
                            <w:sz w:val="16"/>
                          </w:rPr>
                        </w:pPr>
                        <w:r>
                          <w:rPr>
                            <w:rFonts w:ascii="Tahoma"/>
                            <w:color w:val="18355F"/>
                            <w:spacing w:val="3"/>
                            <w:w w:val="105"/>
                            <w:sz w:val="16"/>
                          </w:rPr>
                          <w:t>SUPPORT</w:t>
                        </w:r>
                      </w:p>
                      <w:p w:rsidR="0080500F" w:rsidRDefault="0080500F">
                        <w:pPr>
                          <w:pStyle w:val="TableParagraph"/>
                          <w:spacing w:before="7" w:line="249" w:lineRule="auto"/>
                          <w:ind w:left="121" w:right="271"/>
                          <w:rPr>
                            <w:rFonts w:ascii="Tahoma"/>
                            <w:sz w:val="16"/>
                          </w:rPr>
                        </w:pPr>
                        <w:r>
                          <w:rPr>
                            <w:rFonts w:ascii="Tahoma"/>
                            <w:color w:val="18355F"/>
                            <w:spacing w:val="2"/>
                            <w:sz w:val="16"/>
                          </w:rPr>
                          <w:t xml:space="preserve">SUSTAINABLE </w:t>
                        </w:r>
                        <w:r>
                          <w:rPr>
                            <w:rFonts w:ascii="Tahoma"/>
                            <w:color w:val="18355F"/>
                            <w:spacing w:val="3"/>
                            <w:w w:val="105"/>
                            <w:sz w:val="16"/>
                          </w:rPr>
                          <w:t>DELIVERY</w:t>
                        </w:r>
                      </w:p>
                      <w:p w:rsidR="0080500F" w:rsidRDefault="0080500F">
                        <w:pPr>
                          <w:pStyle w:val="TableParagraph"/>
                          <w:spacing w:before="65" w:line="278" w:lineRule="auto"/>
                          <w:ind w:left="120" w:right="-10"/>
                          <w:rPr>
                            <w:sz w:val="12"/>
                          </w:rPr>
                        </w:pPr>
                        <w:r>
                          <w:rPr>
                            <w:color w:val="231F20"/>
                            <w:w w:val="105"/>
                            <w:sz w:val="12"/>
                          </w:rPr>
                          <w:t>Safeguard facility quality through maintenance while also protecting the environment.</w:t>
                        </w:r>
                      </w:p>
                    </w:tc>
                  </w:tr>
                </w:tbl>
                <w:p w:rsidR="0080500F" w:rsidRDefault="0080500F">
                  <w:pPr>
                    <w:pStyle w:val="BodyText"/>
                  </w:pPr>
                </w:p>
              </w:txbxContent>
            </v:textbox>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80500F">
      <w:pPr>
        <w:pStyle w:val="BodyText"/>
        <w:spacing w:before="6"/>
        <w:rPr>
          <w:b/>
          <w:sz w:val="10"/>
        </w:rPr>
      </w:pPr>
      <w:r>
        <w:rPr>
          <w:noProof/>
        </w:rPr>
        <w:drawing>
          <wp:anchor distT="0" distB="0" distL="0" distR="0" simplePos="0" relativeHeight="250272256" behindDoc="0" locked="0" layoutInCell="1" allowOverlap="1">
            <wp:simplePos x="0" y="0"/>
            <wp:positionH relativeFrom="page">
              <wp:posOffset>864869</wp:posOffset>
            </wp:positionH>
            <wp:positionV relativeFrom="paragraph">
              <wp:posOffset>101805</wp:posOffset>
            </wp:positionV>
            <wp:extent cx="1011901" cy="1011936"/>
            <wp:effectExtent l="0" t="0" r="0" b="0"/>
            <wp:wrapTopAndBottom/>
            <wp:docPr id="79" name="image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80.png"/>
                    <pic:cNvPicPr/>
                  </pic:nvPicPr>
                  <pic:blipFill>
                    <a:blip r:embed="rId103" cstate="print"/>
                    <a:stretch>
                      <a:fillRect/>
                    </a:stretch>
                  </pic:blipFill>
                  <pic:spPr>
                    <a:xfrm>
                      <a:off x="0" y="0"/>
                      <a:ext cx="1011901" cy="1011936"/>
                    </a:xfrm>
                    <a:prstGeom prst="rect">
                      <a:avLst/>
                    </a:prstGeom>
                  </pic:spPr>
                </pic:pic>
              </a:graphicData>
            </a:graphic>
          </wp:anchor>
        </w:drawing>
      </w:r>
      <w:r w:rsidR="00517F1F">
        <w:pict>
          <v:shape id="_x0000_s7496" type="#_x0000_t202" style="position:absolute;margin-left:162.55pt;margin-top:12pt;width:389pt;height:71.95pt;z-index:-252587520;mso-wrap-distance-left:0;mso-wrap-distance-right:0;mso-position-horizontal-relative:page;mso-position-vertical-relative:text" filled="f" stroked="f">
            <v:textbox inset="0,0,0,0">
              <w:txbxContent>
                <w:tbl>
                  <w:tblPr>
                    <w:tblW w:w="0" w:type="auto"/>
                    <w:tblInd w:w="5" w:type="dxa"/>
                    <w:tblBorders>
                      <w:top w:val="single" w:sz="4" w:space="0" w:color="18355F"/>
                      <w:left w:val="single" w:sz="4" w:space="0" w:color="18355F"/>
                      <w:bottom w:val="single" w:sz="4" w:space="0" w:color="18355F"/>
                      <w:right w:val="single" w:sz="4" w:space="0" w:color="18355F"/>
                      <w:insideH w:val="single" w:sz="4" w:space="0" w:color="18355F"/>
                      <w:insideV w:val="single" w:sz="4" w:space="0" w:color="18355F"/>
                    </w:tblBorders>
                    <w:tblLayout w:type="fixed"/>
                    <w:tblCellMar>
                      <w:left w:w="0" w:type="dxa"/>
                      <w:right w:w="0" w:type="dxa"/>
                    </w:tblCellMar>
                    <w:tblLook w:val="01E0" w:firstRow="1" w:lastRow="1" w:firstColumn="1" w:lastColumn="1" w:noHBand="0" w:noVBand="0"/>
                  </w:tblPr>
                  <w:tblGrid>
                    <w:gridCol w:w="1941"/>
                    <w:gridCol w:w="1955"/>
                    <w:gridCol w:w="1956"/>
                    <w:gridCol w:w="1913"/>
                  </w:tblGrid>
                  <w:tr w:rsidR="0080500F">
                    <w:trPr>
                      <w:trHeight w:val="1423"/>
                    </w:trPr>
                    <w:tc>
                      <w:tcPr>
                        <w:tcW w:w="1941" w:type="dxa"/>
                        <w:tcBorders>
                          <w:top w:val="nil"/>
                        </w:tcBorders>
                        <w:shd w:val="clear" w:color="auto" w:fill="E9E8EA"/>
                      </w:tcPr>
                      <w:p w:rsidR="0080500F" w:rsidRDefault="0080500F">
                        <w:pPr>
                          <w:pStyle w:val="TableParagraph"/>
                          <w:spacing w:line="150" w:lineRule="exact"/>
                          <w:ind w:left="149"/>
                          <w:rPr>
                            <w:rFonts w:ascii="Tahoma"/>
                            <w:sz w:val="16"/>
                          </w:rPr>
                        </w:pPr>
                        <w:r>
                          <w:rPr>
                            <w:rFonts w:ascii="Tahoma"/>
                            <w:color w:val="18355F"/>
                            <w:w w:val="110"/>
                            <w:sz w:val="16"/>
                          </w:rPr>
                          <w:t>CONNECT PEOPLE</w:t>
                        </w:r>
                      </w:p>
                      <w:p w:rsidR="0080500F" w:rsidRDefault="0080500F">
                        <w:pPr>
                          <w:pStyle w:val="TableParagraph"/>
                          <w:spacing w:before="7"/>
                          <w:ind w:left="149"/>
                          <w:rPr>
                            <w:rFonts w:ascii="Tahoma"/>
                            <w:sz w:val="16"/>
                          </w:rPr>
                        </w:pPr>
                        <w:r>
                          <w:rPr>
                            <w:rFonts w:ascii="Tahoma"/>
                            <w:color w:val="18355F"/>
                            <w:w w:val="105"/>
                            <w:sz w:val="16"/>
                          </w:rPr>
                          <w:t>WITH PLACES</w:t>
                        </w:r>
                      </w:p>
                      <w:p w:rsidR="0080500F" w:rsidRDefault="0080500F">
                        <w:pPr>
                          <w:pStyle w:val="TableParagraph"/>
                          <w:spacing w:before="74" w:line="278" w:lineRule="auto"/>
                          <w:ind w:left="148" w:right="2"/>
                          <w:rPr>
                            <w:sz w:val="12"/>
                          </w:rPr>
                        </w:pPr>
                        <w:r>
                          <w:rPr>
                            <w:color w:val="231F20"/>
                            <w:w w:val="105"/>
                            <w:sz w:val="12"/>
                          </w:rPr>
                          <w:t>Connecting commuter and active</w:t>
                        </w:r>
                        <w:r>
                          <w:rPr>
                            <w:color w:val="231F20"/>
                            <w:spacing w:val="-7"/>
                            <w:w w:val="105"/>
                            <w:sz w:val="12"/>
                          </w:rPr>
                          <w:t xml:space="preserve"> </w:t>
                        </w:r>
                        <w:r>
                          <w:rPr>
                            <w:color w:val="231F20"/>
                            <w:w w:val="105"/>
                            <w:sz w:val="12"/>
                          </w:rPr>
                          <w:t>transport</w:t>
                        </w:r>
                        <w:r>
                          <w:rPr>
                            <w:color w:val="231F20"/>
                            <w:spacing w:val="-7"/>
                            <w:w w:val="105"/>
                            <w:sz w:val="12"/>
                          </w:rPr>
                          <w:t xml:space="preserve"> </w:t>
                        </w:r>
                        <w:r>
                          <w:rPr>
                            <w:color w:val="231F20"/>
                            <w:w w:val="105"/>
                            <w:sz w:val="12"/>
                          </w:rPr>
                          <w:t>routes</w:t>
                        </w:r>
                        <w:r>
                          <w:rPr>
                            <w:color w:val="231F20"/>
                            <w:spacing w:val="-7"/>
                            <w:w w:val="105"/>
                            <w:sz w:val="12"/>
                          </w:rPr>
                          <w:t xml:space="preserve"> </w:t>
                        </w:r>
                        <w:r>
                          <w:rPr>
                            <w:color w:val="231F20"/>
                            <w:w w:val="105"/>
                            <w:sz w:val="12"/>
                          </w:rPr>
                          <w:t>to</w:t>
                        </w:r>
                        <w:r>
                          <w:rPr>
                            <w:color w:val="231F20"/>
                            <w:spacing w:val="-7"/>
                            <w:w w:val="105"/>
                            <w:sz w:val="12"/>
                          </w:rPr>
                          <w:t xml:space="preserve"> </w:t>
                        </w:r>
                        <w:r>
                          <w:rPr>
                            <w:color w:val="231F20"/>
                            <w:spacing w:val="-3"/>
                            <w:w w:val="105"/>
                            <w:sz w:val="12"/>
                          </w:rPr>
                          <w:t xml:space="preserve">ensure </w:t>
                        </w:r>
                        <w:r>
                          <w:rPr>
                            <w:color w:val="231F20"/>
                            <w:w w:val="105"/>
                            <w:sz w:val="12"/>
                          </w:rPr>
                          <w:t>people can access key places, spaces and</w:t>
                        </w:r>
                        <w:r>
                          <w:rPr>
                            <w:color w:val="231F20"/>
                            <w:spacing w:val="-10"/>
                            <w:w w:val="105"/>
                            <w:sz w:val="12"/>
                          </w:rPr>
                          <w:t xml:space="preserve"> </w:t>
                        </w:r>
                        <w:r>
                          <w:rPr>
                            <w:color w:val="231F20"/>
                            <w:w w:val="105"/>
                            <w:sz w:val="12"/>
                          </w:rPr>
                          <w:t>services.</w:t>
                        </w:r>
                      </w:p>
                    </w:tc>
                    <w:tc>
                      <w:tcPr>
                        <w:tcW w:w="1955" w:type="dxa"/>
                        <w:tcBorders>
                          <w:top w:val="nil"/>
                        </w:tcBorders>
                        <w:shd w:val="clear" w:color="auto" w:fill="E9E8EA"/>
                      </w:tcPr>
                      <w:p w:rsidR="0080500F" w:rsidRDefault="0080500F">
                        <w:pPr>
                          <w:pStyle w:val="TableParagraph"/>
                          <w:spacing w:line="150" w:lineRule="exact"/>
                          <w:ind w:left="133"/>
                          <w:rPr>
                            <w:rFonts w:ascii="Tahoma"/>
                            <w:sz w:val="16"/>
                          </w:rPr>
                        </w:pPr>
                        <w:r>
                          <w:rPr>
                            <w:rFonts w:ascii="Tahoma"/>
                            <w:color w:val="18355F"/>
                            <w:w w:val="105"/>
                            <w:sz w:val="16"/>
                          </w:rPr>
                          <w:t>INCREASE THE LEVEL</w:t>
                        </w:r>
                      </w:p>
                      <w:p w:rsidR="0080500F" w:rsidRDefault="0080500F">
                        <w:pPr>
                          <w:pStyle w:val="TableParagraph"/>
                          <w:spacing w:before="7" w:line="249" w:lineRule="auto"/>
                          <w:ind w:left="133" w:right="100"/>
                          <w:rPr>
                            <w:rFonts w:ascii="Tahoma"/>
                            <w:sz w:val="16"/>
                          </w:rPr>
                        </w:pPr>
                        <w:r>
                          <w:rPr>
                            <w:rFonts w:ascii="Tahoma"/>
                            <w:color w:val="18355F"/>
                            <w:w w:val="105"/>
                            <w:sz w:val="16"/>
                          </w:rPr>
                          <w:t>OF COMFORT, SAFETY AND INTEREST</w:t>
                        </w:r>
                      </w:p>
                      <w:p w:rsidR="0080500F" w:rsidRDefault="0080500F">
                        <w:pPr>
                          <w:pStyle w:val="TableParagraph"/>
                          <w:spacing w:before="65" w:line="278" w:lineRule="auto"/>
                          <w:ind w:left="132"/>
                          <w:rPr>
                            <w:sz w:val="12"/>
                          </w:rPr>
                        </w:pPr>
                        <w:r>
                          <w:rPr>
                            <w:color w:val="231F20"/>
                            <w:w w:val="105"/>
                            <w:sz w:val="12"/>
                          </w:rPr>
                          <w:t>Improve participation in walking and cycling though network improvements and information sharing.</w:t>
                        </w:r>
                      </w:p>
                    </w:tc>
                    <w:tc>
                      <w:tcPr>
                        <w:tcW w:w="1956" w:type="dxa"/>
                        <w:tcBorders>
                          <w:top w:val="nil"/>
                        </w:tcBorders>
                        <w:shd w:val="clear" w:color="auto" w:fill="E9E8EA"/>
                      </w:tcPr>
                      <w:p w:rsidR="0080500F" w:rsidRDefault="0080500F">
                        <w:pPr>
                          <w:pStyle w:val="TableParagraph"/>
                          <w:spacing w:line="150" w:lineRule="exact"/>
                          <w:ind w:left="128"/>
                          <w:rPr>
                            <w:rFonts w:ascii="Tahoma"/>
                            <w:sz w:val="16"/>
                          </w:rPr>
                        </w:pPr>
                        <w:r>
                          <w:rPr>
                            <w:rFonts w:ascii="Tahoma"/>
                            <w:color w:val="18355F"/>
                            <w:w w:val="105"/>
                            <w:sz w:val="16"/>
                          </w:rPr>
                          <w:t>WORK IN</w:t>
                        </w:r>
                      </w:p>
                      <w:p w:rsidR="0080500F" w:rsidRDefault="0080500F">
                        <w:pPr>
                          <w:pStyle w:val="TableParagraph"/>
                          <w:spacing w:before="7" w:line="249" w:lineRule="auto"/>
                          <w:ind w:left="128" w:right="95"/>
                          <w:rPr>
                            <w:rFonts w:ascii="Tahoma"/>
                            <w:sz w:val="16"/>
                          </w:rPr>
                        </w:pPr>
                        <w:r>
                          <w:rPr>
                            <w:rFonts w:ascii="Tahoma"/>
                            <w:color w:val="18355F"/>
                            <w:sz w:val="16"/>
                          </w:rPr>
                          <w:t xml:space="preserve">PARTNERSHIP WITH </w:t>
                        </w:r>
                        <w:r>
                          <w:rPr>
                            <w:rFonts w:ascii="Tahoma"/>
                            <w:color w:val="18355F"/>
                            <w:w w:val="105"/>
                            <w:sz w:val="16"/>
                          </w:rPr>
                          <w:t>THE SECTOR</w:t>
                        </w:r>
                      </w:p>
                      <w:p w:rsidR="0080500F" w:rsidRDefault="0080500F">
                        <w:pPr>
                          <w:pStyle w:val="TableParagraph"/>
                          <w:spacing w:before="65" w:line="278" w:lineRule="auto"/>
                          <w:ind w:left="127"/>
                          <w:rPr>
                            <w:sz w:val="12"/>
                          </w:rPr>
                        </w:pPr>
                        <w:r>
                          <w:rPr>
                            <w:color w:val="231F20"/>
                            <w:w w:val="105"/>
                            <w:sz w:val="12"/>
                          </w:rPr>
                          <w:t>Work in partnership to deliver, integrate and manage the network.</w:t>
                        </w:r>
                      </w:p>
                    </w:tc>
                    <w:tc>
                      <w:tcPr>
                        <w:tcW w:w="1913" w:type="dxa"/>
                        <w:tcBorders>
                          <w:top w:val="nil"/>
                        </w:tcBorders>
                        <w:shd w:val="clear" w:color="auto" w:fill="E9E8EA"/>
                      </w:tcPr>
                      <w:p w:rsidR="0080500F" w:rsidRDefault="0080500F">
                        <w:pPr>
                          <w:pStyle w:val="TableParagraph"/>
                          <w:spacing w:line="150" w:lineRule="exact"/>
                          <w:ind w:left="121"/>
                          <w:rPr>
                            <w:rFonts w:ascii="Tahoma"/>
                            <w:sz w:val="16"/>
                          </w:rPr>
                        </w:pPr>
                        <w:r>
                          <w:rPr>
                            <w:rFonts w:ascii="Tahoma"/>
                            <w:color w:val="18355F"/>
                            <w:w w:val="105"/>
                            <w:sz w:val="16"/>
                          </w:rPr>
                          <w:t>BUILD CYCLING</w:t>
                        </w:r>
                      </w:p>
                      <w:p w:rsidR="0080500F" w:rsidRDefault="0080500F">
                        <w:pPr>
                          <w:pStyle w:val="TableParagraph"/>
                          <w:spacing w:before="7"/>
                          <w:ind w:left="121"/>
                          <w:rPr>
                            <w:rFonts w:ascii="Tahoma"/>
                            <w:sz w:val="16"/>
                          </w:rPr>
                        </w:pPr>
                        <w:r>
                          <w:rPr>
                            <w:rFonts w:ascii="Tahoma"/>
                            <w:color w:val="18355F"/>
                            <w:w w:val="105"/>
                            <w:sz w:val="16"/>
                          </w:rPr>
                          <w:t>TOURISM</w:t>
                        </w:r>
                      </w:p>
                      <w:p w:rsidR="0080500F" w:rsidRDefault="0080500F">
                        <w:pPr>
                          <w:pStyle w:val="TableParagraph"/>
                          <w:spacing w:before="74" w:line="278" w:lineRule="auto"/>
                          <w:ind w:left="120" w:right="5"/>
                          <w:rPr>
                            <w:sz w:val="12"/>
                          </w:rPr>
                        </w:pPr>
                        <w:r>
                          <w:rPr>
                            <w:color w:val="231F20"/>
                            <w:w w:val="105"/>
                            <w:sz w:val="12"/>
                          </w:rPr>
                          <w:t>Take advantage of our world class events, unique attractions and picturesque landscapes.</w:t>
                        </w:r>
                      </w:p>
                    </w:tc>
                  </w:tr>
                </w:tbl>
                <w:p w:rsidR="0080500F" w:rsidRDefault="0080500F">
                  <w:pPr>
                    <w:pStyle w:val="BodyText"/>
                  </w:pPr>
                </w:p>
              </w:txbxContent>
            </v:textbox>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80500F">
      <w:pPr>
        <w:pStyle w:val="BodyText"/>
        <w:spacing w:before="2"/>
        <w:rPr>
          <w:b/>
          <w:sz w:val="28"/>
        </w:rPr>
      </w:pPr>
      <w:r>
        <w:rPr>
          <w:noProof/>
        </w:rPr>
        <w:drawing>
          <wp:anchor distT="0" distB="0" distL="0" distR="0" simplePos="0" relativeHeight="250273280" behindDoc="0" locked="0" layoutInCell="1" allowOverlap="1">
            <wp:simplePos x="0" y="0"/>
            <wp:positionH relativeFrom="page">
              <wp:posOffset>869302</wp:posOffset>
            </wp:positionH>
            <wp:positionV relativeFrom="paragraph">
              <wp:posOffset>230513</wp:posOffset>
            </wp:positionV>
            <wp:extent cx="980277" cy="980313"/>
            <wp:effectExtent l="0" t="0" r="0" b="0"/>
            <wp:wrapTopAndBottom/>
            <wp:docPr id="81" name="image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81.png"/>
                    <pic:cNvPicPr/>
                  </pic:nvPicPr>
                  <pic:blipFill>
                    <a:blip r:embed="rId104" cstate="print"/>
                    <a:stretch>
                      <a:fillRect/>
                    </a:stretch>
                  </pic:blipFill>
                  <pic:spPr>
                    <a:xfrm>
                      <a:off x="0" y="0"/>
                      <a:ext cx="980277" cy="980313"/>
                    </a:xfrm>
                    <a:prstGeom prst="rect">
                      <a:avLst/>
                    </a:prstGeom>
                  </pic:spPr>
                </pic:pic>
              </a:graphicData>
            </a:graphic>
          </wp:anchor>
        </w:drawing>
      </w:r>
      <w:r w:rsidR="00517F1F">
        <w:pict>
          <v:shape id="_x0000_s7495" type="#_x0000_t202" style="position:absolute;margin-left:162.9pt;margin-top:22.1pt;width:389pt;height:71.95pt;z-index:-252586496;mso-wrap-distance-left:0;mso-wrap-distance-right:0;mso-position-horizontal-relative:page;mso-position-vertical-relative:text" filled="f" stroked="f">
            <v:textbox inset="0,0,0,0">
              <w:txbxContent>
                <w:tbl>
                  <w:tblPr>
                    <w:tblW w:w="0" w:type="auto"/>
                    <w:tblInd w:w="5" w:type="dxa"/>
                    <w:tblBorders>
                      <w:top w:val="single" w:sz="4" w:space="0" w:color="18355F"/>
                      <w:left w:val="single" w:sz="4" w:space="0" w:color="18355F"/>
                      <w:bottom w:val="single" w:sz="4" w:space="0" w:color="18355F"/>
                      <w:right w:val="single" w:sz="4" w:space="0" w:color="18355F"/>
                      <w:insideH w:val="single" w:sz="4" w:space="0" w:color="18355F"/>
                      <w:insideV w:val="single" w:sz="4" w:space="0" w:color="18355F"/>
                    </w:tblBorders>
                    <w:tblLayout w:type="fixed"/>
                    <w:tblCellMar>
                      <w:left w:w="0" w:type="dxa"/>
                      <w:right w:w="0" w:type="dxa"/>
                    </w:tblCellMar>
                    <w:tblLook w:val="01E0" w:firstRow="1" w:lastRow="1" w:firstColumn="1" w:lastColumn="1" w:noHBand="0" w:noVBand="0"/>
                  </w:tblPr>
                  <w:tblGrid>
                    <w:gridCol w:w="1941"/>
                    <w:gridCol w:w="1955"/>
                    <w:gridCol w:w="1956"/>
                    <w:gridCol w:w="1913"/>
                  </w:tblGrid>
                  <w:tr w:rsidR="0080500F">
                    <w:trPr>
                      <w:trHeight w:val="1423"/>
                    </w:trPr>
                    <w:tc>
                      <w:tcPr>
                        <w:tcW w:w="1941" w:type="dxa"/>
                        <w:tcBorders>
                          <w:top w:val="nil"/>
                        </w:tcBorders>
                        <w:shd w:val="clear" w:color="auto" w:fill="E9E8EA"/>
                      </w:tcPr>
                      <w:p w:rsidR="0080500F" w:rsidRDefault="0080500F">
                        <w:pPr>
                          <w:pStyle w:val="TableParagraph"/>
                          <w:spacing w:line="150" w:lineRule="exact"/>
                          <w:ind w:left="149"/>
                          <w:rPr>
                            <w:rFonts w:ascii="Tahoma"/>
                            <w:sz w:val="16"/>
                          </w:rPr>
                        </w:pPr>
                        <w:r>
                          <w:rPr>
                            <w:rFonts w:ascii="Tahoma"/>
                            <w:color w:val="18355F"/>
                            <w:w w:val="105"/>
                            <w:sz w:val="16"/>
                          </w:rPr>
                          <w:t>BE DRIVEN BY SAFETY</w:t>
                        </w:r>
                      </w:p>
                      <w:p w:rsidR="0080500F" w:rsidRDefault="0080500F">
                        <w:pPr>
                          <w:pStyle w:val="TableParagraph"/>
                          <w:spacing w:before="7"/>
                          <w:ind w:left="149"/>
                          <w:rPr>
                            <w:rFonts w:ascii="Tahoma"/>
                            <w:sz w:val="16"/>
                          </w:rPr>
                        </w:pPr>
                        <w:r>
                          <w:rPr>
                            <w:rFonts w:ascii="Tahoma"/>
                            <w:color w:val="18355F"/>
                            <w:w w:val="110"/>
                            <w:sz w:val="16"/>
                          </w:rPr>
                          <w:t>AND COMFORT</w:t>
                        </w:r>
                      </w:p>
                      <w:p w:rsidR="0080500F" w:rsidRDefault="0080500F">
                        <w:pPr>
                          <w:pStyle w:val="TableParagraph"/>
                          <w:spacing w:before="74" w:line="278" w:lineRule="auto"/>
                          <w:ind w:left="148" w:right="102"/>
                          <w:rPr>
                            <w:sz w:val="12"/>
                          </w:rPr>
                        </w:pPr>
                        <w:r>
                          <w:rPr>
                            <w:color w:val="231F20"/>
                            <w:sz w:val="12"/>
                          </w:rPr>
                          <w:t xml:space="preserve">Improve safety guided by Crime Prevention Through Environmental Design </w:t>
                        </w:r>
                        <w:r>
                          <w:rPr>
                            <w:color w:val="231F20"/>
                            <w:spacing w:val="-3"/>
                            <w:sz w:val="12"/>
                          </w:rPr>
                          <w:t xml:space="preserve">(CPTED) </w:t>
                        </w:r>
                        <w:r>
                          <w:rPr>
                            <w:color w:val="231F20"/>
                            <w:sz w:val="12"/>
                          </w:rPr>
                          <w:t>principles.</w:t>
                        </w:r>
                      </w:p>
                    </w:tc>
                    <w:tc>
                      <w:tcPr>
                        <w:tcW w:w="1955" w:type="dxa"/>
                        <w:tcBorders>
                          <w:top w:val="nil"/>
                        </w:tcBorders>
                        <w:shd w:val="clear" w:color="auto" w:fill="E9E8EA"/>
                      </w:tcPr>
                      <w:p w:rsidR="0080500F" w:rsidRDefault="0080500F">
                        <w:pPr>
                          <w:pStyle w:val="TableParagraph"/>
                          <w:spacing w:line="150" w:lineRule="exact"/>
                          <w:ind w:left="133"/>
                          <w:rPr>
                            <w:rFonts w:ascii="Tahoma"/>
                            <w:sz w:val="16"/>
                          </w:rPr>
                        </w:pPr>
                        <w:r>
                          <w:rPr>
                            <w:rFonts w:ascii="Tahoma"/>
                            <w:color w:val="18355F"/>
                            <w:w w:val="105"/>
                            <w:sz w:val="16"/>
                          </w:rPr>
                          <w:t>EXPLORE NEW</w:t>
                        </w:r>
                      </w:p>
                      <w:p w:rsidR="0080500F" w:rsidRDefault="0080500F">
                        <w:pPr>
                          <w:pStyle w:val="TableParagraph"/>
                          <w:spacing w:before="7"/>
                          <w:ind w:left="133"/>
                          <w:rPr>
                            <w:rFonts w:ascii="Tahoma"/>
                            <w:sz w:val="16"/>
                          </w:rPr>
                        </w:pPr>
                        <w:r>
                          <w:rPr>
                            <w:rFonts w:ascii="Tahoma"/>
                            <w:color w:val="18355F"/>
                            <w:w w:val="105"/>
                            <w:sz w:val="16"/>
                          </w:rPr>
                          <w:t>MODELS OF DELIVERY</w:t>
                        </w:r>
                      </w:p>
                      <w:p w:rsidR="0080500F" w:rsidRDefault="0080500F">
                        <w:pPr>
                          <w:pStyle w:val="TableParagraph"/>
                          <w:spacing w:before="74" w:line="278" w:lineRule="auto"/>
                          <w:ind w:left="132"/>
                          <w:rPr>
                            <w:sz w:val="12"/>
                          </w:rPr>
                        </w:pPr>
                        <w:r>
                          <w:rPr>
                            <w:color w:val="231F20"/>
                            <w:w w:val="105"/>
                            <w:sz w:val="12"/>
                          </w:rPr>
                          <w:t xml:space="preserve">Explore contemporary delivery models to ensure equitable access to </w:t>
                        </w:r>
                        <w:proofErr w:type="spellStart"/>
                        <w:r>
                          <w:rPr>
                            <w:color w:val="231F20"/>
                            <w:w w:val="105"/>
                            <w:sz w:val="12"/>
                          </w:rPr>
                          <w:t>specialised</w:t>
                        </w:r>
                        <w:proofErr w:type="spellEnd"/>
                        <w:r>
                          <w:rPr>
                            <w:color w:val="231F20"/>
                            <w:w w:val="105"/>
                            <w:sz w:val="12"/>
                          </w:rPr>
                          <w:t xml:space="preserve"> facilities.</w:t>
                        </w:r>
                      </w:p>
                    </w:tc>
                    <w:tc>
                      <w:tcPr>
                        <w:tcW w:w="1956" w:type="dxa"/>
                        <w:tcBorders>
                          <w:top w:val="nil"/>
                        </w:tcBorders>
                        <w:shd w:val="clear" w:color="auto" w:fill="E9E8EA"/>
                      </w:tcPr>
                      <w:p w:rsidR="0080500F" w:rsidRDefault="0080500F">
                        <w:pPr>
                          <w:pStyle w:val="TableParagraph"/>
                          <w:spacing w:line="150" w:lineRule="exact"/>
                          <w:ind w:left="128"/>
                          <w:rPr>
                            <w:rFonts w:ascii="Tahoma"/>
                            <w:sz w:val="16"/>
                          </w:rPr>
                        </w:pPr>
                        <w:r>
                          <w:rPr>
                            <w:rFonts w:ascii="Tahoma"/>
                            <w:color w:val="18355F"/>
                            <w:w w:val="105"/>
                            <w:sz w:val="16"/>
                          </w:rPr>
                          <w:t>SUSTAIN HIGH</w:t>
                        </w:r>
                      </w:p>
                      <w:p w:rsidR="0080500F" w:rsidRDefault="0080500F">
                        <w:pPr>
                          <w:pStyle w:val="TableParagraph"/>
                          <w:spacing w:before="7"/>
                          <w:ind w:left="128"/>
                          <w:rPr>
                            <w:rFonts w:ascii="Tahoma"/>
                            <w:sz w:val="16"/>
                          </w:rPr>
                        </w:pPr>
                        <w:r>
                          <w:rPr>
                            <w:rFonts w:ascii="Tahoma"/>
                            <w:color w:val="18355F"/>
                            <w:sz w:val="16"/>
                          </w:rPr>
                          <w:t>QUALITY FACILITIES</w:t>
                        </w:r>
                      </w:p>
                      <w:p w:rsidR="0080500F" w:rsidRDefault="0080500F">
                        <w:pPr>
                          <w:pStyle w:val="TableParagraph"/>
                          <w:spacing w:before="74" w:line="278" w:lineRule="auto"/>
                          <w:ind w:left="127"/>
                          <w:rPr>
                            <w:sz w:val="12"/>
                          </w:rPr>
                        </w:pPr>
                        <w:r>
                          <w:rPr>
                            <w:color w:val="231F20"/>
                            <w:w w:val="105"/>
                            <w:sz w:val="12"/>
                          </w:rPr>
                          <w:t>Develop a detailed understanding of facility performance requirements to meet the changing needs of the community.</w:t>
                        </w:r>
                      </w:p>
                    </w:tc>
                    <w:tc>
                      <w:tcPr>
                        <w:tcW w:w="1913" w:type="dxa"/>
                        <w:tcBorders>
                          <w:top w:val="nil"/>
                        </w:tcBorders>
                        <w:shd w:val="clear" w:color="auto" w:fill="E9E8EA"/>
                      </w:tcPr>
                      <w:p w:rsidR="0080500F" w:rsidRDefault="0080500F">
                        <w:pPr>
                          <w:pStyle w:val="TableParagraph"/>
                          <w:spacing w:line="150" w:lineRule="exact"/>
                          <w:ind w:left="122"/>
                          <w:rPr>
                            <w:rFonts w:ascii="Tahoma"/>
                            <w:sz w:val="16"/>
                          </w:rPr>
                        </w:pPr>
                        <w:r>
                          <w:rPr>
                            <w:rFonts w:ascii="Tahoma"/>
                            <w:color w:val="18355F"/>
                            <w:w w:val="110"/>
                            <w:sz w:val="16"/>
                          </w:rPr>
                          <w:t>EMBRACE NEW</w:t>
                        </w:r>
                      </w:p>
                      <w:p w:rsidR="0080500F" w:rsidRDefault="0080500F">
                        <w:pPr>
                          <w:pStyle w:val="TableParagraph"/>
                          <w:spacing w:before="7" w:line="249" w:lineRule="auto"/>
                          <w:ind w:left="122" w:right="503"/>
                          <w:rPr>
                            <w:rFonts w:ascii="Tahoma"/>
                            <w:sz w:val="16"/>
                          </w:rPr>
                        </w:pPr>
                        <w:r>
                          <w:rPr>
                            <w:rFonts w:ascii="Tahoma"/>
                            <w:color w:val="18355F"/>
                            <w:w w:val="110"/>
                            <w:sz w:val="16"/>
                          </w:rPr>
                          <w:t>AND EMERGING TECHNOLOGY</w:t>
                        </w:r>
                      </w:p>
                      <w:p w:rsidR="0080500F" w:rsidRDefault="0080500F">
                        <w:pPr>
                          <w:pStyle w:val="TableParagraph"/>
                          <w:spacing w:before="65" w:line="278" w:lineRule="auto"/>
                          <w:ind w:left="120"/>
                          <w:rPr>
                            <w:sz w:val="12"/>
                          </w:rPr>
                        </w:pPr>
                        <w:r>
                          <w:rPr>
                            <w:color w:val="231F20"/>
                            <w:w w:val="105"/>
                            <w:sz w:val="12"/>
                          </w:rPr>
                          <w:t>Monitor, track and assess network performance to better understand use, needs and manage levels of service.</w:t>
                        </w:r>
                      </w:p>
                    </w:tc>
                  </w:tr>
                </w:tbl>
                <w:p w:rsidR="0080500F" w:rsidRDefault="0080500F">
                  <w:pPr>
                    <w:pStyle w:val="BodyText"/>
                  </w:pPr>
                </w:p>
              </w:txbxContent>
            </v:textbox>
            <w10:wrap type="topAndBottom" anchorx="page"/>
          </v:shape>
        </w:pict>
      </w:r>
    </w:p>
    <w:p w:rsidR="00AF3001" w:rsidRDefault="00AF3001">
      <w:pPr>
        <w:rPr>
          <w:sz w:val="28"/>
        </w:rPr>
        <w:sectPr w:rsidR="00AF3001">
          <w:pgSz w:w="11910" w:h="16840"/>
          <w:pgMar w:top="1580" w:right="0" w:bottom="2240" w:left="0" w:header="0" w:footer="2037" w:gutter="0"/>
          <w:cols w:space="720"/>
        </w:sect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2"/>
        </w:rPr>
      </w:pPr>
    </w:p>
    <w:p w:rsidR="00AF3001" w:rsidRDefault="00517F1F">
      <w:pPr>
        <w:spacing w:before="108"/>
        <w:ind w:left="720"/>
        <w:rPr>
          <w:sz w:val="13"/>
        </w:rPr>
      </w:pPr>
      <w:r>
        <w:pict>
          <v:shape id="_x0000_s7491" type="#_x0000_t202" style="position:absolute;left:0;text-align:left;margin-left:36pt;margin-top:-.8pt;width:490.1pt;height:17.15pt;z-index:-252859904;mso-position-horizontal-relative:page" filled="f" stroked="f">
            <v:textbox inset="0,0,0,0">
              <w:txbxContent>
                <w:p w:rsidR="0080500F" w:rsidRDefault="0080500F">
                  <w:pPr>
                    <w:tabs>
                      <w:tab w:val="left" w:pos="641"/>
                    </w:tabs>
                    <w:spacing w:before="25"/>
                    <w:rPr>
                      <w:sz w:val="13"/>
                    </w:rPr>
                  </w:pPr>
                  <w:r>
                    <w:rPr>
                      <w:b/>
                      <w:color w:val="183560"/>
                      <w:sz w:val="24"/>
                    </w:rPr>
                    <w:t>22</w:t>
                  </w:r>
                  <w:r>
                    <w:rPr>
                      <w:b/>
                      <w:color w:val="183560"/>
                      <w:sz w:val="24"/>
                    </w:rPr>
                    <w:tab/>
                  </w:r>
                  <w:proofErr w:type="gramStart"/>
                  <w:r>
                    <w:rPr>
                      <w:color w:val="231F20"/>
                      <w:sz w:val="13"/>
                    </w:rPr>
                    <w:t>CITY</w:t>
                  </w:r>
                  <w:proofErr w:type="gramEnd"/>
                  <w:r>
                    <w:rPr>
                      <w:color w:val="231F20"/>
                      <w:spacing w:val="-13"/>
                      <w:sz w:val="13"/>
                    </w:rPr>
                    <w:t xml:space="preserve"> </w:t>
                  </w:r>
                  <w:r>
                    <w:rPr>
                      <w:color w:val="231F20"/>
                      <w:sz w:val="13"/>
                    </w:rPr>
                    <w:t>OF</w:t>
                  </w:r>
                  <w:r>
                    <w:rPr>
                      <w:color w:val="231F20"/>
                      <w:spacing w:val="-12"/>
                      <w:sz w:val="13"/>
                    </w:rPr>
                    <w:t xml:space="preserve"> </w:t>
                  </w:r>
                  <w:r>
                    <w:rPr>
                      <w:color w:val="231F20"/>
                      <w:sz w:val="13"/>
                    </w:rPr>
                    <w:t>GREATER</w:t>
                  </w:r>
                  <w:r>
                    <w:rPr>
                      <w:color w:val="231F20"/>
                      <w:spacing w:val="-13"/>
                      <w:sz w:val="13"/>
                    </w:rPr>
                    <w:t xml:space="preserve"> </w:t>
                  </w:r>
                  <w:r>
                    <w:rPr>
                      <w:color w:val="231F20"/>
                      <w:sz w:val="13"/>
                    </w:rPr>
                    <w:t>GEELONG</w:t>
                  </w:r>
                  <w:r>
                    <w:rPr>
                      <w:color w:val="231F20"/>
                      <w:spacing w:val="-12"/>
                      <w:sz w:val="13"/>
                    </w:rPr>
                    <w:t xml:space="preserve"> </w:t>
                  </w:r>
                  <w:r>
                    <w:rPr>
                      <w:color w:val="231F20"/>
                      <w:sz w:val="13"/>
                    </w:rPr>
                    <w:t>|</w:t>
                  </w:r>
                  <w:r>
                    <w:rPr>
                      <w:color w:val="231F20"/>
                      <w:spacing w:val="-12"/>
                      <w:sz w:val="13"/>
                    </w:rPr>
                    <w:t xml:space="preserve"> </w:t>
                  </w:r>
                  <w:r>
                    <w:rPr>
                      <w:color w:val="231F20"/>
                      <w:sz w:val="13"/>
                    </w:rPr>
                    <w:t>OUR</w:t>
                  </w:r>
                  <w:r>
                    <w:rPr>
                      <w:color w:val="231F20"/>
                      <w:spacing w:val="-13"/>
                      <w:sz w:val="13"/>
                    </w:rPr>
                    <w:t xml:space="preserve"> </w:t>
                  </w:r>
                  <w:r>
                    <w:rPr>
                      <w:color w:val="231F20"/>
                      <w:sz w:val="13"/>
                    </w:rPr>
                    <w:t>COMMUNITY</w:t>
                  </w:r>
                  <w:r>
                    <w:rPr>
                      <w:color w:val="231F20"/>
                      <w:spacing w:val="-12"/>
                      <w:sz w:val="13"/>
                    </w:rPr>
                    <w:t xml:space="preserve"> </w:t>
                  </w:r>
                  <w:r>
                    <w:rPr>
                      <w:color w:val="231F20"/>
                      <w:sz w:val="13"/>
                    </w:rPr>
                    <w:t>PLACES,</w:t>
                  </w:r>
                  <w:r>
                    <w:rPr>
                      <w:color w:val="231F20"/>
                      <w:spacing w:val="-12"/>
                      <w:sz w:val="13"/>
                    </w:rPr>
                    <w:t xml:space="preserve"> </w:t>
                  </w:r>
                  <w:r>
                    <w:rPr>
                      <w:color w:val="231F20"/>
                      <w:sz w:val="13"/>
                    </w:rPr>
                    <w:t>SPACES</w:t>
                  </w:r>
                  <w:r>
                    <w:rPr>
                      <w:color w:val="231F20"/>
                      <w:spacing w:val="-13"/>
                      <w:sz w:val="13"/>
                    </w:rPr>
                    <w:t xml:space="preserve"> </w:t>
                  </w:r>
                  <w:r>
                    <w:rPr>
                      <w:color w:val="231F20"/>
                      <w:sz w:val="13"/>
                    </w:rPr>
                    <w:t>AND</w:t>
                  </w:r>
                  <w:r>
                    <w:rPr>
                      <w:color w:val="231F20"/>
                      <w:spacing w:val="-12"/>
                      <w:sz w:val="13"/>
                    </w:rPr>
                    <w:t xml:space="preserve"> </w:t>
                  </w:r>
                  <w:r>
                    <w:rPr>
                      <w:color w:val="231F20"/>
                      <w:sz w:val="13"/>
                    </w:rPr>
                    <w:t>SERVICES</w:t>
                  </w:r>
                  <w:r>
                    <w:rPr>
                      <w:color w:val="231F20"/>
                      <w:spacing w:val="11"/>
                      <w:sz w:val="13"/>
                    </w:rPr>
                    <w:t xml:space="preserve"> </w:t>
                  </w:r>
                  <w:r>
                    <w:rPr>
                      <w:color w:val="231F20"/>
                      <w:sz w:val="13"/>
                    </w:rPr>
                    <w:t>–</w:t>
                  </w:r>
                  <w:r>
                    <w:rPr>
                      <w:color w:val="231F20"/>
                      <w:spacing w:val="12"/>
                      <w:sz w:val="13"/>
                    </w:rPr>
                    <w:t xml:space="preserve"> </w:t>
                  </w:r>
                  <w:r>
                    <w:rPr>
                      <w:color w:val="231F20"/>
                      <w:sz w:val="13"/>
                    </w:rPr>
                    <w:t>GENERATION</w:t>
                  </w:r>
                  <w:r>
                    <w:rPr>
                      <w:color w:val="231F20"/>
                      <w:spacing w:val="-13"/>
                      <w:sz w:val="13"/>
                    </w:rPr>
                    <w:t xml:space="preserve"> </w:t>
                  </w:r>
                  <w:r>
                    <w:rPr>
                      <w:color w:val="231F20"/>
                      <w:sz w:val="13"/>
                    </w:rPr>
                    <w:t>ONE</w:t>
                  </w:r>
                  <w:r>
                    <w:rPr>
                      <w:color w:val="231F20"/>
                      <w:spacing w:val="-12"/>
                      <w:sz w:val="13"/>
                    </w:rPr>
                    <w:t xml:space="preserve"> </w:t>
                  </w:r>
                  <w:r>
                    <w:rPr>
                      <w:color w:val="231F20"/>
                      <w:sz w:val="13"/>
                    </w:rPr>
                    <w:t>2020</w:t>
                  </w:r>
                  <w:r>
                    <w:rPr>
                      <w:color w:val="231F20"/>
                      <w:spacing w:val="-12"/>
                      <w:sz w:val="13"/>
                    </w:rPr>
                    <w:t xml:space="preserve"> </w:t>
                  </w:r>
                  <w:r>
                    <w:rPr>
                      <w:color w:val="231F20"/>
                      <w:sz w:val="13"/>
                    </w:rPr>
                    <w:t>-2023</w:t>
                  </w:r>
                  <w:r>
                    <w:rPr>
                      <w:color w:val="231F20"/>
                      <w:spacing w:val="-13"/>
                      <w:sz w:val="13"/>
                    </w:rPr>
                    <w:t xml:space="preserve"> </w:t>
                  </w:r>
                  <w:r>
                    <w:rPr>
                      <w:color w:val="231F20"/>
                      <w:sz w:val="13"/>
                    </w:rPr>
                    <w:t>|</w:t>
                  </w:r>
                  <w:r>
                    <w:rPr>
                      <w:color w:val="231F20"/>
                      <w:spacing w:val="-12"/>
                      <w:sz w:val="13"/>
                    </w:rPr>
                    <w:t xml:space="preserve"> </w:t>
                  </w:r>
                  <w:r>
                    <w:rPr>
                      <w:color w:val="231F20"/>
                      <w:sz w:val="13"/>
                    </w:rPr>
                    <w:t>FINAL</w:t>
                  </w:r>
                  <w:r>
                    <w:rPr>
                      <w:color w:val="231F20"/>
                      <w:spacing w:val="-12"/>
                      <w:sz w:val="13"/>
                    </w:rPr>
                    <w:t xml:space="preserve"> </w:t>
                  </w:r>
                  <w:r>
                    <w:rPr>
                      <w:color w:val="231F20"/>
                      <w:sz w:val="13"/>
                    </w:rPr>
                    <w:t>DRAFT</w:t>
                  </w:r>
                  <w:r>
                    <w:rPr>
                      <w:color w:val="231F20"/>
                      <w:spacing w:val="-13"/>
                      <w:sz w:val="13"/>
                    </w:rPr>
                    <w:t xml:space="preserve"> </w:t>
                  </w:r>
                  <w:r>
                    <w:rPr>
                      <w:color w:val="231F20"/>
                      <w:sz w:val="13"/>
                    </w:rPr>
                    <w:t>–</w:t>
                  </w:r>
                  <w:r>
                    <w:rPr>
                      <w:color w:val="231F20"/>
                      <w:spacing w:val="-12"/>
                      <w:sz w:val="13"/>
                    </w:rPr>
                    <w:t xml:space="preserve"> </w:t>
                  </w:r>
                  <w:r>
                    <w:rPr>
                      <w:color w:val="231F20"/>
                      <w:sz w:val="13"/>
                    </w:rPr>
                    <w:t>FEBRUARY</w:t>
                  </w:r>
                  <w:r>
                    <w:rPr>
                      <w:color w:val="231F20"/>
                      <w:spacing w:val="-12"/>
                      <w:sz w:val="13"/>
                    </w:rPr>
                    <w:t xml:space="preserve"> </w:t>
                  </w:r>
                  <w:r>
                    <w:rPr>
                      <w:color w:val="231F20"/>
                      <w:spacing w:val="-5"/>
                      <w:sz w:val="13"/>
                    </w:rPr>
                    <w:t>2020</w:t>
                  </w:r>
                </w:p>
              </w:txbxContent>
            </v:textbox>
            <w10:wrap anchorx="page"/>
          </v:shape>
        </w:pict>
      </w:r>
      <w:r w:rsidR="0080500F">
        <w:rPr>
          <w:color w:val="231F20"/>
          <w:sz w:val="13"/>
        </w:rPr>
        <w:t>IMAGE</w:t>
      </w:r>
      <w:r w:rsidR="007E3C23">
        <w:rPr>
          <w:color w:val="231F20"/>
          <w:sz w:val="13"/>
        </w:rPr>
        <w:t xml:space="preserve"> PAGE</w:t>
      </w:r>
      <w:r w:rsidR="0080500F">
        <w:rPr>
          <w:color w:val="231F20"/>
          <w:sz w:val="13"/>
        </w:rPr>
        <w:t>: MARVELOO MOBILE ACCESSIBLE TOILET GEELONG</w:t>
      </w:r>
    </w:p>
    <w:p w:rsidR="00AF3001" w:rsidRDefault="00AF3001">
      <w:pPr>
        <w:rPr>
          <w:sz w:val="13"/>
        </w:rPr>
        <w:sectPr w:rsidR="00AF3001">
          <w:footerReference w:type="even" r:id="rId105"/>
          <w:pgSz w:w="11910" w:h="16840"/>
          <w:pgMar w:top="1580" w:right="0" w:bottom="280" w:left="0" w:header="0" w:footer="0" w:gutter="0"/>
          <w:cols w:space="720"/>
        </w:sectPr>
      </w:pPr>
    </w:p>
    <w:p w:rsidR="00AF3001" w:rsidRDefault="00AF3001">
      <w:pPr>
        <w:pStyle w:val="BodyText"/>
        <w:rPr>
          <w:sz w:val="20"/>
        </w:rPr>
      </w:pPr>
    </w:p>
    <w:p w:rsidR="00AF3001" w:rsidRDefault="00AF3001">
      <w:pPr>
        <w:pStyle w:val="BodyText"/>
        <w:spacing w:before="9"/>
        <w:rPr>
          <w:sz w:val="25"/>
        </w:rPr>
      </w:pPr>
    </w:p>
    <w:p w:rsidR="00AF3001" w:rsidRDefault="0080500F">
      <w:pPr>
        <w:pStyle w:val="Heading1"/>
        <w:spacing w:line="232" w:lineRule="auto"/>
        <w:ind w:right="3409"/>
      </w:pPr>
      <w:r>
        <w:rPr>
          <w:color w:val="18355F"/>
        </w:rPr>
        <w:t xml:space="preserve">HOW WE WILL </w:t>
      </w:r>
      <w:r>
        <w:rPr>
          <w:color w:val="18355F"/>
          <w:w w:val="95"/>
        </w:rPr>
        <w:t>DELIVER OUR</w:t>
      </w:r>
      <w:r>
        <w:rPr>
          <w:color w:val="18355F"/>
          <w:spacing w:val="-81"/>
          <w:w w:val="95"/>
        </w:rPr>
        <w:t xml:space="preserve"> </w:t>
      </w:r>
      <w:r>
        <w:rPr>
          <w:color w:val="18355F"/>
          <w:w w:val="95"/>
        </w:rPr>
        <w:t>PLAN</w:t>
      </w:r>
    </w:p>
    <w:p w:rsidR="00AF3001" w:rsidRDefault="00AF3001">
      <w:pPr>
        <w:pStyle w:val="BodyText"/>
        <w:rPr>
          <w:b/>
          <w:sz w:val="20"/>
        </w:rPr>
      </w:pPr>
    </w:p>
    <w:p w:rsidR="00AF3001" w:rsidRDefault="00517F1F">
      <w:pPr>
        <w:pStyle w:val="BodyText"/>
        <w:spacing w:before="9"/>
        <w:rPr>
          <w:b/>
          <w:sz w:val="28"/>
        </w:rPr>
      </w:pPr>
      <w:r>
        <w:pict>
          <v:shape id="_x0000_s7490" style="position:absolute;margin-left:68.25pt;margin-top:19.95pt;width:27.8pt;height:.1pt;z-index:-252535296;mso-wrap-distance-left:0;mso-wrap-distance-right:0;mso-position-horizontal-relative:page" coordorigin="1365,399" coordsize="556,0" path="m1365,399r556,e" filled="f" strokecolor="#9ad1db" strokeweight=".99306mm">
            <v:path arrowok="t"/>
            <w10:wrap type="topAndBottom" anchorx="page"/>
          </v:shape>
        </w:pict>
      </w:r>
    </w:p>
    <w:p w:rsidR="00AF3001" w:rsidRDefault="00AF3001">
      <w:pPr>
        <w:pStyle w:val="BodyText"/>
        <w:rPr>
          <w:b/>
          <w:sz w:val="20"/>
        </w:rPr>
      </w:pPr>
    </w:p>
    <w:p w:rsidR="00AF3001" w:rsidRDefault="00AF3001">
      <w:pPr>
        <w:pStyle w:val="BodyText"/>
        <w:spacing w:before="1"/>
        <w:rPr>
          <w:b/>
          <w:sz w:val="29"/>
        </w:rPr>
      </w:pPr>
    </w:p>
    <w:p w:rsidR="00AF3001" w:rsidRDefault="00AF3001">
      <w:pPr>
        <w:rPr>
          <w:sz w:val="29"/>
        </w:rPr>
        <w:sectPr w:rsidR="00AF3001">
          <w:footerReference w:type="even" r:id="rId106"/>
          <w:footerReference w:type="default" r:id="rId107"/>
          <w:pgSz w:w="11910" w:h="16840"/>
          <w:pgMar w:top="1580" w:right="0" w:bottom="960" w:left="0" w:header="0" w:footer="774" w:gutter="0"/>
          <w:pgNumType w:start="59"/>
          <w:cols w:space="720"/>
        </w:sectPr>
      </w:pPr>
    </w:p>
    <w:p w:rsidR="00AF3001" w:rsidRDefault="0080500F">
      <w:pPr>
        <w:pStyle w:val="Heading4"/>
        <w:spacing w:before="126"/>
        <w:ind w:left="1364"/>
      </w:pPr>
      <w:r>
        <w:rPr>
          <w:color w:val="18355F"/>
        </w:rPr>
        <w:t>IMPLEMENTATION AND EMBEDDING</w:t>
      </w:r>
    </w:p>
    <w:p w:rsidR="00AF3001" w:rsidRDefault="0080500F">
      <w:pPr>
        <w:spacing w:before="175" w:line="223" w:lineRule="auto"/>
        <w:ind w:left="1363" w:right="448"/>
        <w:rPr>
          <w:b/>
          <w:sz w:val="28"/>
        </w:rPr>
      </w:pPr>
      <w:r>
        <w:rPr>
          <w:b/>
          <w:color w:val="9AD1DB"/>
          <w:w w:val="95"/>
          <w:sz w:val="28"/>
        </w:rPr>
        <w:t xml:space="preserve">Generation One of the Social Infrastructure Plan signals the </w:t>
      </w:r>
      <w:r>
        <w:rPr>
          <w:b/>
          <w:color w:val="9AD1DB"/>
          <w:w w:val="85"/>
          <w:sz w:val="28"/>
        </w:rPr>
        <w:t>beginning</w:t>
      </w:r>
      <w:r>
        <w:rPr>
          <w:b/>
          <w:color w:val="9AD1DB"/>
          <w:spacing w:val="-23"/>
          <w:w w:val="85"/>
          <w:sz w:val="28"/>
        </w:rPr>
        <w:t xml:space="preserve"> </w:t>
      </w:r>
      <w:r>
        <w:rPr>
          <w:b/>
          <w:color w:val="9AD1DB"/>
          <w:w w:val="85"/>
          <w:sz w:val="28"/>
        </w:rPr>
        <w:t>of</w:t>
      </w:r>
      <w:r>
        <w:rPr>
          <w:b/>
          <w:color w:val="9AD1DB"/>
          <w:spacing w:val="-23"/>
          <w:w w:val="85"/>
          <w:sz w:val="28"/>
        </w:rPr>
        <w:t xml:space="preserve"> </w:t>
      </w:r>
      <w:r>
        <w:rPr>
          <w:b/>
          <w:color w:val="9AD1DB"/>
          <w:w w:val="85"/>
          <w:sz w:val="28"/>
        </w:rPr>
        <w:t>a</w:t>
      </w:r>
      <w:r>
        <w:rPr>
          <w:b/>
          <w:color w:val="9AD1DB"/>
          <w:spacing w:val="-23"/>
          <w:w w:val="85"/>
          <w:sz w:val="28"/>
        </w:rPr>
        <w:t xml:space="preserve"> </w:t>
      </w:r>
      <w:r>
        <w:rPr>
          <w:b/>
          <w:color w:val="9AD1DB"/>
          <w:w w:val="85"/>
          <w:sz w:val="28"/>
        </w:rPr>
        <w:t>journey</w:t>
      </w:r>
      <w:r>
        <w:rPr>
          <w:b/>
          <w:color w:val="9AD1DB"/>
          <w:spacing w:val="-22"/>
          <w:w w:val="85"/>
          <w:sz w:val="28"/>
        </w:rPr>
        <w:t xml:space="preserve"> </w:t>
      </w:r>
      <w:r>
        <w:rPr>
          <w:b/>
          <w:color w:val="9AD1DB"/>
          <w:w w:val="85"/>
          <w:sz w:val="28"/>
        </w:rPr>
        <w:t>to</w:t>
      </w:r>
      <w:r>
        <w:rPr>
          <w:b/>
          <w:color w:val="9AD1DB"/>
          <w:spacing w:val="-23"/>
          <w:w w:val="85"/>
          <w:sz w:val="28"/>
        </w:rPr>
        <w:t xml:space="preserve"> </w:t>
      </w:r>
      <w:r>
        <w:rPr>
          <w:b/>
          <w:color w:val="9AD1DB"/>
          <w:w w:val="85"/>
          <w:sz w:val="28"/>
        </w:rPr>
        <w:t>a</w:t>
      </w:r>
      <w:r>
        <w:rPr>
          <w:b/>
          <w:color w:val="9AD1DB"/>
          <w:spacing w:val="-23"/>
          <w:w w:val="85"/>
          <w:sz w:val="28"/>
        </w:rPr>
        <w:t xml:space="preserve"> </w:t>
      </w:r>
      <w:r>
        <w:rPr>
          <w:b/>
          <w:color w:val="9AD1DB"/>
          <w:w w:val="85"/>
          <w:sz w:val="28"/>
        </w:rPr>
        <w:t>new</w:t>
      </w:r>
      <w:r>
        <w:rPr>
          <w:b/>
          <w:color w:val="9AD1DB"/>
          <w:spacing w:val="-22"/>
          <w:w w:val="85"/>
          <w:sz w:val="28"/>
        </w:rPr>
        <w:t xml:space="preserve"> </w:t>
      </w:r>
      <w:r>
        <w:rPr>
          <w:b/>
          <w:color w:val="9AD1DB"/>
          <w:spacing w:val="-6"/>
          <w:w w:val="85"/>
          <w:sz w:val="28"/>
        </w:rPr>
        <w:t xml:space="preserve">way </w:t>
      </w:r>
      <w:r>
        <w:rPr>
          <w:b/>
          <w:color w:val="9AD1DB"/>
          <w:w w:val="85"/>
          <w:sz w:val="28"/>
        </w:rPr>
        <w:t>of</w:t>
      </w:r>
      <w:r>
        <w:rPr>
          <w:b/>
          <w:color w:val="9AD1DB"/>
          <w:spacing w:val="-25"/>
          <w:w w:val="85"/>
          <w:sz w:val="28"/>
        </w:rPr>
        <w:t xml:space="preserve"> </w:t>
      </w:r>
      <w:r>
        <w:rPr>
          <w:b/>
          <w:color w:val="9AD1DB"/>
          <w:w w:val="85"/>
          <w:sz w:val="28"/>
        </w:rPr>
        <w:t>working</w:t>
      </w:r>
      <w:r>
        <w:rPr>
          <w:b/>
          <w:color w:val="9AD1DB"/>
          <w:spacing w:val="-24"/>
          <w:w w:val="85"/>
          <w:sz w:val="28"/>
        </w:rPr>
        <w:t xml:space="preserve"> </w:t>
      </w:r>
      <w:r>
        <w:rPr>
          <w:b/>
          <w:color w:val="9AD1DB"/>
          <w:w w:val="85"/>
          <w:sz w:val="28"/>
        </w:rPr>
        <w:t>and</w:t>
      </w:r>
      <w:r>
        <w:rPr>
          <w:b/>
          <w:color w:val="9AD1DB"/>
          <w:spacing w:val="-25"/>
          <w:w w:val="85"/>
          <w:sz w:val="28"/>
        </w:rPr>
        <w:t xml:space="preserve"> </w:t>
      </w:r>
      <w:r>
        <w:rPr>
          <w:b/>
          <w:color w:val="9AD1DB"/>
          <w:w w:val="85"/>
          <w:sz w:val="28"/>
        </w:rPr>
        <w:t>as</w:t>
      </w:r>
      <w:r>
        <w:rPr>
          <w:b/>
          <w:color w:val="9AD1DB"/>
          <w:spacing w:val="-24"/>
          <w:w w:val="85"/>
          <w:sz w:val="28"/>
        </w:rPr>
        <w:t xml:space="preserve"> </w:t>
      </w:r>
      <w:r>
        <w:rPr>
          <w:b/>
          <w:color w:val="9AD1DB"/>
          <w:w w:val="85"/>
          <w:sz w:val="28"/>
        </w:rPr>
        <w:t>such</w:t>
      </w:r>
      <w:r>
        <w:rPr>
          <w:b/>
          <w:color w:val="9AD1DB"/>
          <w:spacing w:val="-24"/>
          <w:w w:val="85"/>
          <w:sz w:val="28"/>
        </w:rPr>
        <w:t xml:space="preserve"> </w:t>
      </w:r>
      <w:r>
        <w:rPr>
          <w:b/>
          <w:color w:val="9AD1DB"/>
          <w:w w:val="85"/>
          <w:sz w:val="28"/>
        </w:rPr>
        <w:t>will</w:t>
      </w:r>
      <w:r>
        <w:rPr>
          <w:b/>
          <w:color w:val="9AD1DB"/>
          <w:spacing w:val="-25"/>
          <w:w w:val="85"/>
          <w:sz w:val="28"/>
        </w:rPr>
        <w:t xml:space="preserve"> </w:t>
      </w:r>
      <w:r>
        <w:rPr>
          <w:b/>
          <w:color w:val="9AD1DB"/>
          <w:w w:val="85"/>
          <w:sz w:val="28"/>
        </w:rPr>
        <w:t xml:space="preserve">require </w:t>
      </w:r>
      <w:proofErr w:type="gramStart"/>
      <w:r>
        <w:rPr>
          <w:b/>
          <w:color w:val="9AD1DB"/>
          <w:w w:val="90"/>
          <w:sz w:val="28"/>
        </w:rPr>
        <w:t>a</w:t>
      </w:r>
      <w:r>
        <w:rPr>
          <w:b/>
          <w:color w:val="9AD1DB"/>
          <w:spacing w:val="-47"/>
          <w:w w:val="90"/>
          <w:sz w:val="28"/>
        </w:rPr>
        <w:t xml:space="preserve"> </w:t>
      </w:r>
      <w:r>
        <w:rPr>
          <w:b/>
          <w:color w:val="9AD1DB"/>
          <w:w w:val="90"/>
          <w:sz w:val="28"/>
        </w:rPr>
        <w:t>number</w:t>
      </w:r>
      <w:r>
        <w:rPr>
          <w:b/>
          <w:color w:val="9AD1DB"/>
          <w:spacing w:val="-47"/>
          <w:w w:val="90"/>
          <w:sz w:val="28"/>
        </w:rPr>
        <w:t xml:space="preserve"> </w:t>
      </w:r>
      <w:r>
        <w:rPr>
          <w:b/>
          <w:color w:val="9AD1DB"/>
          <w:w w:val="90"/>
          <w:sz w:val="28"/>
        </w:rPr>
        <w:t>of</w:t>
      </w:r>
      <w:proofErr w:type="gramEnd"/>
      <w:r>
        <w:rPr>
          <w:b/>
          <w:color w:val="9AD1DB"/>
          <w:spacing w:val="-46"/>
          <w:w w:val="90"/>
          <w:sz w:val="28"/>
        </w:rPr>
        <w:t xml:space="preserve"> </w:t>
      </w:r>
      <w:r>
        <w:rPr>
          <w:b/>
          <w:color w:val="9AD1DB"/>
          <w:w w:val="90"/>
          <w:sz w:val="28"/>
        </w:rPr>
        <w:t>change</w:t>
      </w:r>
      <w:r>
        <w:rPr>
          <w:b/>
          <w:color w:val="9AD1DB"/>
          <w:spacing w:val="-47"/>
          <w:w w:val="90"/>
          <w:sz w:val="28"/>
        </w:rPr>
        <w:t xml:space="preserve"> </w:t>
      </w:r>
      <w:r>
        <w:rPr>
          <w:b/>
          <w:color w:val="9AD1DB"/>
          <w:w w:val="90"/>
          <w:sz w:val="28"/>
        </w:rPr>
        <w:t>management</w:t>
      </w:r>
    </w:p>
    <w:p w:rsidR="00AF3001" w:rsidRDefault="0080500F">
      <w:pPr>
        <w:spacing w:before="2" w:line="223" w:lineRule="auto"/>
        <w:ind w:left="1363" w:right="106"/>
        <w:rPr>
          <w:b/>
          <w:sz w:val="28"/>
        </w:rPr>
      </w:pPr>
      <w:r>
        <w:rPr>
          <w:b/>
          <w:color w:val="9AD1DB"/>
          <w:w w:val="85"/>
          <w:sz w:val="28"/>
        </w:rPr>
        <w:t>processes</w:t>
      </w:r>
      <w:r>
        <w:rPr>
          <w:b/>
          <w:color w:val="9AD1DB"/>
          <w:spacing w:val="-27"/>
          <w:w w:val="85"/>
          <w:sz w:val="28"/>
        </w:rPr>
        <w:t xml:space="preserve"> </w:t>
      </w:r>
      <w:r>
        <w:rPr>
          <w:b/>
          <w:color w:val="9AD1DB"/>
          <w:w w:val="85"/>
          <w:sz w:val="28"/>
        </w:rPr>
        <w:t>for</w:t>
      </w:r>
      <w:r>
        <w:rPr>
          <w:b/>
          <w:color w:val="9AD1DB"/>
          <w:spacing w:val="-27"/>
          <w:w w:val="85"/>
          <w:sz w:val="28"/>
        </w:rPr>
        <w:t xml:space="preserve"> </w:t>
      </w:r>
      <w:r>
        <w:rPr>
          <w:b/>
          <w:color w:val="9AD1DB"/>
          <w:w w:val="85"/>
          <w:sz w:val="28"/>
        </w:rPr>
        <w:t>it</w:t>
      </w:r>
      <w:r>
        <w:rPr>
          <w:b/>
          <w:color w:val="9AD1DB"/>
          <w:spacing w:val="-27"/>
          <w:w w:val="85"/>
          <w:sz w:val="28"/>
        </w:rPr>
        <w:t xml:space="preserve"> </w:t>
      </w:r>
      <w:r>
        <w:rPr>
          <w:b/>
          <w:color w:val="9AD1DB"/>
          <w:w w:val="85"/>
          <w:sz w:val="28"/>
        </w:rPr>
        <w:t>to</w:t>
      </w:r>
      <w:r>
        <w:rPr>
          <w:b/>
          <w:color w:val="9AD1DB"/>
          <w:spacing w:val="-27"/>
          <w:w w:val="85"/>
          <w:sz w:val="28"/>
        </w:rPr>
        <w:t xml:space="preserve"> </w:t>
      </w:r>
      <w:r>
        <w:rPr>
          <w:b/>
          <w:color w:val="9AD1DB"/>
          <w:w w:val="85"/>
          <w:sz w:val="28"/>
        </w:rPr>
        <w:t>be</w:t>
      </w:r>
      <w:r>
        <w:rPr>
          <w:b/>
          <w:color w:val="9AD1DB"/>
          <w:spacing w:val="-26"/>
          <w:w w:val="85"/>
          <w:sz w:val="28"/>
        </w:rPr>
        <w:t xml:space="preserve"> </w:t>
      </w:r>
      <w:r>
        <w:rPr>
          <w:b/>
          <w:color w:val="9AD1DB"/>
          <w:w w:val="85"/>
          <w:sz w:val="28"/>
        </w:rPr>
        <w:t>implemented</w:t>
      </w:r>
      <w:r>
        <w:rPr>
          <w:b/>
          <w:color w:val="9AD1DB"/>
          <w:spacing w:val="-27"/>
          <w:w w:val="85"/>
          <w:sz w:val="28"/>
        </w:rPr>
        <w:t xml:space="preserve"> </w:t>
      </w:r>
      <w:r>
        <w:rPr>
          <w:b/>
          <w:color w:val="9AD1DB"/>
          <w:spacing w:val="-6"/>
          <w:w w:val="85"/>
          <w:sz w:val="28"/>
        </w:rPr>
        <w:t xml:space="preserve">and </w:t>
      </w:r>
      <w:r>
        <w:rPr>
          <w:b/>
          <w:color w:val="9AD1DB"/>
          <w:w w:val="95"/>
          <w:sz w:val="28"/>
        </w:rPr>
        <w:t>embedded</w:t>
      </w:r>
      <w:r>
        <w:rPr>
          <w:b/>
          <w:color w:val="9AD1DB"/>
          <w:spacing w:val="-30"/>
          <w:w w:val="95"/>
          <w:sz w:val="28"/>
        </w:rPr>
        <w:t xml:space="preserve"> </w:t>
      </w:r>
      <w:r>
        <w:rPr>
          <w:b/>
          <w:color w:val="9AD1DB"/>
          <w:w w:val="95"/>
          <w:sz w:val="28"/>
        </w:rPr>
        <w:t>successfully.</w:t>
      </w:r>
    </w:p>
    <w:p w:rsidR="00AF3001" w:rsidRDefault="0080500F">
      <w:pPr>
        <w:pStyle w:val="BodyText"/>
        <w:spacing w:before="206" w:line="307" w:lineRule="auto"/>
        <w:ind w:left="1363" w:right="12"/>
      </w:pPr>
      <w:r>
        <w:rPr>
          <w:color w:val="231F20"/>
          <w:w w:val="105"/>
        </w:rPr>
        <w:t>A comprehensive implementation and embedding program will be designed to ensure that the Social Infrastructure</w:t>
      </w:r>
      <w:r>
        <w:rPr>
          <w:color w:val="231F20"/>
          <w:spacing w:val="-22"/>
          <w:w w:val="105"/>
        </w:rPr>
        <w:t xml:space="preserve"> </w:t>
      </w:r>
      <w:r>
        <w:rPr>
          <w:color w:val="231F20"/>
          <w:w w:val="105"/>
        </w:rPr>
        <w:t>Plan</w:t>
      </w:r>
      <w:r>
        <w:rPr>
          <w:color w:val="231F20"/>
          <w:spacing w:val="-22"/>
          <w:w w:val="105"/>
        </w:rPr>
        <w:t xml:space="preserve"> </w:t>
      </w:r>
      <w:r>
        <w:rPr>
          <w:color w:val="231F20"/>
          <w:w w:val="105"/>
        </w:rPr>
        <w:t>is</w:t>
      </w:r>
      <w:r>
        <w:rPr>
          <w:color w:val="231F20"/>
          <w:spacing w:val="-21"/>
          <w:w w:val="105"/>
        </w:rPr>
        <w:t xml:space="preserve"> </w:t>
      </w:r>
      <w:proofErr w:type="spellStart"/>
      <w:r>
        <w:rPr>
          <w:color w:val="231F20"/>
          <w:w w:val="105"/>
        </w:rPr>
        <w:t>realised</w:t>
      </w:r>
      <w:proofErr w:type="spellEnd"/>
      <w:r>
        <w:rPr>
          <w:color w:val="231F20"/>
          <w:spacing w:val="-22"/>
          <w:w w:val="105"/>
        </w:rPr>
        <w:t xml:space="preserve"> </w:t>
      </w:r>
      <w:r>
        <w:rPr>
          <w:color w:val="231F20"/>
          <w:w w:val="105"/>
        </w:rPr>
        <w:t>and</w:t>
      </w:r>
      <w:r>
        <w:rPr>
          <w:color w:val="231F20"/>
          <w:spacing w:val="-21"/>
          <w:w w:val="105"/>
        </w:rPr>
        <w:t xml:space="preserve"> </w:t>
      </w:r>
      <w:r>
        <w:rPr>
          <w:color w:val="231F20"/>
          <w:w w:val="105"/>
        </w:rPr>
        <w:t>addresses</w:t>
      </w:r>
      <w:r>
        <w:rPr>
          <w:color w:val="231F20"/>
          <w:spacing w:val="-22"/>
          <w:w w:val="105"/>
        </w:rPr>
        <w:t xml:space="preserve"> </w:t>
      </w:r>
      <w:proofErr w:type="gramStart"/>
      <w:r>
        <w:rPr>
          <w:color w:val="231F20"/>
          <w:w w:val="105"/>
        </w:rPr>
        <w:t>a</w:t>
      </w:r>
      <w:r>
        <w:rPr>
          <w:color w:val="231F20"/>
          <w:spacing w:val="-22"/>
          <w:w w:val="105"/>
        </w:rPr>
        <w:t xml:space="preserve"> </w:t>
      </w:r>
      <w:r>
        <w:rPr>
          <w:color w:val="231F20"/>
          <w:w w:val="105"/>
        </w:rPr>
        <w:t>number</w:t>
      </w:r>
      <w:r>
        <w:rPr>
          <w:color w:val="231F20"/>
          <w:spacing w:val="-21"/>
          <w:w w:val="105"/>
        </w:rPr>
        <w:t xml:space="preserve"> </w:t>
      </w:r>
      <w:r>
        <w:rPr>
          <w:color w:val="231F20"/>
          <w:spacing w:val="-8"/>
          <w:w w:val="105"/>
        </w:rPr>
        <w:t>of</w:t>
      </w:r>
      <w:proofErr w:type="gramEnd"/>
      <w:r>
        <w:rPr>
          <w:color w:val="231F20"/>
          <w:spacing w:val="-8"/>
          <w:w w:val="105"/>
        </w:rPr>
        <w:t xml:space="preserve"> </w:t>
      </w:r>
      <w:r>
        <w:rPr>
          <w:color w:val="231F20"/>
          <w:w w:val="105"/>
        </w:rPr>
        <w:t>fundamental</w:t>
      </w:r>
      <w:r>
        <w:rPr>
          <w:color w:val="231F20"/>
          <w:spacing w:val="-11"/>
          <w:w w:val="105"/>
        </w:rPr>
        <w:t xml:space="preserve"> </w:t>
      </w:r>
      <w:r>
        <w:rPr>
          <w:color w:val="231F20"/>
          <w:w w:val="105"/>
        </w:rPr>
        <w:t>and</w:t>
      </w:r>
      <w:r>
        <w:rPr>
          <w:color w:val="231F20"/>
          <w:spacing w:val="-10"/>
          <w:w w:val="105"/>
        </w:rPr>
        <w:t xml:space="preserve"> </w:t>
      </w:r>
      <w:r>
        <w:rPr>
          <w:color w:val="231F20"/>
          <w:w w:val="105"/>
        </w:rPr>
        <w:t>transformational</w:t>
      </w:r>
      <w:r>
        <w:rPr>
          <w:color w:val="231F20"/>
          <w:spacing w:val="-10"/>
          <w:w w:val="105"/>
        </w:rPr>
        <w:t xml:space="preserve"> </w:t>
      </w:r>
      <w:r>
        <w:rPr>
          <w:color w:val="231F20"/>
          <w:w w:val="105"/>
        </w:rPr>
        <w:t>elements</w:t>
      </w:r>
      <w:r>
        <w:rPr>
          <w:color w:val="231F20"/>
          <w:spacing w:val="-10"/>
          <w:w w:val="105"/>
        </w:rPr>
        <w:t xml:space="preserve"> </w:t>
      </w:r>
      <w:r>
        <w:rPr>
          <w:color w:val="231F20"/>
          <w:w w:val="105"/>
        </w:rPr>
        <w:t>required.</w:t>
      </w:r>
    </w:p>
    <w:p w:rsidR="00AF3001" w:rsidRDefault="0080500F">
      <w:pPr>
        <w:pStyle w:val="BodyText"/>
        <w:spacing w:before="170" w:line="307" w:lineRule="auto"/>
        <w:ind w:left="1363"/>
      </w:pPr>
      <w:r>
        <w:rPr>
          <w:color w:val="231F20"/>
          <w:w w:val="105"/>
        </w:rPr>
        <w:t xml:space="preserve">The implementation and embedding program will be </w:t>
      </w:r>
      <w:proofErr w:type="spellStart"/>
      <w:r>
        <w:rPr>
          <w:color w:val="231F20"/>
          <w:w w:val="105"/>
        </w:rPr>
        <w:t>centred</w:t>
      </w:r>
      <w:proofErr w:type="spellEnd"/>
      <w:r>
        <w:rPr>
          <w:color w:val="231F20"/>
          <w:w w:val="105"/>
        </w:rPr>
        <w:t xml:space="preserve"> around the following </w:t>
      </w:r>
      <w:proofErr w:type="gramStart"/>
      <w:r>
        <w:rPr>
          <w:color w:val="231F20"/>
          <w:w w:val="105"/>
        </w:rPr>
        <w:t>themes;</w:t>
      </w:r>
      <w:proofErr w:type="gramEnd"/>
    </w:p>
    <w:p w:rsidR="00AF3001" w:rsidRDefault="0080500F">
      <w:pPr>
        <w:pStyle w:val="BodyText"/>
        <w:spacing w:before="167" w:line="304" w:lineRule="auto"/>
        <w:ind w:left="1363" w:right="-8"/>
      </w:pPr>
      <w:r>
        <w:rPr>
          <w:rFonts w:ascii="Avenir" w:hAnsi="Avenir"/>
          <w:b/>
          <w:color w:val="231F20"/>
          <w:w w:val="105"/>
        </w:rPr>
        <w:t>Governance</w:t>
      </w:r>
      <w:r>
        <w:rPr>
          <w:rFonts w:ascii="Avenir" w:hAnsi="Avenir"/>
          <w:b/>
          <w:color w:val="231F20"/>
          <w:spacing w:val="-17"/>
          <w:w w:val="105"/>
        </w:rPr>
        <w:t xml:space="preserve"> </w:t>
      </w:r>
      <w:r>
        <w:rPr>
          <w:rFonts w:ascii="Avenir" w:hAnsi="Avenir"/>
          <w:b/>
          <w:color w:val="231F20"/>
          <w:w w:val="105"/>
        </w:rPr>
        <w:t>and</w:t>
      </w:r>
      <w:r>
        <w:rPr>
          <w:rFonts w:ascii="Avenir" w:hAnsi="Avenir"/>
          <w:b/>
          <w:color w:val="231F20"/>
          <w:spacing w:val="-16"/>
          <w:w w:val="105"/>
        </w:rPr>
        <w:t xml:space="preserve"> </w:t>
      </w:r>
      <w:r>
        <w:rPr>
          <w:rFonts w:ascii="Avenir" w:hAnsi="Avenir"/>
          <w:b/>
          <w:color w:val="231F20"/>
          <w:w w:val="105"/>
        </w:rPr>
        <w:t>Culture</w:t>
      </w:r>
      <w:r>
        <w:rPr>
          <w:rFonts w:ascii="Avenir" w:hAnsi="Avenir"/>
          <w:b/>
          <w:color w:val="231F20"/>
          <w:spacing w:val="-19"/>
          <w:w w:val="105"/>
        </w:rPr>
        <w:t xml:space="preserve"> </w:t>
      </w:r>
      <w:r>
        <w:rPr>
          <w:color w:val="231F20"/>
          <w:w w:val="105"/>
        </w:rPr>
        <w:t>–</w:t>
      </w:r>
      <w:r>
        <w:rPr>
          <w:color w:val="231F20"/>
          <w:spacing w:val="-15"/>
          <w:w w:val="105"/>
        </w:rPr>
        <w:t xml:space="preserve"> </w:t>
      </w:r>
      <w:r>
        <w:rPr>
          <w:color w:val="231F20"/>
          <w:w w:val="105"/>
        </w:rPr>
        <w:t>Moving</w:t>
      </w:r>
      <w:r>
        <w:rPr>
          <w:color w:val="231F20"/>
          <w:spacing w:val="-15"/>
          <w:w w:val="105"/>
        </w:rPr>
        <w:t xml:space="preserve"> </w:t>
      </w:r>
      <w:r>
        <w:rPr>
          <w:color w:val="231F20"/>
          <w:w w:val="105"/>
        </w:rPr>
        <w:t>towards</w:t>
      </w:r>
      <w:r>
        <w:rPr>
          <w:color w:val="231F20"/>
          <w:spacing w:val="-15"/>
          <w:w w:val="105"/>
        </w:rPr>
        <w:t xml:space="preserve"> </w:t>
      </w:r>
      <w:r>
        <w:rPr>
          <w:color w:val="231F20"/>
          <w:w w:val="105"/>
        </w:rPr>
        <w:t>a</w:t>
      </w:r>
      <w:r>
        <w:rPr>
          <w:color w:val="231F20"/>
          <w:spacing w:val="-16"/>
          <w:w w:val="105"/>
        </w:rPr>
        <w:t xml:space="preserve"> </w:t>
      </w:r>
      <w:r>
        <w:rPr>
          <w:color w:val="231F20"/>
          <w:w w:val="105"/>
        </w:rPr>
        <w:t>new</w:t>
      </w:r>
      <w:r>
        <w:rPr>
          <w:color w:val="231F20"/>
          <w:spacing w:val="-15"/>
          <w:w w:val="105"/>
        </w:rPr>
        <w:t xml:space="preserve"> </w:t>
      </w:r>
      <w:r>
        <w:rPr>
          <w:color w:val="231F20"/>
          <w:w w:val="105"/>
        </w:rPr>
        <w:t>way of thinking about social infrastructure and guiding the organisation as we transform our skills, capabilities and culture</w:t>
      </w:r>
      <w:r>
        <w:rPr>
          <w:color w:val="231F20"/>
          <w:spacing w:val="-22"/>
          <w:w w:val="105"/>
        </w:rPr>
        <w:t xml:space="preserve"> </w:t>
      </w:r>
      <w:r>
        <w:rPr>
          <w:color w:val="231F20"/>
          <w:w w:val="105"/>
        </w:rPr>
        <w:t>around</w:t>
      </w:r>
      <w:r>
        <w:rPr>
          <w:color w:val="231F20"/>
          <w:spacing w:val="-22"/>
          <w:w w:val="105"/>
        </w:rPr>
        <w:t xml:space="preserve"> </w:t>
      </w:r>
      <w:r>
        <w:rPr>
          <w:color w:val="231F20"/>
          <w:w w:val="105"/>
        </w:rPr>
        <w:t>sustainable</w:t>
      </w:r>
      <w:r>
        <w:rPr>
          <w:color w:val="231F20"/>
          <w:spacing w:val="-22"/>
          <w:w w:val="105"/>
        </w:rPr>
        <w:t xml:space="preserve"> </w:t>
      </w:r>
      <w:r>
        <w:rPr>
          <w:color w:val="231F20"/>
          <w:w w:val="105"/>
        </w:rPr>
        <w:t>social</w:t>
      </w:r>
      <w:r>
        <w:rPr>
          <w:color w:val="231F20"/>
          <w:spacing w:val="-22"/>
          <w:w w:val="105"/>
        </w:rPr>
        <w:t xml:space="preserve"> </w:t>
      </w:r>
      <w:r>
        <w:rPr>
          <w:color w:val="231F20"/>
          <w:w w:val="105"/>
        </w:rPr>
        <w:t>infrastructure</w:t>
      </w:r>
      <w:r>
        <w:rPr>
          <w:color w:val="231F20"/>
          <w:spacing w:val="-21"/>
          <w:w w:val="105"/>
        </w:rPr>
        <w:t xml:space="preserve"> </w:t>
      </w:r>
      <w:r>
        <w:rPr>
          <w:color w:val="231F20"/>
          <w:spacing w:val="-3"/>
          <w:w w:val="105"/>
        </w:rPr>
        <w:t xml:space="preserve">provision; </w:t>
      </w:r>
      <w:r>
        <w:rPr>
          <w:color w:val="231F20"/>
          <w:w w:val="105"/>
        </w:rPr>
        <w:t xml:space="preserve">supported by a governance framework to oversee the </w:t>
      </w:r>
      <w:r>
        <w:rPr>
          <w:color w:val="231F20"/>
          <w:spacing w:val="-3"/>
          <w:w w:val="105"/>
        </w:rPr>
        <w:t xml:space="preserve">plan’s </w:t>
      </w:r>
      <w:r>
        <w:rPr>
          <w:color w:val="231F20"/>
          <w:w w:val="105"/>
        </w:rPr>
        <w:t>implementation.</w:t>
      </w:r>
    </w:p>
    <w:p w:rsidR="00AF3001" w:rsidRDefault="0080500F">
      <w:pPr>
        <w:spacing w:before="171" w:line="304" w:lineRule="auto"/>
        <w:ind w:left="1363"/>
        <w:rPr>
          <w:sz w:val="17"/>
        </w:rPr>
      </w:pPr>
      <w:r>
        <w:rPr>
          <w:rFonts w:ascii="Avenir" w:hAnsi="Avenir"/>
          <w:b/>
          <w:color w:val="231F20"/>
          <w:spacing w:val="-3"/>
          <w:sz w:val="17"/>
        </w:rPr>
        <w:t xml:space="preserve">Transformational </w:t>
      </w:r>
      <w:r>
        <w:rPr>
          <w:rFonts w:ascii="Avenir" w:hAnsi="Avenir"/>
          <w:b/>
          <w:color w:val="231F20"/>
          <w:sz w:val="17"/>
        </w:rPr>
        <w:t>Elements and System</w:t>
      </w:r>
      <w:r>
        <w:rPr>
          <w:rFonts w:ascii="Avenir" w:hAnsi="Avenir"/>
          <w:b/>
          <w:color w:val="231F20"/>
          <w:spacing w:val="-36"/>
          <w:sz w:val="17"/>
        </w:rPr>
        <w:t xml:space="preserve"> </w:t>
      </w:r>
      <w:r>
        <w:rPr>
          <w:rFonts w:ascii="Avenir" w:hAnsi="Avenir"/>
          <w:b/>
          <w:color w:val="231F20"/>
          <w:spacing w:val="-3"/>
          <w:sz w:val="17"/>
        </w:rPr>
        <w:t xml:space="preserve">Improvements </w:t>
      </w:r>
      <w:r>
        <w:rPr>
          <w:color w:val="231F20"/>
          <w:sz w:val="17"/>
        </w:rPr>
        <w:t xml:space="preserve">– Improving our capacity and capability as an organisation around long-term service and infrastructure </w:t>
      </w:r>
      <w:proofErr w:type="gramStart"/>
      <w:r>
        <w:rPr>
          <w:color w:val="231F20"/>
          <w:sz w:val="17"/>
        </w:rPr>
        <w:t>planning  while</w:t>
      </w:r>
      <w:proofErr w:type="gramEnd"/>
      <w:r>
        <w:rPr>
          <w:color w:val="231F20"/>
          <w:sz w:val="17"/>
        </w:rPr>
        <w:t xml:space="preserve"> also developing and integrating our corporate systems, solutions, and</w:t>
      </w:r>
      <w:r>
        <w:rPr>
          <w:color w:val="231F20"/>
          <w:spacing w:val="1"/>
          <w:sz w:val="17"/>
        </w:rPr>
        <w:t xml:space="preserve"> </w:t>
      </w:r>
      <w:r>
        <w:rPr>
          <w:color w:val="231F20"/>
          <w:sz w:val="17"/>
        </w:rPr>
        <w:t>practices.</w:t>
      </w:r>
    </w:p>
    <w:p w:rsidR="00AF3001" w:rsidRDefault="0080500F">
      <w:pPr>
        <w:pStyle w:val="BodyText"/>
        <w:spacing w:before="169" w:line="304" w:lineRule="auto"/>
        <w:ind w:left="1363" w:right="96"/>
      </w:pPr>
      <w:proofErr w:type="spellStart"/>
      <w:r>
        <w:rPr>
          <w:rFonts w:ascii="Avenir" w:hAnsi="Avenir"/>
          <w:b/>
          <w:color w:val="231F20"/>
          <w:w w:val="105"/>
        </w:rPr>
        <w:t>Operationalising</w:t>
      </w:r>
      <w:proofErr w:type="spellEnd"/>
      <w:r>
        <w:rPr>
          <w:rFonts w:ascii="Avenir" w:hAnsi="Avenir"/>
          <w:b/>
          <w:color w:val="231F20"/>
          <w:w w:val="105"/>
        </w:rPr>
        <w:t xml:space="preserve"> the Plan </w:t>
      </w:r>
      <w:r>
        <w:rPr>
          <w:color w:val="231F20"/>
          <w:w w:val="105"/>
        </w:rPr>
        <w:t>– Developing efficient and effective</w:t>
      </w:r>
      <w:r>
        <w:rPr>
          <w:color w:val="231F20"/>
          <w:spacing w:val="-17"/>
          <w:w w:val="105"/>
        </w:rPr>
        <w:t xml:space="preserve"> </w:t>
      </w:r>
      <w:r>
        <w:rPr>
          <w:color w:val="231F20"/>
          <w:w w:val="105"/>
        </w:rPr>
        <w:t>processes</w:t>
      </w:r>
      <w:r>
        <w:rPr>
          <w:color w:val="231F20"/>
          <w:spacing w:val="-16"/>
          <w:w w:val="105"/>
        </w:rPr>
        <w:t xml:space="preserve"> </w:t>
      </w:r>
      <w:r>
        <w:rPr>
          <w:color w:val="231F20"/>
          <w:w w:val="105"/>
        </w:rPr>
        <w:t>to</w:t>
      </w:r>
      <w:r>
        <w:rPr>
          <w:color w:val="231F20"/>
          <w:spacing w:val="-16"/>
          <w:w w:val="105"/>
        </w:rPr>
        <w:t xml:space="preserve"> </w:t>
      </w:r>
      <w:r>
        <w:rPr>
          <w:color w:val="231F20"/>
          <w:w w:val="105"/>
        </w:rPr>
        <w:t>ensure</w:t>
      </w:r>
      <w:r>
        <w:rPr>
          <w:color w:val="231F20"/>
          <w:spacing w:val="-16"/>
          <w:w w:val="105"/>
        </w:rPr>
        <w:t xml:space="preserve"> </w:t>
      </w:r>
      <w:r>
        <w:rPr>
          <w:color w:val="231F20"/>
          <w:w w:val="105"/>
        </w:rPr>
        <w:t>all</w:t>
      </w:r>
      <w:r>
        <w:rPr>
          <w:color w:val="231F20"/>
          <w:spacing w:val="-16"/>
          <w:w w:val="105"/>
        </w:rPr>
        <w:t xml:space="preserve"> </w:t>
      </w:r>
      <w:r>
        <w:rPr>
          <w:color w:val="231F20"/>
          <w:w w:val="105"/>
        </w:rPr>
        <w:t>projects</w:t>
      </w:r>
      <w:r>
        <w:rPr>
          <w:color w:val="231F20"/>
          <w:spacing w:val="-16"/>
          <w:w w:val="105"/>
        </w:rPr>
        <w:t xml:space="preserve"> </w:t>
      </w:r>
      <w:r>
        <w:rPr>
          <w:color w:val="231F20"/>
          <w:w w:val="105"/>
        </w:rPr>
        <w:t>and</w:t>
      </w:r>
      <w:r>
        <w:rPr>
          <w:color w:val="231F20"/>
          <w:spacing w:val="-17"/>
          <w:w w:val="105"/>
        </w:rPr>
        <w:t xml:space="preserve"> </w:t>
      </w:r>
      <w:r>
        <w:rPr>
          <w:color w:val="231F20"/>
          <w:w w:val="105"/>
        </w:rPr>
        <w:t>long-term improvements, transparency and accountabilities are embedded</w:t>
      </w:r>
      <w:r>
        <w:rPr>
          <w:color w:val="231F20"/>
          <w:spacing w:val="-10"/>
          <w:w w:val="105"/>
        </w:rPr>
        <w:t xml:space="preserve"> </w:t>
      </w:r>
      <w:r>
        <w:rPr>
          <w:color w:val="231F20"/>
          <w:w w:val="105"/>
        </w:rPr>
        <w:t>into</w:t>
      </w:r>
      <w:r>
        <w:rPr>
          <w:color w:val="231F20"/>
          <w:spacing w:val="-10"/>
          <w:w w:val="105"/>
        </w:rPr>
        <w:t xml:space="preserve"> </w:t>
      </w:r>
      <w:r>
        <w:rPr>
          <w:color w:val="231F20"/>
          <w:w w:val="105"/>
        </w:rPr>
        <w:t>everyday</w:t>
      </w:r>
      <w:r>
        <w:rPr>
          <w:color w:val="231F20"/>
          <w:spacing w:val="-10"/>
          <w:w w:val="105"/>
        </w:rPr>
        <w:t xml:space="preserve"> </w:t>
      </w:r>
      <w:r>
        <w:rPr>
          <w:color w:val="231F20"/>
          <w:w w:val="105"/>
        </w:rPr>
        <w:t>work</w:t>
      </w:r>
      <w:r>
        <w:rPr>
          <w:color w:val="231F20"/>
          <w:spacing w:val="-10"/>
          <w:w w:val="105"/>
        </w:rPr>
        <w:t xml:space="preserve"> </w:t>
      </w:r>
      <w:r>
        <w:rPr>
          <w:color w:val="231F20"/>
          <w:w w:val="105"/>
        </w:rPr>
        <w:t>practices</w:t>
      </w:r>
      <w:r>
        <w:rPr>
          <w:color w:val="231F20"/>
          <w:spacing w:val="-10"/>
          <w:w w:val="105"/>
        </w:rPr>
        <w:t xml:space="preserve"> </w:t>
      </w:r>
      <w:r>
        <w:rPr>
          <w:color w:val="231F20"/>
          <w:w w:val="105"/>
        </w:rPr>
        <w:t>and</w:t>
      </w:r>
      <w:r>
        <w:rPr>
          <w:color w:val="231F20"/>
          <w:spacing w:val="-10"/>
          <w:w w:val="105"/>
        </w:rPr>
        <w:t xml:space="preserve"> </w:t>
      </w:r>
      <w:r>
        <w:rPr>
          <w:color w:val="231F20"/>
          <w:spacing w:val="-3"/>
          <w:w w:val="105"/>
        </w:rPr>
        <w:t>programs.</w:t>
      </w:r>
    </w:p>
    <w:p w:rsidR="00AF3001" w:rsidRDefault="0080500F">
      <w:pPr>
        <w:pStyle w:val="BodyText"/>
        <w:spacing w:before="163" w:line="304" w:lineRule="auto"/>
        <w:ind w:left="343" w:right="1370"/>
      </w:pPr>
      <w:r>
        <w:br w:type="column"/>
      </w:r>
      <w:r>
        <w:rPr>
          <w:rFonts w:ascii="Avenir" w:hAnsi="Avenir"/>
          <w:b/>
          <w:color w:val="231F20"/>
          <w:w w:val="105"/>
        </w:rPr>
        <w:t>Tracking</w:t>
      </w:r>
      <w:r>
        <w:rPr>
          <w:rFonts w:ascii="Avenir" w:hAnsi="Avenir"/>
          <w:b/>
          <w:color w:val="231F20"/>
          <w:spacing w:val="-28"/>
          <w:w w:val="105"/>
        </w:rPr>
        <w:t xml:space="preserve"> </w:t>
      </w:r>
      <w:r>
        <w:rPr>
          <w:rFonts w:ascii="Avenir" w:hAnsi="Avenir"/>
          <w:b/>
          <w:color w:val="231F20"/>
          <w:w w:val="105"/>
        </w:rPr>
        <w:t>and</w:t>
      </w:r>
      <w:r>
        <w:rPr>
          <w:rFonts w:ascii="Avenir" w:hAnsi="Avenir"/>
          <w:b/>
          <w:color w:val="231F20"/>
          <w:spacing w:val="-27"/>
          <w:w w:val="105"/>
        </w:rPr>
        <w:t xml:space="preserve"> </w:t>
      </w:r>
      <w:r>
        <w:rPr>
          <w:rFonts w:ascii="Avenir" w:hAnsi="Avenir"/>
          <w:b/>
          <w:color w:val="231F20"/>
          <w:w w:val="105"/>
        </w:rPr>
        <w:t>Evaluation</w:t>
      </w:r>
      <w:r>
        <w:rPr>
          <w:rFonts w:ascii="Avenir" w:hAnsi="Avenir"/>
          <w:b/>
          <w:color w:val="231F20"/>
          <w:spacing w:val="-30"/>
          <w:w w:val="105"/>
        </w:rPr>
        <w:t xml:space="preserve"> </w:t>
      </w:r>
      <w:r>
        <w:rPr>
          <w:color w:val="231F20"/>
          <w:w w:val="105"/>
        </w:rPr>
        <w:t>–</w:t>
      </w:r>
      <w:r>
        <w:rPr>
          <w:color w:val="231F20"/>
          <w:spacing w:val="-25"/>
          <w:w w:val="105"/>
        </w:rPr>
        <w:t xml:space="preserve"> </w:t>
      </w:r>
      <w:r>
        <w:rPr>
          <w:color w:val="231F20"/>
          <w:w w:val="105"/>
        </w:rPr>
        <w:t>This</w:t>
      </w:r>
      <w:r>
        <w:rPr>
          <w:color w:val="231F20"/>
          <w:spacing w:val="-26"/>
          <w:w w:val="105"/>
        </w:rPr>
        <w:t xml:space="preserve"> </w:t>
      </w:r>
      <w:r>
        <w:rPr>
          <w:color w:val="231F20"/>
          <w:w w:val="105"/>
        </w:rPr>
        <w:t>plan</w:t>
      </w:r>
      <w:r>
        <w:rPr>
          <w:color w:val="231F20"/>
          <w:spacing w:val="-26"/>
          <w:w w:val="105"/>
        </w:rPr>
        <w:t xml:space="preserve"> </w:t>
      </w:r>
      <w:r>
        <w:rPr>
          <w:color w:val="231F20"/>
          <w:w w:val="105"/>
        </w:rPr>
        <w:t>marks</w:t>
      </w:r>
      <w:r>
        <w:rPr>
          <w:color w:val="231F20"/>
          <w:spacing w:val="-25"/>
          <w:w w:val="105"/>
        </w:rPr>
        <w:t xml:space="preserve"> </w:t>
      </w:r>
      <w:r>
        <w:rPr>
          <w:color w:val="231F20"/>
          <w:w w:val="105"/>
        </w:rPr>
        <w:t>the</w:t>
      </w:r>
      <w:r>
        <w:rPr>
          <w:color w:val="231F20"/>
          <w:spacing w:val="-26"/>
          <w:w w:val="105"/>
        </w:rPr>
        <w:t xml:space="preserve"> </w:t>
      </w:r>
      <w:r>
        <w:rPr>
          <w:color w:val="231F20"/>
          <w:w w:val="105"/>
        </w:rPr>
        <w:t>beginning of a transformative journey to ensure we are providing access to places, spaces and services where and when people need them the most. This is the key success factor to ensuing sustained improvement in our network of social infrastructure and the importance of alignment to</w:t>
      </w:r>
      <w:r>
        <w:rPr>
          <w:color w:val="231F20"/>
          <w:spacing w:val="-3"/>
          <w:w w:val="105"/>
        </w:rPr>
        <w:t xml:space="preserve"> </w:t>
      </w:r>
      <w:r>
        <w:rPr>
          <w:color w:val="231F20"/>
          <w:w w:val="105"/>
        </w:rPr>
        <w:t>need.</w:t>
      </w:r>
    </w:p>
    <w:p w:rsidR="00AF3001" w:rsidRDefault="0080500F">
      <w:pPr>
        <w:pStyle w:val="BodyText"/>
        <w:spacing w:before="175" w:line="307" w:lineRule="auto"/>
        <w:ind w:left="343" w:right="1569"/>
      </w:pPr>
      <w:r>
        <w:rPr>
          <w:color w:val="231F20"/>
          <w:w w:val="105"/>
        </w:rPr>
        <w:t>We recognise that this is not the end of the road in our journey of understanding and our commitment to continuous improvement.</w:t>
      </w:r>
    </w:p>
    <w:p w:rsidR="00AF3001" w:rsidRDefault="0080500F">
      <w:pPr>
        <w:pStyle w:val="BodyText"/>
        <w:spacing w:before="170" w:line="307" w:lineRule="auto"/>
        <w:ind w:left="343" w:right="1414"/>
      </w:pPr>
      <w:r>
        <w:rPr>
          <w:color w:val="231F20"/>
          <w:w w:val="105"/>
        </w:rPr>
        <w:t>This is an adaptive plan that will be tracked, reported against</w:t>
      </w:r>
      <w:r>
        <w:rPr>
          <w:color w:val="231F20"/>
          <w:spacing w:val="-18"/>
          <w:w w:val="105"/>
        </w:rPr>
        <w:t xml:space="preserve"> </w:t>
      </w:r>
      <w:r>
        <w:rPr>
          <w:color w:val="231F20"/>
          <w:w w:val="105"/>
        </w:rPr>
        <w:t>and</w:t>
      </w:r>
      <w:r>
        <w:rPr>
          <w:color w:val="231F20"/>
          <w:spacing w:val="-18"/>
          <w:w w:val="105"/>
        </w:rPr>
        <w:t xml:space="preserve"> </w:t>
      </w:r>
      <w:r>
        <w:rPr>
          <w:color w:val="231F20"/>
          <w:w w:val="105"/>
        </w:rPr>
        <w:t>updated</w:t>
      </w:r>
      <w:r>
        <w:rPr>
          <w:color w:val="231F20"/>
          <w:spacing w:val="-18"/>
          <w:w w:val="105"/>
        </w:rPr>
        <w:t xml:space="preserve"> </w:t>
      </w:r>
      <w:r>
        <w:rPr>
          <w:color w:val="231F20"/>
          <w:w w:val="105"/>
        </w:rPr>
        <w:t>on</w:t>
      </w:r>
      <w:r>
        <w:rPr>
          <w:color w:val="231F20"/>
          <w:spacing w:val="-17"/>
          <w:w w:val="105"/>
        </w:rPr>
        <w:t xml:space="preserve"> </w:t>
      </w:r>
      <w:r>
        <w:rPr>
          <w:color w:val="231F20"/>
          <w:w w:val="105"/>
        </w:rPr>
        <w:t>an</w:t>
      </w:r>
      <w:r>
        <w:rPr>
          <w:color w:val="231F20"/>
          <w:spacing w:val="-18"/>
          <w:w w:val="105"/>
        </w:rPr>
        <w:t xml:space="preserve"> </w:t>
      </w:r>
      <w:r>
        <w:rPr>
          <w:color w:val="231F20"/>
          <w:w w:val="105"/>
        </w:rPr>
        <w:t>annual</w:t>
      </w:r>
      <w:r>
        <w:rPr>
          <w:color w:val="231F20"/>
          <w:spacing w:val="-18"/>
          <w:w w:val="105"/>
        </w:rPr>
        <w:t xml:space="preserve"> </w:t>
      </w:r>
      <w:r>
        <w:rPr>
          <w:color w:val="231F20"/>
          <w:w w:val="105"/>
        </w:rPr>
        <w:t>basis.</w:t>
      </w:r>
      <w:r>
        <w:rPr>
          <w:color w:val="231F20"/>
          <w:spacing w:val="-17"/>
          <w:w w:val="105"/>
        </w:rPr>
        <w:t xml:space="preserve"> </w:t>
      </w:r>
      <w:r>
        <w:rPr>
          <w:color w:val="231F20"/>
          <w:spacing w:val="-4"/>
          <w:w w:val="105"/>
        </w:rPr>
        <w:t>We</w:t>
      </w:r>
      <w:r>
        <w:rPr>
          <w:color w:val="231F20"/>
          <w:spacing w:val="-18"/>
          <w:w w:val="105"/>
        </w:rPr>
        <w:t xml:space="preserve"> </w:t>
      </w:r>
      <w:r>
        <w:rPr>
          <w:color w:val="231F20"/>
          <w:w w:val="105"/>
        </w:rPr>
        <w:t>are</w:t>
      </w:r>
      <w:r>
        <w:rPr>
          <w:color w:val="231F20"/>
          <w:spacing w:val="-18"/>
          <w:w w:val="105"/>
        </w:rPr>
        <w:t xml:space="preserve"> </w:t>
      </w:r>
      <w:r>
        <w:rPr>
          <w:color w:val="231F20"/>
          <w:w w:val="105"/>
        </w:rPr>
        <w:t>already looking</w:t>
      </w:r>
      <w:r>
        <w:rPr>
          <w:color w:val="231F20"/>
          <w:spacing w:val="-12"/>
          <w:w w:val="105"/>
        </w:rPr>
        <w:t xml:space="preserve"> </w:t>
      </w:r>
      <w:r>
        <w:rPr>
          <w:color w:val="231F20"/>
          <w:w w:val="105"/>
        </w:rPr>
        <w:t>ahead</w:t>
      </w:r>
      <w:r>
        <w:rPr>
          <w:color w:val="231F20"/>
          <w:spacing w:val="-11"/>
          <w:w w:val="105"/>
        </w:rPr>
        <w:t xml:space="preserve"> </w:t>
      </w:r>
      <w:r>
        <w:rPr>
          <w:color w:val="231F20"/>
          <w:w w:val="105"/>
        </w:rPr>
        <w:t>to</w:t>
      </w:r>
      <w:r>
        <w:rPr>
          <w:color w:val="231F20"/>
          <w:spacing w:val="-12"/>
          <w:w w:val="105"/>
        </w:rPr>
        <w:t xml:space="preserve"> </w:t>
      </w:r>
      <w:r>
        <w:rPr>
          <w:color w:val="231F20"/>
          <w:w w:val="105"/>
        </w:rPr>
        <w:t>refreshing</w:t>
      </w:r>
      <w:r>
        <w:rPr>
          <w:color w:val="231F20"/>
          <w:spacing w:val="-11"/>
          <w:w w:val="105"/>
        </w:rPr>
        <w:t xml:space="preserve"> </w:t>
      </w:r>
      <w:r>
        <w:rPr>
          <w:color w:val="231F20"/>
          <w:w w:val="105"/>
        </w:rPr>
        <w:t>the</w:t>
      </w:r>
      <w:r>
        <w:rPr>
          <w:color w:val="231F20"/>
          <w:spacing w:val="-12"/>
          <w:w w:val="105"/>
        </w:rPr>
        <w:t xml:space="preserve"> </w:t>
      </w:r>
      <w:r>
        <w:rPr>
          <w:color w:val="231F20"/>
          <w:w w:val="105"/>
        </w:rPr>
        <w:t>plan</w:t>
      </w:r>
      <w:r>
        <w:rPr>
          <w:color w:val="231F20"/>
          <w:spacing w:val="-11"/>
          <w:w w:val="105"/>
        </w:rPr>
        <w:t xml:space="preserve"> </w:t>
      </w:r>
      <w:r>
        <w:rPr>
          <w:color w:val="231F20"/>
          <w:w w:val="105"/>
        </w:rPr>
        <w:t>as</w:t>
      </w:r>
      <w:r>
        <w:rPr>
          <w:color w:val="231F20"/>
          <w:spacing w:val="-11"/>
          <w:w w:val="105"/>
        </w:rPr>
        <w:t xml:space="preserve"> </w:t>
      </w:r>
      <w:r>
        <w:rPr>
          <w:color w:val="231F20"/>
          <w:w w:val="105"/>
        </w:rPr>
        <w:t xml:space="preserve">transformational elements are achieved and we see the next generation of the plan as an opportunity to create something even </w:t>
      </w:r>
      <w:r>
        <w:rPr>
          <w:color w:val="231F20"/>
          <w:spacing w:val="-3"/>
          <w:w w:val="105"/>
        </w:rPr>
        <w:t xml:space="preserve">better, </w:t>
      </w:r>
      <w:r>
        <w:rPr>
          <w:color w:val="231F20"/>
          <w:w w:val="105"/>
        </w:rPr>
        <w:t>informed by further research, understanding and consultation,</w:t>
      </w:r>
      <w:r>
        <w:rPr>
          <w:color w:val="231F20"/>
          <w:spacing w:val="-11"/>
          <w:w w:val="105"/>
        </w:rPr>
        <w:t xml:space="preserve"> </w:t>
      </w:r>
      <w:r>
        <w:rPr>
          <w:color w:val="231F20"/>
          <w:w w:val="105"/>
        </w:rPr>
        <w:t>and</w:t>
      </w:r>
      <w:r>
        <w:rPr>
          <w:color w:val="231F20"/>
          <w:spacing w:val="-10"/>
          <w:w w:val="105"/>
        </w:rPr>
        <w:t xml:space="preserve"> </w:t>
      </w:r>
      <w:r>
        <w:rPr>
          <w:color w:val="231F20"/>
          <w:w w:val="105"/>
        </w:rPr>
        <w:t>reflecting</w:t>
      </w:r>
      <w:r>
        <w:rPr>
          <w:color w:val="231F20"/>
          <w:spacing w:val="-10"/>
          <w:w w:val="105"/>
        </w:rPr>
        <w:t xml:space="preserve"> </w:t>
      </w:r>
      <w:r>
        <w:rPr>
          <w:color w:val="231F20"/>
          <w:w w:val="105"/>
        </w:rPr>
        <w:t>the</w:t>
      </w:r>
      <w:r>
        <w:rPr>
          <w:color w:val="231F20"/>
          <w:spacing w:val="-10"/>
          <w:w w:val="105"/>
        </w:rPr>
        <w:t xml:space="preserve"> </w:t>
      </w:r>
      <w:r>
        <w:rPr>
          <w:color w:val="231F20"/>
          <w:w w:val="105"/>
        </w:rPr>
        <w:t>ever-changing</w:t>
      </w:r>
      <w:r>
        <w:rPr>
          <w:color w:val="231F20"/>
          <w:spacing w:val="-10"/>
          <w:w w:val="105"/>
        </w:rPr>
        <w:t xml:space="preserve"> </w:t>
      </w:r>
      <w:r>
        <w:rPr>
          <w:color w:val="231F20"/>
          <w:w w:val="105"/>
        </w:rPr>
        <w:t>context</w:t>
      </w:r>
      <w:r>
        <w:rPr>
          <w:color w:val="231F20"/>
          <w:spacing w:val="-10"/>
          <w:w w:val="105"/>
        </w:rPr>
        <w:t xml:space="preserve"> </w:t>
      </w:r>
      <w:r>
        <w:rPr>
          <w:color w:val="231F20"/>
          <w:spacing w:val="-8"/>
          <w:w w:val="105"/>
        </w:rPr>
        <w:t xml:space="preserve">of </w:t>
      </w:r>
      <w:r>
        <w:rPr>
          <w:color w:val="231F20"/>
          <w:w w:val="105"/>
        </w:rPr>
        <w:t>our dynamic</w:t>
      </w:r>
      <w:r>
        <w:rPr>
          <w:color w:val="231F20"/>
          <w:spacing w:val="-7"/>
          <w:w w:val="105"/>
        </w:rPr>
        <w:t xml:space="preserve"> </w:t>
      </w:r>
      <w:r>
        <w:rPr>
          <w:color w:val="231F20"/>
          <w:w w:val="105"/>
        </w:rPr>
        <w:t>community.</w:t>
      </w:r>
    </w:p>
    <w:p w:rsidR="00AF3001" w:rsidRDefault="00AF3001">
      <w:pPr>
        <w:spacing w:line="307" w:lineRule="auto"/>
        <w:sectPr w:rsidR="00AF3001">
          <w:type w:val="continuous"/>
          <w:pgSz w:w="11910" w:h="16840"/>
          <w:pgMar w:top="1240" w:right="0" w:bottom="280" w:left="0" w:header="720" w:footer="720" w:gutter="0"/>
          <w:cols w:num="2" w:space="720" w:equalWidth="0">
            <w:col w:w="5741" w:space="40"/>
            <w:col w:w="6129"/>
          </w:cols>
        </w:sectPr>
      </w:pPr>
    </w:p>
    <w:p w:rsidR="00AF3001" w:rsidRDefault="00AF3001">
      <w:pPr>
        <w:pStyle w:val="BodyText"/>
        <w:rPr>
          <w:sz w:val="20"/>
        </w:rPr>
      </w:pPr>
    </w:p>
    <w:p w:rsidR="00AF3001" w:rsidRDefault="00AF3001">
      <w:pPr>
        <w:pStyle w:val="BodyText"/>
        <w:spacing w:before="1"/>
        <w:rPr>
          <w:sz w:val="25"/>
        </w:rPr>
      </w:pPr>
    </w:p>
    <w:p w:rsidR="00AF3001" w:rsidRDefault="0080500F">
      <w:pPr>
        <w:pStyle w:val="Heading1"/>
        <w:spacing w:line="232" w:lineRule="auto"/>
        <w:ind w:right="3896"/>
      </w:pPr>
      <w:r>
        <w:rPr>
          <w:color w:val="003360"/>
          <w:w w:val="95"/>
        </w:rPr>
        <w:t xml:space="preserve">OUR INVESTMENT </w:t>
      </w:r>
      <w:r>
        <w:rPr>
          <w:color w:val="003360"/>
        </w:rPr>
        <w:t>STRATEGY</w:t>
      </w:r>
    </w:p>
    <w:p w:rsidR="00AF3001" w:rsidRDefault="00AF3001">
      <w:pPr>
        <w:pStyle w:val="BodyText"/>
        <w:rPr>
          <w:b/>
          <w:sz w:val="20"/>
        </w:rPr>
      </w:pPr>
    </w:p>
    <w:p w:rsidR="00AF3001" w:rsidRDefault="00517F1F">
      <w:pPr>
        <w:pStyle w:val="BodyText"/>
        <w:rPr>
          <w:b/>
          <w:sz w:val="29"/>
        </w:rPr>
      </w:pPr>
      <w:r>
        <w:pict>
          <v:shape id="_x0000_s7489" style="position:absolute;margin-left:67.75pt;margin-top:20.1pt;width:27.8pt;height:.1pt;z-index:-252534272;mso-wrap-distance-left:0;mso-wrap-distance-right:0;mso-position-horizontal-relative:page" coordorigin="1355,402" coordsize="556,0" path="m1355,402r556,e" filled="f" strokecolor="#9ad1db" strokeweight=".99306mm">
            <v:path arrowok="t"/>
            <w10:wrap type="topAndBottom" anchorx="page"/>
          </v:shape>
        </w:pict>
      </w:r>
    </w:p>
    <w:p w:rsidR="00AF3001" w:rsidRDefault="00AF3001">
      <w:pPr>
        <w:pStyle w:val="BodyText"/>
        <w:rPr>
          <w:b/>
          <w:sz w:val="20"/>
        </w:rPr>
      </w:pPr>
    </w:p>
    <w:p w:rsidR="00AF3001" w:rsidRDefault="00AF3001">
      <w:pPr>
        <w:pStyle w:val="BodyText"/>
        <w:spacing w:before="2"/>
        <w:rPr>
          <w:b/>
          <w:sz w:val="26"/>
        </w:rPr>
      </w:pPr>
    </w:p>
    <w:p w:rsidR="00AF3001" w:rsidRDefault="00AF3001">
      <w:pPr>
        <w:rPr>
          <w:sz w:val="26"/>
        </w:rPr>
        <w:sectPr w:rsidR="00AF3001">
          <w:pgSz w:w="11910" w:h="16840"/>
          <w:pgMar w:top="1580" w:right="0" w:bottom="960" w:left="0" w:header="0" w:footer="774" w:gutter="0"/>
          <w:cols w:space="720"/>
        </w:sectPr>
      </w:pPr>
    </w:p>
    <w:p w:rsidR="00AF3001" w:rsidRDefault="0080500F">
      <w:pPr>
        <w:pStyle w:val="Heading4"/>
        <w:spacing w:before="126"/>
      </w:pPr>
      <w:r>
        <w:rPr>
          <w:color w:val="18355F"/>
        </w:rPr>
        <w:t>FUNDING MECHANISMS</w:t>
      </w:r>
    </w:p>
    <w:p w:rsidR="00AF3001" w:rsidRDefault="0080500F">
      <w:pPr>
        <w:spacing w:before="175" w:line="223" w:lineRule="auto"/>
        <w:ind w:left="1362" w:right="57"/>
        <w:rPr>
          <w:b/>
          <w:sz w:val="28"/>
        </w:rPr>
      </w:pPr>
      <w:r>
        <w:rPr>
          <w:b/>
          <w:color w:val="9D67A3"/>
          <w:w w:val="90"/>
          <w:sz w:val="28"/>
        </w:rPr>
        <w:t xml:space="preserve">Although funding of social infrastructure has historically been the domain of State and Local Government, there is an increasing trend across Australia to utilise </w:t>
      </w:r>
      <w:r>
        <w:rPr>
          <w:b/>
          <w:color w:val="9D67A3"/>
          <w:w w:val="80"/>
          <w:sz w:val="28"/>
        </w:rPr>
        <w:t xml:space="preserve">partnership approaches, user pays and </w:t>
      </w:r>
      <w:r>
        <w:rPr>
          <w:b/>
          <w:color w:val="9D67A3"/>
          <w:w w:val="85"/>
          <w:sz w:val="28"/>
        </w:rPr>
        <w:t xml:space="preserve">other innovative funding </w:t>
      </w:r>
      <w:r>
        <w:rPr>
          <w:b/>
          <w:color w:val="9D67A3"/>
          <w:spacing w:val="-3"/>
          <w:w w:val="85"/>
          <w:sz w:val="28"/>
        </w:rPr>
        <w:t xml:space="preserve">contributions </w:t>
      </w:r>
      <w:r>
        <w:rPr>
          <w:b/>
          <w:color w:val="9D67A3"/>
          <w:w w:val="85"/>
          <w:sz w:val="28"/>
        </w:rPr>
        <w:t xml:space="preserve">to better align infrastructure provision </w:t>
      </w:r>
      <w:r>
        <w:rPr>
          <w:b/>
          <w:color w:val="9D67A3"/>
          <w:w w:val="90"/>
          <w:sz w:val="28"/>
        </w:rPr>
        <w:t>with community need.</w:t>
      </w:r>
    </w:p>
    <w:p w:rsidR="00AF3001" w:rsidRDefault="0080500F">
      <w:pPr>
        <w:pStyle w:val="BodyText"/>
        <w:spacing w:before="210" w:line="307" w:lineRule="auto"/>
        <w:ind w:left="1362" w:right="28"/>
      </w:pPr>
      <w:r>
        <w:rPr>
          <w:color w:val="231F20"/>
          <w:w w:val="105"/>
        </w:rPr>
        <w:t>There are several funding mechanisms available to deliver</w:t>
      </w:r>
      <w:r>
        <w:rPr>
          <w:color w:val="231F20"/>
          <w:spacing w:val="-15"/>
          <w:w w:val="105"/>
        </w:rPr>
        <w:t xml:space="preserve"> </w:t>
      </w:r>
      <w:r>
        <w:rPr>
          <w:color w:val="231F20"/>
          <w:w w:val="105"/>
        </w:rPr>
        <w:t>the</w:t>
      </w:r>
      <w:r>
        <w:rPr>
          <w:color w:val="231F20"/>
          <w:spacing w:val="-15"/>
          <w:w w:val="105"/>
        </w:rPr>
        <w:t xml:space="preserve"> </w:t>
      </w:r>
      <w:r>
        <w:rPr>
          <w:color w:val="231F20"/>
          <w:w w:val="105"/>
        </w:rPr>
        <w:t>range</w:t>
      </w:r>
      <w:r>
        <w:rPr>
          <w:color w:val="231F20"/>
          <w:spacing w:val="-14"/>
          <w:w w:val="105"/>
        </w:rPr>
        <w:t xml:space="preserve"> </w:t>
      </w:r>
      <w:r>
        <w:rPr>
          <w:color w:val="231F20"/>
          <w:w w:val="105"/>
        </w:rPr>
        <w:t>of</w:t>
      </w:r>
      <w:r>
        <w:rPr>
          <w:color w:val="231F20"/>
          <w:spacing w:val="-15"/>
          <w:w w:val="105"/>
        </w:rPr>
        <w:t xml:space="preserve"> </w:t>
      </w:r>
      <w:r>
        <w:rPr>
          <w:color w:val="231F20"/>
          <w:w w:val="105"/>
        </w:rPr>
        <w:t>facilities,</w:t>
      </w:r>
      <w:r>
        <w:rPr>
          <w:color w:val="231F20"/>
          <w:spacing w:val="-14"/>
          <w:w w:val="105"/>
        </w:rPr>
        <w:t xml:space="preserve"> </w:t>
      </w:r>
      <w:r>
        <w:rPr>
          <w:color w:val="231F20"/>
          <w:w w:val="105"/>
        </w:rPr>
        <w:t>places</w:t>
      </w:r>
      <w:r>
        <w:rPr>
          <w:color w:val="231F20"/>
          <w:spacing w:val="-15"/>
          <w:w w:val="105"/>
        </w:rPr>
        <w:t xml:space="preserve"> </w:t>
      </w:r>
      <w:r>
        <w:rPr>
          <w:color w:val="231F20"/>
          <w:w w:val="105"/>
        </w:rPr>
        <w:t>and</w:t>
      </w:r>
      <w:r>
        <w:rPr>
          <w:color w:val="231F20"/>
          <w:spacing w:val="-14"/>
          <w:w w:val="105"/>
        </w:rPr>
        <w:t xml:space="preserve"> </w:t>
      </w:r>
      <w:r>
        <w:rPr>
          <w:color w:val="231F20"/>
          <w:w w:val="105"/>
        </w:rPr>
        <w:t>spaces</w:t>
      </w:r>
      <w:r>
        <w:rPr>
          <w:color w:val="231F20"/>
          <w:spacing w:val="-15"/>
          <w:w w:val="105"/>
        </w:rPr>
        <w:t xml:space="preserve"> </w:t>
      </w:r>
      <w:r>
        <w:rPr>
          <w:color w:val="231F20"/>
          <w:spacing w:val="-3"/>
          <w:w w:val="105"/>
        </w:rPr>
        <w:t xml:space="preserve">required </w:t>
      </w:r>
      <w:r>
        <w:rPr>
          <w:color w:val="231F20"/>
          <w:w w:val="105"/>
        </w:rPr>
        <w:t>for the communities</w:t>
      </w:r>
      <w:r>
        <w:rPr>
          <w:color w:val="231F20"/>
          <w:spacing w:val="-9"/>
          <w:w w:val="105"/>
        </w:rPr>
        <w:t xml:space="preserve"> </w:t>
      </w:r>
      <w:r>
        <w:rPr>
          <w:color w:val="231F20"/>
          <w:w w:val="105"/>
        </w:rPr>
        <w:t>including:</w:t>
      </w:r>
    </w:p>
    <w:p w:rsidR="00AF3001" w:rsidRDefault="0080500F">
      <w:pPr>
        <w:pStyle w:val="ListParagraph"/>
        <w:numPr>
          <w:ilvl w:val="2"/>
          <w:numId w:val="93"/>
        </w:numPr>
        <w:tabs>
          <w:tab w:val="left" w:pos="1721"/>
          <w:tab w:val="left" w:pos="1722"/>
        </w:tabs>
        <w:spacing w:before="169" w:line="307" w:lineRule="auto"/>
        <w:ind w:right="74"/>
        <w:rPr>
          <w:sz w:val="17"/>
        </w:rPr>
      </w:pPr>
      <w:r>
        <w:rPr>
          <w:color w:val="231F20"/>
          <w:w w:val="105"/>
          <w:sz w:val="17"/>
        </w:rPr>
        <w:t>State and Local Government taxes, rates and charges</w:t>
      </w:r>
      <w:r>
        <w:rPr>
          <w:color w:val="231F20"/>
          <w:spacing w:val="-14"/>
          <w:w w:val="105"/>
          <w:sz w:val="17"/>
        </w:rPr>
        <w:t xml:space="preserve"> </w:t>
      </w:r>
      <w:r>
        <w:rPr>
          <w:color w:val="231F20"/>
          <w:w w:val="105"/>
          <w:sz w:val="17"/>
        </w:rPr>
        <w:t>can</w:t>
      </w:r>
      <w:r>
        <w:rPr>
          <w:color w:val="231F20"/>
          <w:spacing w:val="-14"/>
          <w:w w:val="105"/>
          <w:sz w:val="17"/>
        </w:rPr>
        <w:t xml:space="preserve"> </w:t>
      </w:r>
      <w:r>
        <w:rPr>
          <w:color w:val="231F20"/>
          <w:w w:val="105"/>
          <w:sz w:val="17"/>
        </w:rPr>
        <w:t>be</w:t>
      </w:r>
      <w:r>
        <w:rPr>
          <w:color w:val="231F20"/>
          <w:spacing w:val="-13"/>
          <w:w w:val="105"/>
          <w:sz w:val="17"/>
        </w:rPr>
        <w:t xml:space="preserve"> </w:t>
      </w:r>
      <w:r>
        <w:rPr>
          <w:color w:val="231F20"/>
          <w:w w:val="105"/>
          <w:sz w:val="17"/>
        </w:rPr>
        <w:t>used</w:t>
      </w:r>
      <w:r>
        <w:rPr>
          <w:color w:val="231F20"/>
          <w:spacing w:val="-14"/>
          <w:w w:val="105"/>
          <w:sz w:val="17"/>
        </w:rPr>
        <w:t xml:space="preserve"> </w:t>
      </w:r>
      <w:r>
        <w:rPr>
          <w:color w:val="231F20"/>
          <w:w w:val="105"/>
          <w:sz w:val="17"/>
        </w:rPr>
        <w:t>to</w:t>
      </w:r>
      <w:r>
        <w:rPr>
          <w:color w:val="231F20"/>
          <w:spacing w:val="-13"/>
          <w:w w:val="105"/>
          <w:sz w:val="17"/>
        </w:rPr>
        <w:t xml:space="preserve"> </w:t>
      </w:r>
      <w:r>
        <w:rPr>
          <w:color w:val="231F20"/>
          <w:w w:val="105"/>
          <w:sz w:val="17"/>
        </w:rPr>
        <w:t>provide</w:t>
      </w:r>
      <w:r>
        <w:rPr>
          <w:color w:val="231F20"/>
          <w:spacing w:val="-14"/>
          <w:w w:val="105"/>
          <w:sz w:val="17"/>
        </w:rPr>
        <w:t xml:space="preserve"> </w:t>
      </w:r>
      <w:r>
        <w:rPr>
          <w:color w:val="231F20"/>
          <w:w w:val="105"/>
          <w:sz w:val="17"/>
        </w:rPr>
        <w:t>essential</w:t>
      </w:r>
      <w:r>
        <w:rPr>
          <w:color w:val="231F20"/>
          <w:spacing w:val="-13"/>
          <w:w w:val="105"/>
          <w:sz w:val="17"/>
        </w:rPr>
        <w:t xml:space="preserve"> </w:t>
      </w:r>
      <w:r>
        <w:rPr>
          <w:color w:val="231F20"/>
          <w:w w:val="105"/>
          <w:sz w:val="17"/>
        </w:rPr>
        <w:t>or</w:t>
      </w:r>
      <w:r>
        <w:rPr>
          <w:color w:val="231F20"/>
          <w:spacing w:val="-14"/>
          <w:w w:val="105"/>
          <w:sz w:val="17"/>
        </w:rPr>
        <w:t xml:space="preserve"> </w:t>
      </w:r>
      <w:r>
        <w:rPr>
          <w:color w:val="231F20"/>
          <w:spacing w:val="-4"/>
          <w:w w:val="105"/>
          <w:sz w:val="17"/>
        </w:rPr>
        <w:t xml:space="preserve">desired </w:t>
      </w:r>
      <w:r>
        <w:rPr>
          <w:color w:val="231F20"/>
          <w:w w:val="105"/>
          <w:sz w:val="17"/>
        </w:rPr>
        <w:t>infrastructure</w:t>
      </w:r>
      <w:r>
        <w:rPr>
          <w:color w:val="231F20"/>
          <w:spacing w:val="-16"/>
          <w:w w:val="105"/>
          <w:sz w:val="17"/>
        </w:rPr>
        <w:t xml:space="preserve"> </w:t>
      </w:r>
      <w:r>
        <w:rPr>
          <w:color w:val="231F20"/>
          <w:w w:val="105"/>
          <w:sz w:val="17"/>
        </w:rPr>
        <w:t>that</w:t>
      </w:r>
      <w:r>
        <w:rPr>
          <w:color w:val="231F20"/>
          <w:spacing w:val="-15"/>
          <w:w w:val="105"/>
          <w:sz w:val="17"/>
        </w:rPr>
        <w:t xml:space="preserve"> </w:t>
      </w:r>
      <w:r>
        <w:rPr>
          <w:color w:val="231F20"/>
          <w:w w:val="105"/>
          <w:sz w:val="17"/>
        </w:rPr>
        <w:t>are</w:t>
      </w:r>
      <w:r>
        <w:rPr>
          <w:color w:val="231F20"/>
          <w:spacing w:val="-15"/>
          <w:w w:val="105"/>
          <w:sz w:val="17"/>
        </w:rPr>
        <w:t xml:space="preserve"> </w:t>
      </w:r>
      <w:r>
        <w:rPr>
          <w:color w:val="231F20"/>
          <w:w w:val="105"/>
          <w:sz w:val="17"/>
        </w:rPr>
        <w:t>considered</w:t>
      </w:r>
      <w:r>
        <w:rPr>
          <w:color w:val="231F20"/>
          <w:spacing w:val="-15"/>
          <w:w w:val="105"/>
          <w:sz w:val="17"/>
        </w:rPr>
        <w:t xml:space="preserve"> </w:t>
      </w:r>
      <w:r>
        <w:rPr>
          <w:color w:val="231F20"/>
          <w:w w:val="105"/>
          <w:sz w:val="17"/>
        </w:rPr>
        <w:t>necessary</w:t>
      </w:r>
      <w:r>
        <w:rPr>
          <w:color w:val="231F20"/>
          <w:spacing w:val="-15"/>
          <w:w w:val="105"/>
          <w:sz w:val="17"/>
        </w:rPr>
        <w:t xml:space="preserve"> </w:t>
      </w:r>
      <w:r>
        <w:rPr>
          <w:color w:val="231F20"/>
          <w:w w:val="105"/>
          <w:sz w:val="17"/>
        </w:rPr>
        <w:t>for</w:t>
      </w:r>
      <w:r>
        <w:rPr>
          <w:color w:val="231F20"/>
          <w:spacing w:val="-15"/>
          <w:w w:val="105"/>
          <w:sz w:val="17"/>
        </w:rPr>
        <w:t xml:space="preserve"> </w:t>
      </w:r>
      <w:r>
        <w:rPr>
          <w:color w:val="231F20"/>
          <w:w w:val="105"/>
          <w:sz w:val="17"/>
        </w:rPr>
        <w:t>the effective functioning of</w:t>
      </w:r>
      <w:r>
        <w:rPr>
          <w:color w:val="231F20"/>
          <w:spacing w:val="-9"/>
          <w:w w:val="105"/>
          <w:sz w:val="17"/>
        </w:rPr>
        <w:t xml:space="preserve"> </w:t>
      </w:r>
      <w:r>
        <w:rPr>
          <w:color w:val="231F20"/>
          <w:w w:val="105"/>
          <w:sz w:val="17"/>
        </w:rPr>
        <w:t>society.</w:t>
      </w:r>
    </w:p>
    <w:p w:rsidR="00AF3001" w:rsidRDefault="0080500F">
      <w:pPr>
        <w:pStyle w:val="ListParagraph"/>
        <w:numPr>
          <w:ilvl w:val="2"/>
          <w:numId w:val="93"/>
        </w:numPr>
        <w:tabs>
          <w:tab w:val="left" w:pos="1721"/>
          <w:tab w:val="left" w:pos="1722"/>
        </w:tabs>
        <w:spacing w:before="59" w:line="307" w:lineRule="auto"/>
        <w:ind w:right="191"/>
        <w:rPr>
          <w:sz w:val="17"/>
        </w:rPr>
      </w:pPr>
      <w:r>
        <w:rPr>
          <w:color w:val="231F20"/>
          <w:w w:val="105"/>
          <w:sz w:val="17"/>
        </w:rPr>
        <w:t>Rates</w:t>
      </w:r>
      <w:r>
        <w:rPr>
          <w:color w:val="231F20"/>
          <w:spacing w:val="-19"/>
          <w:w w:val="105"/>
          <w:sz w:val="17"/>
        </w:rPr>
        <w:t xml:space="preserve"> </w:t>
      </w:r>
      <w:r>
        <w:rPr>
          <w:color w:val="231F20"/>
          <w:w w:val="105"/>
          <w:sz w:val="17"/>
        </w:rPr>
        <w:t>and</w:t>
      </w:r>
      <w:r>
        <w:rPr>
          <w:color w:val="231F20"/>
          <w:spacing w:val="-19"/>
          <w:w w:val="105"/>
          <w:sz w:val="17"/>
        </w:rPr>
        <w:t xml:space="preserve"> </w:t>
      </w:r>
      <w:r>
        <w:rPr>
          <w:color w:val="231F20"/>
          <w:w w:val="105"/>
          <w:sz w:val="17"/>
        </w:rPr>
        <w:t>taxes</w:t>
      </w:r>
      <w:r>
        <w:rPr>
          <w:color w:val="231F20"/>
          <w:spacing w:val="-19"/>
          <w:w w:val="105"/>
          <w:sz w:val="17"/>
        </w:rPr>
        <w:t xml:space="preserve"> </w:t>
      </w:r>
      <w:r>
        <w:rPr>
          <w:color w:val="231F20"/>
          <w:w w:val="105"/>
          <w:sz w:val="17"/>
        </w:rPr>
        <w:t>are</w:t>
      </w:r>
      <w:r>
        <w:rPr>
          <w:color w:val="231F20"/>
          <w:spacing w:val="-18"/>
          <w:w w:val="105"/>
          <w:sz w:val="17"/>
        </w:rPr>
        <w:t xml:space="preserve"> </w:t>
      </w:r>
      <w:r>
        <w:rPr>
          <w:color w:val="231F20"/>
          <w:w w:val="105"/>
          <w:sz w:val="17"/>
        </w:rPr>
        <w:t>often</w:t>
      </w:r>
      <w:r>
        <w:rPr>
          <w:color w:val="231F20"/>
          <w:spacing w:val="-19"/>
          <w:w w:val="105"/>
          <w:sz w:val="17"/>
        </w:rPr>
        <w:t xml:space="preserve"> </w:t>
      </w:r>
      <w:proofErr w:type="spellStart"/>
      <w:r>
        <w:rPr>
          <w:color w:val="231F20"/>
          <w:w w:val="105"/>
          <w:sz w:val="17"/>
        </w:rPr>
        <w:t>utilised</w:t>
      </w:r>
      <w:proofErr w:type="spellEnd"/>
      <w:r>
        <w:rPr>
          <w:color w:val="231F20"/>
          <w:spacing w:val="-19"/>
          <w:w w:val="105"/>
          <w:sz w:val="17"/>
        </w:rPr>
        <w:t xml:space="preserve"> </w:t>
      </w:r>
      <w:r>
        <w:rPr>
          <w:color w:val="231F20"/>
          <w:w w:val="105"/>
          <w:sz w:val="17"/>
        </w:rPr>
        <w:t>when</w:t>
      </w:r>
      <w:r>
        <w:rPr>
          <w:color w:val="231F20"/>
          <w:spacing w:val="-19"/>
          <w:w w:val="105"/>
          <w:sz w:val="17"/>
        </w:rPr>
        <w:t xml:space="preserve"> </w:t>
      </w:r>
      <w:r>
        <w:rPr>
          <w:color w:val="231F20"/>
          <w:w w:val="105"/>
          <w:sz w:val="17"/>
        </w:rPr>
        <w:t>significant external benefits are likely to be</w:t>
      </w:r>
      <w:r>
        <w:rPr>
          <w:color w:val="231F20"/>
          <w:spacing w:val="-25"/>
          <w:w w:val="105"/>
          <w:sz w:val="17"/>
        </w:rPr>
        <w:t xml:space="preserve"> </w:t>
      </w:r>
      <w:r>
        <w:rPr>
          <w:color w:val="231F20"/>
          <w:w w:val="105"/>
          <w:sz w:val="17"/>
        </w:rPr>
        <w:t>present.</w:t>
      </w:r>
    </w:p>
    <w:p w:rsidR="00AF3001" w:rsidRDefault="0080500F">
      <w:pPr>
        <w:pStyle w:val="ListParagraph"/>
        <w:numPr>
          <w:ilvl w:val="2"/>
          <w:numId w:val="93"/>
        </w:numPr>
        <w:tabs>
          <w:tab w:val="left" w:pos="1721"/>
          <w:tab w:val="left" w:pos="1722"/>
        </w:tabs>
        <w:spacing w:before="60"/>
        <w:rPr>
          <w:sz w:val="17"/>
        </w:rPr>
      </w:pPr>
      <w:r>
        <w:rPr>
          <w:color w:val="231F20"/>
          <w:sz w:val="17"/>
        </w:rPr>
        <w:t>Federal and State Government provides</w:t>
      </w:r>
      <w:r>
        <w:rPr>
          <w:color w:val="231F20"/>
          <w:spacing w:val="13"/>
          <w:sz w:val="17"/>
        </w:rPr>
        <w:t xml:space="preserve"> </w:t>
      </w:r>
      <w:r>
        <w:rPr>
          <w:color w:val="231F20"/>
          <w:sz w:val="17"/>
        </w:rPr>
        <w:t>a</w:t>
      </w:r>
    </w:p>
    <w:p w:rsidR="00AF3001" w:rsidRDefault="0080500F">
      <w:pPr>
        <w:pStyle w:val="BodyText"/>
        <w:spacing w:before="54" w:line="307" w:lineRule="auto"/>
        <w:ind w:left="1722" w:right="138"/>
      </w:pPr>
      <w:r>
        <w:rPr>
          <w:color w:val="231F20"/>
          <w:w w:val="105"/>
        </w:rPr>
        <w:t>range</w:t>
      </w:r>
      <w:r>
        <w:rPr>
          <w:color w:val="231F20"/>
          <w:spacing w:val="-10"/>
          <w:w w:val="105"/>
        </w:rPr>
        <w:t xml:space="preserve"> </w:t>
      </w:r>
      <w:r>
        <w:rPr>
          <w:color w:val="231F20"/>
          <w:w w:val="105"/>
        </w:rPr>
        <w:t>of</w:t>
      </w:r>
      <w:r>
        <w:rPr>
          <w:color w:val="231F20"/>
          <w:spacing w:val="-10"/>
          <w:w w:val="105"/>
        </w:rPr>
        <w:t xml:space="preserve"> </w:t>
      </w:r>
      <w:r>
        <w:rPr>
          <w:color w:val="231F20"/>
          <w:w w:val="105"/>
        </w:rPr>
        <w:t>grants</w:t>
      </w:r>
      <w:r>
        <w:rPr>
          <w:color w:val="231F20"/>
          <w:spacing w:val="-10"/>
          <w:w w:val="105"/>
        </w:rPr>
        <w:t xml:space="preserve"> </w:t>
      </w:r>
      <w:r>
        <w:rPr>
          <w:color w:val="231F20"/>
          <w:w w:val="105"/>
        </w:rPr>
        <w:t>in</w:t>
      </w:r>
      <w:r>
        <w:rPr>
          <w:color w:val="231F20"/>
          <w:spacing w:val="-10"/>
          <w:w w:val="105"/>
        </w:rPr>
        <w:t xml:space="preserve"> </w:t>
      </w:r>
      <w:r>
        <w:rPr>
          <w:color w:val="231F20"/>
          <w:w w:val="105"/>
        </w:rPr>
        <w:t>a</w:t>
      </w:r>
      <w:r>
        <w:rPr>
          <w:color w:val="231F20"/>
          <w:spacing w:val="-11"/>
          <w:w w:val="105"/>
        </w:rPr>
        <w:t xml:space="preserve"> </w:t>
      </w:r>
      <w:r>
        <w:rPr>
          <w:color w:val="231F20"/>
          <w:w w:val="105"/>
        </w:rPr>
        <w:t>range</w:t>
      </w:r>
      <w:r>
        <w:rPr>
          <w:color w:val="231F20"/>
          <w:spacing w:val="-10"/>
          <w:w w:val="105"/>
        </w:rPr>
        <w:t xml:space="preserve"> </w:t>
      </w:r>
      <w:r>
        <w:rPr>
          <w:color w:val="231F20"/>
          <w:w w:val="105"/>
        </w:rPr>
        <w:t>of</w:t>
      </w:r>
      <w:r>
        <w:rPr>
          <w:color w:val="231F20"/>
          <w:spacing w:val="-10"/>
          <w:w w:val="105"/>
        </w:rPr>
        <w:t xml:space="preserve"> </w:t>
      </w:r>
      <w:r>
        <w:rPr>
          <w:color w:val="231F20"/>
          <w:w w:val="105"/>
        </w:rPr>
        <w:t>categories</w:t>
      </w:r>
      <w:r>
        <w:rPr>
          <w:color w:val="231F20"/>
          <w:spacing w:val="-10"/>
          <w:w w:val="105"/>
        </w:rPr>
        <w:t xml:space="preserve"> </w:t>
      </w:r>
      <w:r>
        <w:rPr>
          <w:color w:val="231F20"/>
          <w:w w:val="105"/>
        </w:rPr>
        <w:t>which</w:t>
      </w:r>
      <w:r>
        <w:rPr>
          <w:color w:val="231F20"/>
          <w:spacing w:val="-10"/>
          <w:w w:val="105"/>
        </w:rPr>
        <w:t xml:space="preserve"> </w:t>
      </w:r>
      <w:r>
        <w:rPr>
          <w:color w:val="231F20"/>
          <w:w w:val="105"/>
        </w:rPr>
        <w:t>are made</w:t>
      </w:r>
      <w:r>
        <w:rPr>
          <w:color w:val="231F20"/>
          <w:spacing w:val="-23"/>
          <w:w w:val="105"/>
        </w:rPr>
        <w:t xml:space="preserve"> </w:t>
      </w:r>
      <w:r>
        <w:rPr>
          <w:color w:val="231F20"/>
          <w:w w:val="105"/>
        </w:rPr>
        <w:t>available</w:t>
      </w:r>
      <w:r>
        <w:rPr>
          <w:color w:val="231F20"/>
          <w:spacing w:val="-23"/>
          <w:w w:val="105"/>
        </w:rPr>
        <w:t xml:space="preserve"> </w:t>
      </w:r>
      <w:r>
        <w:rPr>
          <w:color w:val="231F20"/>
          <w:w w:val="105"/>
        </w:rPr>
        <w:t>to</w:t>
      </w:r>
      <w:r>
        <w:rPr>
          <w:color w:val="231F20"/>
          <w:spacing w:val="-23"/>
          <w:w w:val="105"/>
        </w:rPr>
        <w:t xml:space="preserve"> </w:t>
      </w:r>
      <w:r>
        <w:rPr>
          <w:color w:val="231F20"/>
          <w:w w:val="105"/>
        </w:rPr>
        <w:t>communities,</w:t>
      </w:r>
      <w:r>
        <w:rPr>
          <w:color w:val="231F20"/>
          <w:spacing w:val="-23"/>
          <w:w w:val="105"/>
        </w:rPr>
        <w:t xml:space="preserve"> </w:t>
      </w:r>
      <w:r>
        <w:rPr>
          <w:color w:val="231F20"/>
          <w:w w:val="105"/>
        </w:rPr>
        <w:t>local</w:t>
      </w:r>
      <w:r>
        <w:rPr>
          <w:color w:val="231F20"/>
          <w:spacing w:val="-23"/>
          <w:w w:val="105"/>
        </w:rPr>
        <w:t xml:space="preserve"> </w:t>
      </w:r>
      <w:r>
        <w:rPr>
          <w:color w:val="231F20"/>
          <w:w w:val="105"/>
        </w:rPr>
        <w:t>governments and NGOs towards the provision of infrastructure and</w:t>
      </w:r>
      <w:r>
        <w:rPr>
          <w:color w:val="231F20"/>
          <w:spacing w:val="-3"/>
          <w:w w:val="105"/>
        </w:rPr>
        <w:t xml:space="preserve"> </w:t>
      </w:r>
      <w:r>
        <w:rPr>
          <w:color w:val="231F20"/>
          <w:w w:val="105"/>
        </w:rPr>
        <w:t>programs.</w:t>
      </w:r>
    </w:p>
    <w:p w:rsidR="00AF3001" w:rsidRDefault="0080500F">
      <w:pPr>
        <w:pStyle w:val="ListParagraph"/>
        <w:numPr>
          <w:ilvl w:val="2"/>
          <w:numId w:val="93"/>
        </w:numPr>
        <w:tabs>
          <w:tab w:val="left" w:pos="1721"/>
          <w:tab w:val="left" w:pos="1722"/>
        </w:tabs>
        <w:spacing w:before="59" w:line="307" w:lineRule="auto"/>
        <w:ind w:right="36"/>
        <w:rPr>
          <w:sz w:val="17"/>
        </w:rPr>
      </w:pPr>
      <w:r>
        <w:rPr>
          <w:color w:val="231F20"/>
          <w:w w:val="105"/>
          <w:sz w:val="17"/>
        </w:rPr>
        <w:t xml:space="preserve">Public Private Partnerships or joint ventures generally involve a commercial partner gaining rights to develop government owned land in return for the construction of social or other </w:t>
      </w:r>
      <w:r>
        <w:rPr>
          <w:color w:val="231F20"/>
          <w:spacing w:val="-3"/>
          <w:w w:val="105"/>
          <w:sz w:val="17"/>
        </w:rPr>
        <w:t xml:space="preserve">infrastructure, </w:t>
      </w:r>
      <w:r>
        <w:rPr>
          <w:color w:val="231F20"/>
          <w:w w:val="105"/>
          <w:sz w:val="17"/>
        </w:rPr>
        <w:t>sometimes</w:t>
      </w:r>
      <w:r>
        <w:rPr>
          <w:color w:val="231F20"/>
          <w:spacing w:val="-9"/>
          <w:w w:val="105"/>
          <w:sz w:val="17"/>
        </w:rPr>
        <w:t xml:space="preserve"> </w:t>
      </w:r>
      <w:r>
        <w:rPr>
          <w:color w:val="231F20"/>
          <w:w w:val="105"/>
          <w:sz w:val="17"/>
        </w:rPr>
        <w:t>associated</w:t>
      </w:r>
      <w:r>
        <w:rPr>
          <w:color w:val="231F20"/>
          <w:spacing w:val="-9"/>
          <w:w w:val="105"/>
          <w:sz w:val="17"/>
        </w:rPr>
        <w:t xml:space="preserve"> </w:t>
      </w:r>
      <w:r>
        <w:rPr>
          <w:color w:val="231F20"/>
          <w:w w:val="105"/>
          <w:sz w:val="17"/>
        </w:rPr>
        <w:t>with</w:t>
      </w:r>
      <w:r>
        <w:rPr>
          <w:color w:val="231F20"/>
          <w:spacing w:val="-9"/>
          <w:w w:val="105"/>
          <w:sz w:val="17"/>
        </w:rPr>
        <w:t xml:space="preserve"> </w:t>
      </w:r>
      <w:r>
        <w:rPr>
          <w:color w:val="231F20"/>
          <w:w w:val="105"/>
          <w:sz w:val="17"/>
        </w:rPr>
        <w:t>a</w:t>
      </w:r>
      <w:r>
        <w:rPr>
          <w:color w:val="231F20"/>
          <w:spacing w:val="-9"/>
          <w:w w:val="105"/>
          <w:sz w:val="17"/>
        </w:rPr>
        <w:t xml:space="preserve"> </w:t>
      </w:r>
      <w:r>
        <w:rPr>
          <w:color w:val="231F20"/>
          <w:w w:val="105"/>
          <w:sz w:val="17"/>
        </w:rPr>
        <w:t>cash</w:t>
      </w:r>
      <w:r>
        <w:rPr>
          <w:color w:val="231F20"/>
          <w:spacing w:val="-9"/>
          <w:w w:val="105"/>
          <w:sz w:val="17"/>
        </w:rPr>
        <w:t xml:space="preserve"> </w:t>
      </w:r>
      <w:r>
        <w:rPr>
          <w:color w:val="231F20"/>
          <w:w w:val="105"/>
          <w:sz w:val="17"/>
        </w:rPr>
        <w:t>payment.</w:t>
      </w:r>
    </w:p>
    <w:p w:rsidR="00AF3001" w:rsidRDefault="0080500F">
      <w:pPr>
        <w:pStyle w:val="ListParagraph"/>
        <w:numPr>
          <w:ilvl w:val="2"/>
          <w:numId w:val="93"/>
        </w:numPr>
        <w:tabs>
          <w:tab w:val="left" w:pos="1721"/>
          <w:tab w:val="left" w:pos="1722"/>
        </w:tabs>
        <w:spacing w:before="59" w:line="307" w:lineRule="auto"/>
        <w:rPr>
          <w:sz w:val="17"/>
        </w:rPr>
      </w:pPr>
      <w:r>
        <w:rPr>
          <w:color w:val="231F20"/>
          <w:w w:val="105"/>
          <w:sz w:val="17"/>
        </w:rPr>
        <w:t>Leverage or rationalisation of government owned assets</w:t>
      </w:r>
      <w:r>
        <w:rPr>
          <w:color w:val="231F20"/>
          <w:spacing w:val="-22"/>
          <w:w w:val="105"/>
          <w:sz w:val="17"/>
        </w:rPr>
        <w:t xml:space="preserve"> </w:t>
      </w:r>
      <w:r>
        <w:rPr>
          <w:color w:val="231F20"/>
          <w:w w:val="105"/>
          <w:sz w:val="17"/>
        </w:rPr>
        <w:t>(i.e.</w:t>
      </w:r>
      <w:r>
        <w:rPr>
          <w:color w:val="231F20"/>
          <w:spacing w:val="-22"/>
          <w:w w:val="105"/>
          <w:sz w:val="17"/>
        </w:rPr>
        <w:t xml:space="preserve"> </w:t>
      </w:r>
      <w:r>
        <w:rPr>
          <w:color w:val="231F20"/>
          <w:w w:val="105"/>
          <w:sz w:val="17"/>
        </w:rPr>
        <w:t>under-performing</w:t>
      </w:r>
      <w:r>
        <w:rPr>
          <w:color w:val="231F20"/>
          <w:spacing w:val="-21"/>
          <w:w w:val="105"/>
          <w:sz w:val="17"/>
        </w:rPr>
        <w:t xml:space="preserve"> </w:t>
      </w:r>
      <w:r>
        <w:rPr>
          <w:color w:val="231F20"/>
          <w:w w:val="105"/>
          <w:sz w:val="17"/>
        </w:rPr>
        <w:t>or</w:t>
      </w:r>
      <w:r>
        <w:rPr>
          <w:color w:val="231F20"/>
          <w:spacing w:val="-22"/>
          <w:w w:val="105"/>
          <w:sz w:val="17"/>
        </w:rPr>
        <w:t xml:space="preserve"> </w:t>
      </w:r>
      <w:r>
        <w:rPr>
          <w:color w:val="231F20"/>
          <w:w w:val="105"/>
          <w:sz w:val="17"/>
        </w:rPr>
        <w:t>excess</w:t>
      </w:r>
      <w:r>
        <w:rPr>
          <w:color w:val="231F20"/>
          <w:spacing w:val="-21"/>
          <w:w w:val="105"/>
          <w:sz w:val="17"/>
        </w:rPr>
        <w:t xml:space="preserve"> </w:t>
      </w:r>
      <w:r>
        <w:rPr>
          <w:color w:val="231F20"/>
          <w:w w:val="105"/>
          <w:sz w:val="17"/>
        </w:rPr>
        <w:t>assets)</w:t>
      </w:r>
      <w:r>
        <w:rPr>
          <w:color w:val="231F20"/>
          <w:spacing w:val="-22"/>
          <w:w w:val="105"/>
          <w:sz w:val="17"/>
        </w:rPr>
        <w:t xml:space="preserve"> </w:t>
      </w:r>
      <w:r>
        <w:rPr>
          <w:color w:val="231F20"/>
          <w:w w:val="105"/>
          <w:sz w:val="17"/>
        </w:rPr>
        <w:t>can be</w:t>
      </w:r>
      <w:r>
        <w:rPr>
          <w:color w:val="231F20"/>
          <w:spacing w:val="-8"/>
          <w:w w:val="105"/>
          <w:sz w:val="17"/>
        </w:rPr>
        <w:t xml:space="preserve"> </w:t>
      </w:r>
      <w:r>
        <w:rPr>
          <w:color w:val="231F20"/>
          <w:w w:val="105"/>
          <w:sz w:val="17"/>
        </w:rPr>
        <w:t>a</w:t>
      </w:r>
      <w:r>
        <w:rPr>
          <w:color w:val="231F20"/>
          <w:spacing w:val="-7"/>
          <w:w w:val="105"/>
          <w:sz w:val="17"/>
        </w:rPr>
        <w:t xml:space="preserve"> </w:t>
      </w:r>
      <w:r>
        <w:rPr>
          <w:color w:val="231F20"/>
          <w:w w:val="105"/>
          <w:sz w:val="17"/>
        </w:rPr>
        <w:t>cost-effective</w:t>
      </w:r>
      <w:r>
        <w:rPr>
          <w:color w:val="231F20"/>
          <w:spacing w:val="-8"/>
          <w:w w:val="105"/>
          <w:sz w:val="17"/>
        </w:rPr>
        <w:t xml:space="preserve"> </w:t>
      </w:r>
      <w:r>
        <w:rPr>
          <w:color w:val="231F20"/>
          <w:w w:val="105"/>
          <w:sz w:val="17"/>
        </w:rPr>
        <w:t>option</w:t>
      </w:r>
      <w:r>
        <w:rPr>
          <w:color w:val="231F20"/>
          <w:spacing w:val="-7"/>
          <w:w w:val="105"/>
          <w:sz w:val="17"/>
        </w:rPr>
        <w:t xml:space="preserve"> </w:t>
      </w:r>
      <w:r>
        <w:rPr>
          <w:color w:val="231F20"/>
          <w:w w:val="105"/>
          <w:sz w:val="17"/>
        </w:rPr>
        <w:t>to</w:t>
      </w:r>
      <w:r>
        <w:rPr>
          <w:color w:val="231F20"/>
          <w:spacing w:val="-7"/>
          <w:w w:val="105"/>
          <w:sz w:val="17"/>
        </w:rPr>
        <w:t xml:space="preserve"> </w:t>
      </w:r>
      <w:r>
        <w:rPr>
          <w:color w:val="231F20"/>
          <w:w w:val="105"/>
          <w:sz w:val="17"/>
        </w:rPr>
        <w:t>achieving</w:t>
      </w:r>
      <w:r>
        <w:rPr>
          <w:color w:val="231F20"/>
          <w:spacing w:val="-8"/>
          <w:w w:val="105"/>
          <w:sz w:val="17"/>
        </w:rPr>
        <w:t xml:space="preserve"> </w:t>
      </w:r>
      <w:r>
        <w:rPr>
          <w:color w:val="231F20"/>
          <w:spacing w:val="-3"/>
          <w:w w:val="105"/>
          <w:sz w:val="17"/>
        </w:rPr>
        <w:t>new,</w:t>
      </w:r>
      <w:r>
        <w:rPr>
          <w:color w:val="231F20"/>
          <w:spacing w:val="-7"/>
          <w:w w:val="105"/>
          <w:sz w:val="17"/>
        </w:rPr>
        <w:t xml:space="preserve"> </w:t>
      </w:r>
      <w:r>
        <w:rPr>
          <w:color w:val="231F20"/>
          <w:spacing w:val="-3"/>
          <w:w w:val="105"/>
          <w:sz w:val="17"/>
        </w:rPr>
        <w:t xml:space="preserve">purpose </w:t>
      </w:r>
      <w:r>
        <w:rPr>
          <w:color w:val="231F20"/>
          <w:w w:val="105"/>
          <w:sz w:val="17"/>
        </w:rPr>
        <w:t>built social</w:t>
      </w:r>
      <w:r>
        <w:rPr>
          <w:color w:val="231F20"/>
          <w:spacing w:val="-6"/>
          <w:w w:val="105"/>
          <w:sz w:val="17"/>
        </w:rPr>
        <w:t xml:space="preserve"> </w:t>
      </w:r>
      <w:r>
        <w:rPr>
          <w:color w:val="231F20"/>
          <w:w w:val="105"/>
          <w:sz w:val="17"/>
        </w:rPr>
        <w:t>infrastructure.</w:t>
      </w:r>
    </w:p>
    <w:p w:rsidR="00AF3001" w:rsidRDefault="0080500F">
      <w:pPr>
        <w:pStyle w:val="ListParagraph"/>
        <w:numPr>
          <w:ilvl w:val="0"/>
          <w:numId w:val="93"/>
        </w:numPr>
        <w:tabs>
          <w:tab w:val="left" w:pos="679"/>
          <w:tab w:val="left" w:pos="680"/>
        </w:tabs>
        <w:spacing w:before="193" w:line="307" w:lineRule="auto"/>
        <w:ind w:left="679" w:right="1743"/>
        <w:rPr>
          <w:sz w:val="17"/>
        </w:rPr>
      </w:pPr>
      <w:r>
        <w:rPr>
          <w:color w:val="231F20"/>
          <w:sz w:val="17"/>
        </w:rPr>
        <w:br w:type="column"/>
      </w:r>
      <w:r>
        <w:rPr>
          <w:color w:val="231F20"/>
          <w:w w:val="105"/>
          <w:sz w:val="17"/>
        </w:rPr>
        <w:t>Incentives</w:t>
      </w:r>
      <w:r>
        <w:rPr>
          <w:color w:val="231F20"/>
          <w:spacing w:val="-15"/>
          <w:w w:val="105"/>
          <w:sz w:val="17"/>
        </w:rPr>
        <w:t xml:space="preserve"> </w:t>
      </w:r>
      <w:r>
        <w:rPr>
          <w:color w:val="231F20"/>
          <w:w w:val="105"/>
          <w:sz w:val="17"/>
        </w:rPr>
        <w:t>for</w:t>
      </w:r>
      <w:r>
        <w:rPr>
          <w:color w:val="231F20"/>
          <w:spacing w:val="-14"/>
          <w:w w:val="105"/>
          <w:sz w:val="17"/>
        </w:rPr>
        <w:t xml:space="preserve"> </w:t>
      </w:r>
      <w:r>
        <w:rPr>
          <w:color w:val="231F20"/>
          <w:w w:val="105"/>
          <w:sz w:val="17"/>
        </w:rPr>
        <w:t>private</w:t>
      </w:r>
      <w:r>
        <w:rPr>
          <w:color w:val="231F20"/>
          <w:spacing w:val="-14"/>
          <w:w w:val="105"/>
          <w:sz w:val="17"/>
        </w:rPr>
        <w:t xml:space="preserve"> </w:t>
      </w:r>
      <w:r>
        <w:rPr>
          <w:color w:val="231F20"/>
          <w:w w:val="105"/>
          <w:sz w:val="17"/>
        </w:rPr>
        <w:t>development</w:t>
      </w:r>
      <w:r>
        <w:rPr>
          <w:color w:val="231F20"/>
          <w:spacing w:val="-14"/>
          <w:w w:val="105"/>
          <w:sz w:val="17"/>
        </w:rPr>
        <w:t xml:space="preserve"> </w:t>
      </w:r>
      <w:r>
        <w:rPr>
          <w:color w:val="231F20"/>
          <w:w w:val="105"/>
          <w:sz w:val="17"/>
        </w:rPr>
        <w:t>encourages developers to act on Council incentives that encourage</w:t>
      </w:r>
      <w:r>
        <w:rPr>
          <w:color w:val="231F20"/>
          <w:spacing w:val="-6"/>
          <w:w w:val="105"/>
          <w:sz w:val="17"/>
        </w:rPr>
        <w:t xml:space="preserve"> </w:t>
      </w:r>
      <w:r>
        <w:rPr>
          <w:color w:val="231F20"/>
          <w:w w:val="105"/>
          <w:sz w:val="17"/>
        </w:rPr>
        <w:t>the</w:t>
      </w:r>
      <w:r>
        <w:rPr>
          <w:color w:val="231F20"/>
          <w:spacing w:val="-6"/>
          <w:w w:val="105"/>
          <w:sz w:val="17"/>
        </w:rPr>
        <w:t xml:space="preserve"> </w:t>
      </w:r>
      <w:r>
        <w:rPr>
          <w:color w:val="231F20"/>
          <w:w w:val="105"/>
          <w:sz w:val="17"/>
        </w:rPr>
        <w:t>delivery</w:t>
      </w:r>
      <w:r>
        <w:rPr>
          <w:color w:val="231F20"/>
          <w:spacing w:val="-5"/>
          <w:w w:val="105"/>
          <w:sz w:val="17"/>
        </w:rPr>
        <w:t xml:space="preserve"> </w:t>
      </w:r>
      <w:r>
        <w:rPr>
          <w:color w:val="231F20"/>
          <w:w w:val="105"/>
          <w:sz w:val="17"/>
        </w:rPr>
        <w:t>of</w:t>
      </w:r>
      <w:r>
        <w:rPr>
          <w:color w:val="231F20"/>
          <w:spacing w:val="-6"/>
          <w:w w:val="105"/>
          <w:sz w:val="17"/>
        </w:rPr>
        <w:t xml:space="preserve"> </w:t>
      </w:r>
      <w:r>
        <w:rPr>
          <w:color w:val="231F20"/>
          <w:w w:val="105"/>
          <w:sz w:val="17"/>
        </w:rPr>
        <w:t>items</w:t>
      </w:r>
      <w:r>
        <w:rPr>
          <w:color w:val="231F20"/>
          <w:spacing w:val="-5"/>
          <w:w w:val="105"/>
          <w:sz w:val="17"/>
        </w:rPr>
        <w:t xml:space="preserve"> </w:t>
      </w:r>
      <w:r>
        <w:rPr>
          <w:color w:val="231F20"/>
          <w:w w:val="105"/>
          <w:sz w:val="17"/>
        </w:rPr>
        <w:t>or</w:t>
      </w:r>
      <w:r>
        <w:rPr>
          <w:color w:val="231F20"/>
          <w:spacing w:val="-6"/>
          <w:w w:val="105"/>
          <w:sz w:val="17"/>
        </w:rPr>
        <w:t xml:space="preserve"> </w:t>
      </w:r>
      <w:r>
        <w:rPr>
          <w:color w:val="231F20"/>
          <w:w w:val="105"/>
          <w:sz w:val="17"/>
        </w:rPr>
        <w:t>facilities</w:t>
      </w:r>
      <w:r>
        <w:rPr>
          <w:color w:val="231F20"/>
          <w:spacing w:val="-5"/>
          <w:w w:val="105"/>
          <w:sz w:val="17"/>
        </w:rPr>
        <w:t xml:space="preserve"> that </w:t>
      </w:r>
      <w:r>
        <w:rPr>
          <w:color w:val="231F20"/>
          <w:w w:val="105"/>
          <w:sz w:val="17"/>
        </w:rPr>
        <w:t>are in the public</w:t>
      </w:r>
      <w:r>
        <w:rPr>
          <w:color w:val="231F20"/>
          <w:spacing w:val="-12"/>
          <w:w w:val="105"/>
          <w:sz w:val="17"/>
        </w:rPr>
        <w:t xml:space="preserve"> </w:t>
      </w:r>
      <w:r>
        <w:rPr>
          <w:color w:val="231F20"/>
          <w:w w:val="105"/>
          <w:sz w:val="17"/>
        </w:rPr>
        <w:t>interest.</w:t>
      </w:r>
    </w:p>
    <w:p w:rsidR="00AF3001" w:rsidRDefault="0080500F">
      <w:pPr>
        <w:pStyle w:val="ListParagraph"/>
        <w:numPr>
          <w:ilvl w:val="0"/>
          <w:numId w:val="93"/>
        </w:numPr>
        <w:tabs>
          <w:tab w:val="left" w:pos="679"/>
          <w:tab w:val="left" w:pos="680"/>
        </w:tabs>
        <w:spacing w:before="60" w:line="307" w:lineRule="auto"/>
        <w:ind w:left="679" w:right="1635"/>
        <w:rPr>
          <w:sz w:val="17"/>
        </w:rPr>
      </w:pPr>
      <w:r>
        <w:rPr>
          <w:color w:val="231F20"/>
          <w:w w:val="105"/>
          <w:sz w:val="17"/>
        </w:rPr>
        <w:t xml:space="preserve">Developer contributions can be </w:t>
      </w:r>
      <w:proofErr w:type="spellStart"/>
      <w:r>
        <w:rPr>
          <w:color w:val="231F20"/>
          <w:w w:val="105"/>
          <w:sz w:val="17"/>
        </w:rPr>
        <w:t>utilised</w:t>
      </w:r>
      <w:proofErr w:type="spellEnd"/>
      <w:r>
        <w:rPr>
          <w:color w:val="231F20"/>
          <w:w w:val="105"/>
          <w:sz w:val="17"/>
        </w:rPr>
        <w:t xml:space="preserve"> to fund certain components of community infrastructure and</w:t>
      </w:r>
      <w:r>
        <w:rPr>
          <w:color w:val="231F20"/>
          <w:spacing w:val="-17"/>
          <w:w w:val="105"/>
          <w:sz w:val="17"/>
        </w:rPr>
        <w:t xml:space="preserve"> </w:t>
      </w:r>
      <w:r>
        <w:rPr>
          <w:color w:val="231F20"/>
          <w:w w:val="105"/>
          <w:sz w:val="17"/>
        </w:rPr>
        <w:t>usually</w:t>
      </w:r>
      <w:r>
        <w:rPr>
          <w:color w:val="231F20"/>
          <w:spacing w:val="-17"/>
          <w:w w:val="105"/>
          <w:sz w:val="17"/>
        </w:rPr>
        <w:t xml:space="preserve"> </w:t>
      </w:r>
      <w:r>
        <w:rPr>
          <w:color w:val="231F20"/>
          <w:w w:val="105"/>
          <w:sz w:val="17"/>
        </w:rPr>
        <w:t>include</w:t>
      </w:r>
      <w:r>
        <w:rPr>
          <w:color w:val="231F20"/>
          <w:spacing w:val="-16"/>
          <w:w w:val="105"/>
          <w:sz w:val="17"/>
        </w:rPr>
        <w:t xml:space="preserve"> </w:t>
      </w:r>
      <w:r>
        <w:rPr>
          <w:color w:val="231F20"/>
          <w:w w:val="105"/>
          <w:sz w:val="17"/>
        </w:rPr>
        <w:t>land,</w:t>
      </w:r>
      <w:r>
        <w:rPr>
          <w:color w:val="231F20"/>
          <w:spacing w:val="-17"/>
          <w:w w:val="105"/>
          <w:sz w:val="17"/>
        </w:rPr>
        <w:t xml:space="preserve"> </w:t>
      </w:r>
      <w:r>
        <w:rPr>
          <w:color w:val="231F20"/>
          <w:w w:val="105"/>
          <w:sz w:val="17"/>
        </w:rPr>
        <w:t>works,</w:t>
      </w:r>
      <w:r>
        <w:rPr>
          <w:color w:val="231F20"/>
          <w:spacing w:val="-17"/>
          <w:w w:val="105"/>
          <w:sz w:val="17"/>
        </w:rPr>
        <w:t xml:space="preserve"> </w:t>
      </w:r>
      <w:r>
        <w:rPr>
          <w:color w:val="231F20"/>
          <w:w w:val="105"/>
          <w:sz w:val="17"/>
        </w:rPr>
        <w:t>and/or</w:t>
      </w:r>
      <w:r>
        <w:rPr>
          <w:color w:val="231F20"/>
          <w:spacing w:val="-16"/>
          <w:w w:val="105"/>
          <w:sz w:val="17"/>
        </w:rPr>
        <w:t xml:space="preserve"> </w:t>
      </w:r>
      <w:r>
        <w:rPr>
          <w:color w:val="231F20"/>
          <w:spacing w:val="-3"/>
          <w:w w:val="105"/>
          <w:sz w:val="17"/>
        </w:rPr>
        <w:t xml:space="preserve">payments </w:t>
      </w:r>
      <w:r>
        <w:rPr>
          <w:color w:val="231F20"/>
          <w:w w:val="105"/>
          <w:sz w:val="17"/>
        </w:rPr>
        <w:t>towards the provision of infrastructure and are imposed via conditions of</w:t>
      </w:r>
      <w:r>
        <w:rPr>
          <w:color w:val="231F20"/>
          <w:spacing w:val="-16"/>
          <w:w w:val="105"/>
          <w:sz w:val="17"/>
        </w:rPr>
        <w:t xml:space="preserve"> </w:t>
      </w:r>
      <w:r>
        <w:rPr>
          <w:color w:val="231F20"/>
          <w:w w:val="105"/>
          <w:sz w:val="17"/>
        </w:rPr>
        <w:t>approval.</w:t>
      </w:r>
    </w:p>
    <w:p w:rsidR="00AF3001" w:rsidRDefault="0080500F">
      <w:pPr>
        <w:pStyle w:val="ListParagraph"/>
        <w:numPr>
          <w:ilvl w:val="0"/>
          <w:numId w:val="93"/>
        </w:numPr>
        <w:tabs>
          <w:tab w:val="left" w:pos="679"/>
          <w:tab w:val="left" w:pos="680"/>
        </w:tabs>
        <w:spacing w:before="58" w:line="307" w:lineRule="auto"/>
        <w:ind w:left="679" w:right="1494"/>
        <w:rPr>
          <w:sz w:val="17"/>
        </w:rPr>
      </w:pPr>
      <w:r>
        <w:rPr>
          <w:color w:val="231F20"/>
          <w:w w:val="105"/>
          <w:sz w:val="17"/>
        </w:rPr>
        <w:t>Voluntary</w:t>
      </w:r>
      <w:r>
        <w:rPr>
          <w:color w:val="231F20"/>
          <w:spacing w:val="-22"/>
          <w:w w:val="105"/>
          <w:sz w:val="17"/>
        </w:rPr>
        <w:t xml:space="preserve"> </w:t>
      </w:r>
      <w:r>
        <w:rPr>
          <w:color w:val="231F20"/>
          <w:w w:val="105"/>
          <w:sz w:val="17"/>
        </w:rPr>
        <w:t>infrastructure</w:t>
      </w:r>
      <w:r>
        <w:rPr>
          <w:color w:val="231F20"/>
          <w:spacing w:val="-22"/>
          <w:w w:val="105"/>
          <w:sz w:val="17"/>
        </w:rPr>
        <w:t xml:space="preserve"> </w:t>
      </w:r>
      <w:r>
        <w:rPr>
          <w:color w:val="231F20"/>
          <w:w w:val="105"/>
          <w:sz w:val="17"/>
        </w:rPr>
        <w:t>agreements</w:t>
      </w:r>
      <w:r>
        <w:rPr>
          <w:color w:val="231F20"/>
          <w:spacing w:val="-22"/>
          <w:w w:val="105"/>
          <w:sz w:val="17"/>
        </w:rPr>
        <w:t xml:space="preserve"> </w:t>
      </w:r>
      <w:r>
        <w:rPr>
          <w:color w:val="231F20"/>
          <w:w w:val="105"/>
          <w:sz w:val="17"/>
        </w:rPr>
        <w:t>can</w:t>
      </w:r>
      <w:r>
        <w:rPr>
          <w:color w:val="231F20"/>
          <w:spacing w:val="-22"/>
          <w:w w:val="105"/>
          <w:sz w:val="17"/>
        </w:rPr>
        <w:t xml:space="preserve"> </w:t>
      </w:r>
      <w:r>
        <w:rPr>
          <w:color w:val="231F20"/>
          <w:w w:val="105"/>
          <w:sz w:val="17"/>
        </w:rPr>
        <w:t>be</w:t>
      </w:r>
      <w:r>
        <w:rPr>
          <w:color w:val="231F20"/>
          <w:spacing w:val="-22"/>
          <w:w w:val="105"/>
          <w:sz w:val="17"/>
        </w:rPr>
        <w:t xml:space="preserve"> </w:t>
      </w:r>
      <w:proofErr w:type="spellStart"/>
      <w:r>
        <w:rPr>
          <w:color w:val="231F20"/>
          <w:w w:val="105"/>
          <w:sz w:val="17"/>
        </w:rPr>
        <w:t>utilised</w:t>
      </w:r>
      <w:proofErr w:type="spellEnd"/>
      <w:r>
        <w:rPr>
          <w:color w:val="231F20"/>
          <w:w w:val="105"/>
          <w:sz w:val="17"/>
        </w:rPr>
        <w:t xml:space="preserve"> to provide land, facilities and/or costs associated with the provision of infrastructure. These agreements are voluntary agreements between amenable</w:t>
      </w:r>
      <w:r>
        <w:rPr>
          <w:color w:val="231F20"/>
          <w:spacing w:val="-4"/>
          <w:w w:val="105"/>
          <w:sz w:val="17"/>
        </w:rPr>
        <w:t xml:space="preserve"> </w:t>
      </w:r>
      <w:r>
        <w:rPr>
          <w:color w:val="231F20"/>
          <w:w w:val="105"/>
          <w:sz w:val="17"/>
        </w:rPr>
        <w:t>parties.</w:t>
      </w:r>
    </w:p>
    <w:p w:rsidR="00AF3001" w:rsidRDefault="00AF3001">
      <w:pPr>
        <w:pStyle w:val="BodyText"/>
        <w:spacing w:before="11"/>
        <w:rPr>
          <w:sz w:val="19"/>
        </w:rPr>
      </w:pPr>
    </w:p>
    <w:p w:rsidR="00AF3001" w:rsidRDefault="0080500F">
      <w:pPr>
        <w:pStyle w:val="BodyText"/>
        <w:spacing w:line="307" w:lineRule="auto"/>
        <w:ind w:left="319" w:right="1330"/>
      </w:pPr>
      <w:r>
        <w:rPr>
          <w:color w:val="231F20"/>
          <w:w w:val="105"/>
        </w:rPr>
        <w:t xml:space="preserve">In addition to the initial capital expenditure required to construct new or expand existing places, spaces and services, there are additional and often significant costs associated with management of community facilities </w:t>
      </w:r>
      <w:r>
        <w:rPr>
          <w:color w:val="231F20"/>
          <w:spacing w:val="-6"/>
          <w:w w:val="105"/>
        </w:rPr>
        <w:t xml:space="preserve">and </w:t>
      </w:r>
      <w:r>
        <w:rPr>
          <w:color w:val="231F20"/>
          <w:w w:val="105"/>
        </w:rPr>
        <w:t>assets (such as general upkeep, building maintenance and repairs) and the recurring operational costs relating to resourcing, staffing and service delivery.</w:t>
      </w:r>
    </w:p>
    <w:p w:rsidR="00AF3001" w:rsidRDefault="0080500F">
      <w:pPr>
        <w:pStyle w:val="BodyText"/>
        <w:spacing w:before="168" w:line="307" w:lineRule="auto"/>
        <w:ind w:left="319" w:right="1410"/>
      </w:pPr>
      <w:r>
        <w:rPr>
          <w:color w:val="231F20"/>
        </w:rPr>
        <w:t xml:space="preserve">It is often the case that planning for new community infrastructure fails to </w:t>
      </w:r>
      <w:proofErr w:type="gramStart"/>
      <w:r>
        <w:rPr>
          <w:color w:val="231F20"/>
        </w:rPr>
        <w:t>take into account</w:t>
      </w:r>
      <w:proofErr w:type="gramEnd"/>
      <w:r>
        <w:rPr>
          <w:color w:val="231F20"/>
        </w:rPr>
        <w:t xml:space="preserve"> the ongoing, recurrent costs associated with providing a facility, space or service, which can have a substantial impact on its long-term financial sustainability.</w:t>
      </w:r>
    </w:p>
    <w:p w:rsidR="00AF3001" w:rsidRDefault="00AF3001">
      <w:pPr>
        <w:spacing w:line="307" w:lineRule="auto"/>
        <w:sectPr w:rsidR="00AF3001">
          <w:type w:val="continuous"/>
          <w:pgSz w:w="11910" w:h="16840"/>
          <w:pgMar w:top="1240" w:right="0" w:bottom="280" w:left="0" w:header="720" w:footer="720" w:gutter="0"/>
          <w:cols w:num="2" w:space="720" w:equalWidth="0">
            <w:col w:w="5764" w:space="40"/>
            <w:col w:w="6106"/>
          </w:cols>
        </w:sectPr>
      </w:pPr>
    </w:p>
    <w:p w:rsidR="00AF3001" w:rsidRDefault="00517F1F">
      <w:pPr>
        <w:pStyle w:val="BodyText"/>
        <w:ind w:left="202"/>
        <w:rPr>
          <w:sz w:val="20"/>
        </w:rPr>
      </w:pPr>
      <w:r>
        <w:rPr>
          <w:sz w:val="20"/>
        </w:rPr>
      </w:r>
      <w:r>
        <w:rPr>
          <w:sz w:val="20"/>
        </w:rPr>
        <w:pict>
          <v:group id="_x0000_s7487" style="width:574.9pt;height:202.4pt;mso-position-horizontal-relative:char;mso-position-vertical-relative:line" coordsize="11498,4048">
            <v:shape id="_x0000_s7488" style="position:absolute;width:11498;height:4048" coordsize="11498,4048" path="m11498,l,,,515,11498,4048,11498,xe" fillcolor="#17355f" stroked="f">
              <v:path arrowok="t"/>
            </v:shape>
            <w10:anchorlock/>
          </v:group>
        </w:pict>
      </w:r>
    </w:p>
    <w:p w:rsidR="00AF3001" w:rsidRDefault="00AF3001">
      <w:pPr>
        <w:pStyle w:val="BodyText"/>
        <w:spacing w:before="5"/>
        <w:rPr>
          <w:sz w:val="11"/>
        </w:rPr>
      </w:pPr>
    </w:p>
    <w:p w:rsidR="00AF3001" w:rsidRDefault="00AF3001">
      <w:pPr>
        <w:rPr>
          <w:sz w:val="11"/>
        </w:rPr>
        <w:sectPr w:rsidR="00AF3001">
          <w:pgSz w:w="11910" w:h="16840"/>
          <w:pgMar w:top="180" w:right="0" w:bottom="960" w:left="0" w:header="0" w:footer="774" w:gutter="0"/>
          <w:cols w:space="720"/>
        </w:sectPr>
      </w:pPr>
    </w:p>
    <w:p w:rsidR="00AF3001" w:rsidRDefault="0080500F">
      <w:pPr>
        <w:pStyle w:val="Heading4"/>
        <w:spacing w:before="126" w:line="261" w:lineRule="auto"/>
        <w:ind w:left="1359" w:right="61"/>
      </w:pPr>
      <w:r>
        <w:rPr>
          <w:color w:val="18355F"/>
          <w:w w:val="95"/>
        </w:rPr>
        <w:t xml:space="preserve">HOW WE WILL PROCESS INVESTMENT </w:t>
      </w:r>
      <w:r>
        <w:rPr>
          <w:color w:val="18355F"/>
        </w:rPr>
        <w:t>DECISIONS</w:t>
      </w:r>
    </w:p>
    <w:p w:rsidR="00AF3001" w:rsidRDefault="0080500F">
      <w:pPr>
        <w:spacing w:before="149" w:line="223" w:lineRule="auto"/>
        <w:ind w:left="1357" w:right="538"/>
        <w:jc w:val="both"/>
        <w:rPr>
          <w:b/>
          <w:sz w:val="28"/>
        </w:rPr>
      </w:pPr>
      <w:r>
        <w:rPr>
          <w:b/>
          <w:color w:val="9D67A3"/>
          <w:w w:val="85"/>
          <w:sz w:val="28"/>
        </w:rPr>
        <w:t>Council</w:t>
      </w:r>
      <w:r>
        <w:rPr>
          <w:b/>
          <w:color w:val="9D67A3"/>
          <w:spacing w:val="-35"/>
          <w:w w:val="85"/>
          <w:sz w:val="28"/>
        </w:rPr>
        <w:t xml:space="preserve"> </w:t>
      </w:r>
      <w:r>
        <w:rPr>
          <w:b/>
          <w:color w:val="9D67A3"/>
          <w:w w:val="85"/>
          <w:sz w:val="28"/>
        </w:rPr>
        <w:t>is</w:t>
      </w:r>
      <w:r>
        <w:rPr>
          <w:b/>
          <w:color w:val="9D67A3"/>
          <w:spacing w:val="-35"/>
          <w:w w:val="85"/>
          <w:sz w:val="28"/>
        </w:rPr>
        <w:t xml:space="preserve"> </w:t>
      </w:r>
      <w:r>
        <w:rPr>
          <w:b/>
          <w:color w:val="9D67A3"/>
          <w:w w:val="85"/>
          <w:sz w:val="28"/>
        </w:rPr>
        <w:t>committed</w:t>
      </w:r>
      <w:r>
        <w:rPr>
          <w:b/>
          <w:color w:val="9D67A3"/>
          <w:spacing w:val="-35"/>
          <w:w w:val="85"/>
          <w:sz w:val="28"/>
        </w:rPr>
        <w:t xml:space="preserve"> </w:t>
      </w:r>
      <w:r>
        <w:rPr>
          <w:b/>
          <w:color w:val="9D67A3"/>
          <w:w w:val="85"/>
          <w:sz w:val="28"/>
        </w:rPr>
        <w:t>to</w:t>
      </w:r>
      <w:r>
        <w:rPr>
          <w:b/>
          <w:color w:val="9D67A3"/>
          <w:spacing w:val="-35"/>
          <w:w w:val="85"/>
          <w:sz w:val="28"/>
        </w:rPr>
        <w:t xml:space="preserve"> </w:t>
      </w:r>
      <w:r>
        <w:rPr>
          <w:b/>
          <w:color w:val="9D67A3"/>
          <w:spacing w:val="-3"/>
          <w:w w:val="85"/>
          <w:sz w:val="28"/>
        </w:rPr>
        <w:t xml:space="preserve">processing </w:t>
      </w:r>
      <w:r>
        <w:rPr>
          <w:b/>
          <w:color w:val="9D67A3"/>
          <w:w w:val="85"/>
          <w:sz w:val="28"/>
        </w:rPr>
        <w:t>our</w:t>
      </w:r>
      <w:r>
        <w:rPr>
          <w:b/>
          <w:color w:val="9D67A3"/>
          <w:spacing w:val="-36"/>
          <w:w w:val="85"/>
          <w:sz w:val="28"/>
        </w:rPr>
        <w:t xml:space="preserve"> </w:t>
      </w:r>
      <w:r>
        <w:rPr>
          <w:b/>
          <w:color w:val="9D67A3"/>
          <w:w w:val="85"/>
          <w:sz w:val="28"/>
        </w:rPr>
        <w:t>investment</w:t>
      </w:r>
      <w:r>
        <w:rPr>
          <w:b/>
          <w:color w:val="9D67A3"/>
          <w:spacing w:val="-36"/>
          <w:w w:val="85"/>
          <w:sz w:val="28"/>
        </w:rPr>
        <w:t xml:space="preserve"> </w:t>
      </w:r>
      <w:r>
        <w:rPr>
          <w:b/>
          <w:color w:val="9D67A3"/>
          <w:w w:val="85"/>
          <w:sz w:val="28"/>
        </w:rPr>
        <w:t>decisions</w:t>
      </w:r>
      <w:r>
        <w:rPr>
          <w:b/>
          <w:color w:val="9D67A3"/>
          <w:spacing w:val="-35"/>
          <w:w w:val="85"/>
          <w:sz w:val="28"/>
        </w:rPr>
        <w:t xml:space="preserve"> </w:t>
      </w:r>
      <w:r>
        <w:rPr>
          <w:b/>
          <w:color w:val="9D67A3"/>
          <w:w w:val="85"/>
          <w:sz w:val="28"/>
        </w:rPr>
        <w:t>fairly</w:t>
      </w:r>
      <w:r>
        <w:rPr>
          <w:b/>
          <w:color w:val="9D67A3"/>
          <w:spacing w:val="-36"/>
          <w:w w:val="85"/>
          <w:sz w:val="28"/>
        </w:rPr>
        <w:t xml:space="preserve"> </w:t>
      </w:r>
      <w:r>
        <w:rPr>
          <w:b/>
          <w:color w:val="9D67A3"/>
          <w:w w:val="85"/>
          <w:sz w:val="28"/>
        </w:rPr>
        <w:t xml:space="preserve">and </w:t>
      </w:r>
      <w:r>
        <w:rPr>
          <w:b/>
          <w:color w:val="9D67A3"/>
          <w:w w:val="95"/>
          <w:sz w:val="28"/>
        </w:rPr>
        <w:t>transparently.</w:t>
      </w:r>
    </w:p>
    <w:p w:rsidR="00AF3001" w:rsidRDefault="0080500F">
      <w:pPr>
        <w:pStyle w:val="BodyText"/>
        <w:spacing w:before="206" w:line="307" w:lineRule="auto"/>
        <w:ind w:left="1357" w:right="61"/>
      </w:pPr>
      <w:r>
        <w:rPr>
          <w:color w:val="231F20"/>
          <w:spacing w:val="-10"/>
          <w:w w:val="105"/>
        </w:rPr>
        <w:t>To</w:t>
      </w:r>
      <w:r>
        <w:rPr>
          <w:color w:val="231F20"/>
          <w:spacing w:val="-25"/>
          <w:w w:val="105"/>
        </w:rPr>
        <w:t xml:space="preserve"> </w:t>
      </w:r>
      <w:r>
        <w:rPr>
          <w:color w:val="231F20"/>
          <w:w w:val="105"/>
        </w:rPr>
        <w:t>achieve</w:t>
      </w:r>
      <w:r>
        <w:rPr>
          <w:color w:val="231F20"/>
          <w:spacing w:val="-25"/>
          <w:w w:val="105"/>
        </w:rPr>
        <w:t xml:space="preserve"> </w:t>
      </w:r>
      <w:r>
        <w:rPr>
          <w:color w:val="231F20"/>
          <w:w w:val="105"/>
        </w:rPr>
        <w:t>this</w:t>
      </w:r>
      <w:r>
        <w:rPr>
          <w:color w:val="231F20"/>
          <w:spacing w:val="-25"/>
          <w:w w:val="105"/>
        </w:rPr>
        <w:t xml:space="preserve"> </w:t>
      </w:r>
      <w:r>
        <w:rPr>
          <w:color w:val="231F20"/>
          <w:w w:val="105"/>
        </w:rPr>
        <w:t>Council</w:t>
      </w:r>
      <w:r>
        <w:rPr>
          <w:color w:val="231F20"/>
          <w:spacing w:val="-24"/>
          <w:w w:val="105"/>
        </w:rPr>
        <w:t xml:space="preserve"> </w:t>
      </w:r>
      <w:r>
        <w:rPr>
          <w:color w:val="231F20"/>
          <w:w w:val="105"/>
        </w:rPr>
        <w:t>will</w:t>
      </w:r>
      <w:r>
        <w:rPr>
          <w:color w:val="231F20"/>
          <w:spacing w:val="-25"/>
          <w:w w:val="105"/>
        </w:rPr>
        <w:t xml:space="preserve"> </w:t>
      </w:r>
      <w:r>
        <w:rPr>
          <w:color w:val="231F20"/>
          <w:w w:val="105"/>
        </w:rPr>
        <w:t>process</w:t>
      </w:r>
      <w:r>
        <w:rPr>
          <w:color w:val="231F20"/>
          <w:spacing w:val="-25"/>
          <w:w w:val="105"/>
        </w:rPr>
        <w:t xml:space="preserve"> </w:t>
      </w:r>
      <w:r>
        <w:rPr>
          <w:color w:val="231F20"/>
          <w:w w:val="105"/>
        </w:rPr>
        <w:t>investment</w:t>
      </w:r>
      <w:r>
        <w:rPr>
          <w:color w:val="231F20"/>
          <w:spacing w:val="-24"/>
          <w:w w:val="105"/>
        </w:rPr>
        <w:t xml:space="preserve"> </w:t>
      </w:r>
      <w:r>
        <w:rPr>
          <w:color w:val="231F20"/>
          <w:w w:val="105"/>
        </w:rPr>
        <w:t>decisions using two key mechanisms - our ‘Annual Budget’ and ‘Community Grants’</w:t>
      </w:r>
      <w:r>
        <w:rPr>
          <w:color w:val="231F20"/>
          <w:spacing w:val="-9"/>
          <w:w w:val="105"/>
        </w:rPr>
        <w:t xml:space="preserve"> </w:t>
      </w:r>
      <w:r>
        <w:rPr>
          <w:color w:val="231F20"/>
          <w:w w:val="105"/>
        </w:rPr>
        <w:t>processes.</w:t>
      </w:r>
    </w:p>
    <w:p w:rsidR="00AF3001" w:rsidRDefault="0080500F">
      <w:pPr>
        <w:pStyle w:val="BodyText"/>
        <w:spacing w:before="167" w:line="304" w:lineRule="auto"/>
        <w:ind w:left="1357" w:right="6"/>
      </w:pPr>
      <w:r>
        <w:rPr>
          <w:rFonts w:ascii="Avenir"/>
          <w:b/>
          <w:color w:val="231F20"/>
          <w:w w:val="105"/>
        </w:rPr>
        <w:t xml:space="preserve">The Annual Budget process </w:t>
      </w:r>
      <w:r>
        <w:rPr>
          <w:color w:val="231F20"/>
          <w:w w:val="105"/>
        </w:rPr>
        <w:t>will be the appropriate process to consider investments in social infrastructure where the investment is a legislated or contractual obligation and/or where it is a major strategic priority for the Council.</w:t>
      </w:r>
    </w:p>
    <w:p w:rsidR="00AF3001" w:rsidRDefault="0080500F">
      <w:pPr>
        <w:pStyle w:val="BodyText"/>
        <w:spacing w:before="172" w:line="307" w:lineRule="auto"/>
        <w:ind w:left="1357" w:right="214"/>
      </w:pPr>
      <w:r>
        <w:rPr>
          <w:color w:val="231F20"/>
          <w:w w:val="105"/>
        </w:rPr>
        <w:t xml:space="preserve">The budget process will also consider community led ideas and initiatives that </w:t>
      </w:r>
      <w:proofErr w:type="gramStart"/>
      <w:r>
        <w:rPr>
          <w:color w:val="231F20"/>
          <w:w w:val="105"/>
        </w:rPr>
        <w:t>aren’t</w:t>
      </w:r>
      <w:proofErr w:type="gramEnd"/>
      <w:r>
        <w:rPr>
          <w:color w:val="231F20"/>
          <w:w w:val="105"/>
        </w:rPr>
        <w:t xml:space="preserve"> eligible for community grants and/or are request for ongoing support.</w:t>
      </w:r>
    </w:p>
    <w:p w:rsidR="00AF3001" w:rsidRDefault="0080500F">
      <w:pPr>
        <w:pStyle w:val="BodyText"/>
        <w:spacing w:before="167" w:line="302" w:lineRule="auto"/>
        <w:ind w:left="1357" w:right="-4"/>
      </w:pPr>
      <w:r>
        <w:rPr>
          <w:rFonts w:ascii="Avenir"/>
          <w:b/>
          <w:color w:val="231F20"/>
          <w:w w:val="105"/>
        </w:rPr>
        <w:t>The</w:t>
      </w:r>
      <w:r>
        <w:rPr>
          <w:rFonts w:ascii="Avenir"/>
          <w:b/>
          <w:color w:val="231F20"/>
          <w:spacing w:val="-16"/>
          <w:w w:val="105"/>
        </w:rPr>
        <w:t xml:space="preserve"> </w:t>
      </w:r>
      <w:r>
        <w:rPr>
          <w:rFonts w:ascii="Avenir"/>
          <w:b/>
          <w:color w:val="231F20"/>
          <w:w w:val="105"/>
        </w:rPr>
        <w:t>Community</w:t>
      </w:r>
      <w:r>
        <w:rPr>
          <w:rFonts w:ascii="Avenir"/>
          <w:b/>
          <w:color w:val="231F20"/>
          <w:spacing w:val="-15"/>
          <w:w w:val="105"/>
        </w:rPr>
        <w:t xml:space="preserve"> </w:t>
      </w:r>
      <w:r>
        <w:rPr>
          <w:rFonts w:ascii="Avenir"/>
          <w:b/>
          <w:color w:val="231F20"/>
          <w:w w:val="105"/>
        </w:rPr>
        <w:t>Grants</w:t>
      </w:r>
      <w:r>
        <w:rPr>
          <w:rFonts w:ascii="Avenir"/>
          <w:b/>
          <w:color w:val="231F20"/>
          <w:spacing w:val="-15"/>
          <w:w w:val="105"/>
        </w:rPr>
        <w:t xml:space="preserve"> </w:t>
      </w:r>
      <w:r>
        <w:rPr>
          <w:rFonts w:ascii="Avenir"/>
          <w:b/>
          <w:color w:val="231F20"/>
          <w:w w:val="105"/>
        </w:rPr>
        <w:t>process</w:t>
      </w:r>
      <w:r>
        <w:rPr>
          <w:rFonts w:ascii="Avenir"/>
          <w:b/>
          <w:color w:val="231F20"/>
          <w:spacing w:val="-15"/>
          <w:w w:val="105"/>
        </w:rPr>
        <w:t xml:space="preserve"> </w:t>
      </w:r>
      <w:r>
        <w:rPr>
          <w:color w:val="231F20"/>
          <w:w w:val="105"/>
        </w:rPr>
        <w:t>will</w:t>
      </w:r>
      <w:r>
        <w:rPr>
          <w:color w:val="231F20"/>
          <w:spacing w:val="-15"/>
          <w:w w:val="105"/>
        </w:rPr>
        <w:t xml:space="preserve"> </w:t>
      </w:r>
      <w:r>
        <w:rPr>
          <w:color w:val="231F20"/>
          <w:w w:val="105"/>
        </w:rPr>
        <w:t>be</w:t>
      </w:r>
      <w:r>
        <w:rPr>
          <w:color w:val="231F20"/>
          <w:spacing w:val="-14"/>
          <w:w w:val="105"/>
        </w:rPr>
        <w:t xml:space="preserve"> </w:t>
      </w:r>
      <w:r>
        <w:rPr>
          <w:color w:val="231F20"/>
          <w:w w:val="105"/>
        </w:rPr>
        <w:t>the</w:t>
      </w:r>
      <w:r>
        <w:rPr>
          <w:color w:val="231F20"/>
          <w:spacing w:val="-14"/>
          <w:w w:val="105"/>
        </w:rPr>
        <w:t xml:space="preserve"> </w:t>
      </w:r>
      <w:r>
        <w:rPr>
          <w:color w:val="231F20"/>
          <w:w w:val="105"/>
        </w:rPr>
        <w:t>appropriate process</w:t>
      </w:r>
      <w:r>
        <w:rPr>
          <w:color w:val="231F20"/>
          <w:spacing w:val="-13"/>
          <w:w w:val="105"/>
        </w:rPr>
        <w:t xml:space="preserve"> </w:t>
      </w:r>
      <w:r>
        <w:rPr>
          <w:color w:val="231F20"/>
          <w:w w:val="105"/>
        </w:rPr>
        <w:t>where</w:t>
      </w:r>
      <w:r>
        <w:rPr>
          <w:color w:val="231F20"/>
          <w:spacing w:val="-13"/>
          <w:w w:val="105"/>
        </w:rPr>
        <w:t xml:space="preserve"> </w:t>
      </w:r>
      <w:r>
        <w:rPr>
          <w:color w:val="231F20"/>
          <w:w w:val="105"/>
        </w:rPr>
        <w:t>an</w:t>
      </w:r>
      <w:r>
        <w:rPr>
          <w:color w:val="231F20"/>
          <w:spacing w:val="-13"/>
          <w:w w:val="105"/>
        </w:rPr>
        <w:t xml:space="preserve"> </w:t>
      </w:r>
      <w:r>
        <w:rPr>
          <w:color w:val="231F20"/>
          <w:w w:val="105"/>
        </w:rPr>
        <w:t>item</w:t>
      </w:r>
      <w:r>
        <w:rPr>
          <w:color w:val="231F20"/>
          <w:spacing w:val="-13"/>
          <w:w w:val="105"/>
        </w:rPr>
        <w:t xml:space="preserve"> </w:t>
      </w:r>
      <w:r>
        <w:rPr>
          <w:color w:val="231F20"/>
          <w:w w:val="105"/>
        </w:rPr>
        <w:t>is</w:t>
      </w:r>
      <w:r>
        <w:rPr>
          <w:color w:val="231F20"/>
          <w:spacing w:val="-13"/>
          <w:w w:val="105"/>
        </w:rPr>
        <w:t xml:space="preserve"> </w:t>
      </w:r>
      <w:r>
        <w:rPr>
          <w:color w:val="231F20"/>
          <w:w w:val="105"/>
        </w:rPr>
        <w:t>a</w:t>
      </w:r>
      <w:r>
        <w:rPr>
          <w:color w:val="231F20"/>
          <w:spacing w:val="-13"/>
          <w:w w:val="105"/>
        </w:rPr>
        <w:t xml:space="preserve"> </w:t>
      </w:r>
      <w:r>
        <w:rPr>
          <w:color w:val="231F20"/>
          <w:w w:val="105"/>
        </w:rPr>
        <w:t>community</w:t>
      </w:r>
      <w:r>
        <w:rPr>
          <w:color w:val="231F20"/>
          <w:spacing w:val="-13"/>
          <w:w w:val="105"/>
        </w:rPr>
        <w:t xml:space="preserve"> </w:t>
      </w:r>
      <w:r>
        <w:rPr>
          <w:color w:val="231F20"/>
          <w:w w:val="105"/>
        </w:rPr>
        <w:t>led</w:t>
      </w:r>
      <w:r>
        <w:rPr>
          <w:color w:val="231F20"/>
          <w:spacing w:val="-13"/>
          <w:w w:val="105"/>
        </w:rPr>
        <w:t xml:space="preserve"> </w:t>
      </w:r>
      <w:r>
        <w:rPr>
          <w:color w:val="231F20"/>
          <w:w w:val="105"/>
        </w:rPr>
        <w:t>initiative</w:t>
      </w:r>
      <w:r>
        <w:rPr>
          <w:color w:val="231F20"/>
          <w:spacing w:val="-13"/>
          <w:w w:val="105"/>
        </w:rPr>
        <w:t xml:space="preserve"> </w:t>
      </w:r>
      <w:r>
        <w:rPr>
          <w:color w:val="231F20"/>
          <w:w w:val="105"/>
        </w:rPr>
        <w:t>and</w:t>
      </w:r>
      <w:r>
        <w:rPr>
          <w:color w:val="231F20"/>
          <w:spacing w:val="-13"/>
          <w:w w:val="105"/>
        </w:rPr>
        <w:t xml:space="preserve"> </w:t>
      </w:r>
      <w:r>
        <w:rPr>
          <w:color w:val="231F20"/>
          <w:spacing w:val="-9"/>
          <w:w w:val="105"/>
        </w:rPr>
        <w:t xml:space="preserve">is </w:t>
      </w:r>
      <w:r>
        <w:rPr>
          <w:color w:val="231F20"/>
          <w:w w:val="105"/>
        </w:rPr>
        <w:t>a request for one-off funding or</w:t>
      </w:r>
      <w:r>
        <w:rPr>
          <w:color w:val="231F20"/>
          <w:spacing w:val="-14"/>
          <w:w w:val="105"/>
        </w:rPr>
        <w:t xml:space="preserve"> </w:t>
      </w:r>
      <w:r>
        <w:rPr>
          <w:color w:val="231F20"/>
          <w:w w:val="105"/>
        </w:rPr>
        <w:t>support.</w:t>
      </w:r>
    </w:p>
    <w:p w:rsidR="00AF3001" w:rsidRDefault="0080500F">
      <w:pPr>
        <w:pStyle w:val="BodyText"/>
        <w:spacing w:before="174" w:line="307" w:lineRule="auto"/>
        <w:ind w:left="1357" w:right="254"/>
      </w:pPr>
      <w:r>
        <w:rPr>
          <w:color w:val="231F20"/>
          <w:w w:val="105"/>
        </w:rPr>
        <w:t>In</w:t>
      </w:r>
      <w:r>
        <w:rPr>
          <w:color w:val="231F20"/>
          <w:spacing w:val="-14"/>
          <w:w w:val="105"/>
        </w:rPr>
        <w:t xml:space="preserve"> </w:t>
      </w:r>
      <w:r>
        <w:rPr>
          <w:color w:val="231F20"/>
          <w:w w:val="105"/>
        </w:rPr>
        <w:t>this</w:t>
      </w:r>
      <w:r>
        <w:rPr>
          <w:color w:val="231F20"/>
          <w:spacing w:val="-13"/>
          <w:w w:val="105"/>
        </w:rPr>
        <w:t xml:space="preserve"> </w:t>
      </w:r>
      <w:r>
        <w:rPr>
          <w:color w:val="231F20"/>
          <w:w w:val="105"/>
        </w:rPr>
        <w:t>process</w:t>
      </w:r>
      <w:r>
        <w:rPr>
          <w:color w:val="231F20"/>
          <w:spacing w:val="-13"/>
          <w:w w:val="105"/>
        </w:rPr>
        <w:t xml:space="preserve"> </w:t>
      </w:r>
      <w:r>
        <w:rPr>
          <w:color w:val="231F20"/>
          <w:w w:val="105"/>
        </w:rPr>
        <w:t>the</w:t>
      </w:r>
      <w:r>
        <w:rPr>
          <w:color w:val="231F20"/>
          <w:spacing w:val="-13"/>
          <w:w w:val="105"/>
        </w:rPr>
        <w:t xml:space="preserve"> </w:t>
      </w:r>
      <w:r>
        <w:rPr>
          <w:color w:val="231F20"/>
          <w:w w:val="105"/>
        </w:rPr>
        <w:t>Council</w:t>
      </w:r>
      <w:r>
        <w:rPr>
          <w:color w:val="231F20"/>
          <w:spacing w:val="-13"/>
          <w:w w:val="105"/>
        </w:rPr>
        <w:t xml:space="preserve"> </w:t>
      </w:r>
      <w:r>
        <w:rPr>
          <w:color w:val="231F20"/>
          <w:w w:val="105"/>
        </w:rPr>
        <w:t>will</w:t>
      </w:r>
      <w:r>
        <w:rPr>
          <w:color w:val="231F20"/>
          <w:spacing w:val="-13"/>
          <w:w w:val="105"/>
        </w:rPr>
        <w:t xml:space="preserve"> </w:t>
      </w:r>
      <w:r>
        <w:rPr>
          <w:color w:val="231F20"/>
          <w:w w:val="105"/>
        </w:rPr>
        <w:t>rely</w:t>
      </w:r>
      <w:r>
        <w:rPr>
          <w:color w:val="231F20"/>
          <w:spacing w:val="-14"/>
          <w:w w:val="105"/>
        </w:rPr>
        <w:t xml:space="preserve"> </w:t>
      </w:r>
      <w:r>
        <w:rPr>
          <w:color w:val="231F20"/>
          <w:w w:val="105"/>
        </w:rPr>
        <w:t>on</w:t>
      </w:r>
      <w:r>
        <w:rPr>
          <w:color w:val="231F20"/>
          <w:spacing w:val="-13"/>
          <w:w w:val="105"/>
        </w:rPr>
        <w:t xml:space="preserve"> </w:t>
      </w:r>
      <w:r>
        <w:rPr>
          <w:color w:val="231F20"/>
          <w:w w:val="105"/>
        </w:rPr>
        <w:t>an</w:t>
      </w:r>
      <w:r>
        <w:rPr>
          <w:color w:val="231F20"/>
          <w:spacing w:val="-13"/>
          <w:w w:val="105"/>
        </w:rPr>
        <w:t xml:space="preserve"> </w:t>
      </w:r>
      <w:r>
        <w:rPr>
          <w:color w:val="231F20"/>
          <w:w w:val="105"/>
        </w:rPr>
        <w:t>independent panel drawn from the community to undertake an assessment of community initiatives and provide a recommendation to Council for</w:t>
      </w:r>
      <w:r>
        <w:rPr>
          <w:color w:val="231F20"/>
          <w:spacing w:val="-17"/>
          <w:w w:val="105"/>
        </w:rPr>
        <w:t xml:space="preserve"> </w:t>
      </w:r>
      <w:r>
        <w:rPr>
          <w:color w:val="231F20"/>
          <w:w w:val="105"/>
        </w:rPr>
        <w:t>decision.</w:t>
      </w:r>
    </w:p>
    <w:p w:rsidR="00AF3001" w:rsidRDefault="0080500F">
      <w:pPr>
        <w:pStyle w:val="Heading4"/>
        <w:spacing w:before="126"/>
        <w:ind w:left="311"/>
      </w:pPr>
      <w:r>
        <w:rPr>
          <w:b w:val="0"/>
        </w:rPr>
        <w:br w:type="column"/>
      </w:r>
      <w:r>
        <w:rPr>
          <w:color w:val="18355F"/>
        </w:rPr>
        <w:t>OUR COMMUNITY GRANTS</w:t>
      </w:r>
    </w:p>
    <w:p w:rsidR="00AF3001" w:rsidRDefault="0080500F">
      <w:pPr>
        <w:spacing w:before="174" w:line="223" w:lineRule="auto"/>
        <w:ind w:left="309" w:right="1716"/>
        <w:rPr>
          <w:b/>
          <w:sz w:val="28"/>
        </w:rPr>
      </w:pPr>
      <w:r>
        <w:rPr>
          <w:b/>
          <w:color w:val="9D67A3"/>
          <w:w w:val="95"/>
          <w:sz w:val="28"/>
        </w:rPr>
        <w:t xml:space="preserve">The Community Investment and </w:t>
      </w:r>
      <w:r>
        <w:rPr>
          <w:b/>
          <w:color w:val="9D67A3"/>
          <w:w w:val="90"/>
          <w:sz w:val="28"/>
        </w:rPr>
        <w:t>Support</w:t>
      </w:r>
      <w:r>
        <w:rPr>
          <w:b/>
          <w:color w:val="9D67A3"/>
          <w:spacing w:val="-48"/>
          <w:w w:val="90"/>
          <w:sz w:val="28"/>
        </w:rPr>
        <w:t xml:space="preserve"> </w:t>
      </w:r>
      <w:r>
        <w:rPr>
          <w:b/>
          <w:color w:val="9D67A3"/>
          <w:spacing w:val="-3"/>
          <w:w w:val="90"/>
          <w:sz w:val="28"/>
        </w:rPr>
        <w:t>Fund</w:t>
      </w:r>
      <w:r>
        <w:rPr>
          <w:b/>
          <w:color w:val="9D67A3"/>
          <w:spacing w:val="-47"/>
          <w:w w:val="90"/>
          <w:sz w:val="28"/>
        </w:rPr>
        <w:t xml:space="preserve"> </w:t>
      </w:r>
      <w:r>
        <w:rPr>
          <w:b/>
          <w:color w:val="9D67A3"/>
          <w:w w:val="90"/>
          <w:sz w:val="28"/>
        </w:rPr>
        <w:t>(CISF)</w:t>
      </w:r>
      <w:r>
        <w:rPr>
          <w:b/>
          <w:color w:val="9D67A3"/>
          <w:spacing w:val="-48"/>
          <w:w w:val="90"/>
          <w:sz w:val="28"/>
        </w:rPr>
        <w:t xml:space="preserve"> </w:t>
      </w:r>
      <w:r>
        <w:rPr>
          <w:b/>
          <w:color w:val="9D67A3"/>
          <w:w w:val="90"/>
          <w:sz w:val="28"/>
        </w:rPr>
        <w:t>offers</w:t>
      </w:r>
      <w:r>
        <w:rPr>
          <w:b/>
          <w:color w:val="9D67A3"/>
          <w:spacing w:val="-47"/>
          <w:w w:val="90"/>
          <w:sz w:val="28"/>
        </w:rPr>
        <w:t xml:space="preserve"> </w:t>
      </w:r>
      <w:r>
        <w:rPr>
          <w:b/>
          <w:color w:val="9D67A3"/>
          <w:w w:val="90"/>
          <w:sz w:val="28"/>
        </w:rPr>
        <w:t>a</w:t>
      </w:r>
      <w:r>
        <w:rPr>
          <w:b/>
          <w:color w:val="9D67A3"/>
          <w:spacing w:val="-48"/>
          <w:w w:val="90"/>
          <w:sz w:val="28"/>
        </w:rPr>
        <w:t xml:space="preserve"> </w:t>
      </w:r>
      <w:r>
        <w:rPr>
          <w:b/>
          <w:color w:val="9D67A3"/>
          <w:spacing w:val="-3"/>
          <w:w w:val="90"/>
          <w:sz w:val="28"/>
        </w:rPr>
        <w:t xml:space="preserve">variety </w:t>
      </w:r>
      <w:r>
        <w:rPr>
          <w:b/>
          <w:color w:val="9D67A3"/>
          <w:w w:val="90"/>
          <w:sz w:val="28"/>
        </w:rPr>
        <w:t>of</w:t>
      </w:r>
      <w:r>
        <w:rPr>
          <w:b/>
          <w:color w:val="9D67A3"/>
          <w:spacing w:val="-38"/>
          <w:w w:val="90"/>
          <w:sz w:val="28"/>
        </w:rPr>
        <w:t xml:space="preserve"> </w:t>
      </w:r>
      <w:r>
        <w:rPr>
          <w:b/>
          <w:color w:val="9D67A3"/>
          <w:w w:val="90"/>
          <w:sz w:val="28"/>
        </w:rPr>
        <w:t>grant</w:t>
      </w:r>
      <w:r>
        <w:rPr>
          <w:b/>
          <w:color w:val="9D67A3"/>
          <w:spacing w:val="-38"/>
          <w:w w:val="90"/>
          <w:sz w:val="28"/>
        </w:rPr>
        <w:t xml:space="preserve"> </w:t>
      </w:r>
      <w:r>
        <w:rPr>
          <w:b/>
          <w:color w:val="9D67A3"/>
          <w:w w:val="90"/>
          <w:sz w:val="28"/>
        </w:rPr>
        <w:t>programs</w:t>
      </w:r>
      <w:r>
        <w:rPr>
          <w:b/>
          <w:color w:val="9D67A3"/>
          <w:spacing w:val="-37"/>
          <w:w w:val="90"/>
          <w:sz w:val="28"/>
        </w:rPr>
        <w:t xml:space="preserve"> </w:t>
      </w:r>
      <w:r>
        <w:rPr>
          <w:b/>
          <w:color w:val="9D67A3"/>
          <w:w w:val="90"/>
          <w:sz w:val="28"/>
        </w:rPr>
        <w:t>for</w:t>
      </w:r>
      <w:r>
        <w:rPr>
          <w:b/>
          <w:color w:val="9D67A3"/>
          <w:spacing w:val="-38"/>
          <w:w w:val="90"/>
          <w:sz w:val="28"/>
        </w:rPr>
        <w:t xml:space="preserve"> </w:t>
      </w:r>
      <w:r>
        <w:rPr>
          <w:b/>
          <w:color w:val="9D67A3"/>
          <w:w w:val="90"/>
          <w:sz w:val="28"/>
        </w:rPr>
        <w:t>groups</w:t>
      </w:r>
      <w:r>
        <w:rPr>
          <w:b/>
          <w:color w:val="9D67A3"/>
          <w:spacing w:val="-38"/>
          <w:w w:val="90"/>
          <w:sz w:val="28"/>
        </w:rPr>
        <w:t xml:space="preserve"> </w:t>
      </w:r>
      <w:r>
        <w:rPr>
          <w:b/>
          <w:color w:val="9D67A3"/>
          <w:w w:val="90"/>
          <w:sz w:val="28"/>
        </w:rPr>
        <w:t>and</w:t>
      </w:r>
    </w:p>
    <w:p w:rsidR="00AF3001" w:rsidRDefault="0080500F">
      <w:pPr>
        <w:spacing w:before="2" w:line="223" w:lineRule="auto"/>
        <w:ind w:left="309" w:right="1396"/>
        <w:rPr>
          <w:b/>
          <w:sz w:val="28"/>
        </w:rPr>
      </w:pPr>
      <w:r>
        <w:rPr>
          <w:b/>
          <w:color w:val="9D67A3"/>
          <w:w w:val="85"/>
          <w:sz w:val="28"/>
        </w:rPr>
        <w:t>organisations</w:t>
      </w:r>
      <w:r>
        <w:rPr>
          <w:b/>
          <w:color w:val="9D67A3"/>
          <w:spacing w:val="-40"/>
          <w:w w:val="85"/>
          <w:sz w:val="28"/>
        </w:rPr>
        <w:t xml:space="preserve"> </w:t>
      </w:r>
      <w:r>
        <w:rPr>
          <w:b/>
          <w:color w:val="9D67A3"/>
          <w:w w:val="85"/>
          <w:sz w:val="28"/>
        </w:rPr>
        <w:t>to</w:t>
      </w:r>
      <w:r>
        <w:rPr>
          <w:b/>
          <w:color w:val="9D67A3"/>
          <w:spacing w:val="-39"/>
          <w:w w:val="85"/>
          <w:sz w:val="28"/>
        </w:rPr>
        <w:t xml:space="preserve"> </w:t>
      </w:r>
      <w:r>
        <w:rPr>
          <w:b/>
          <w:color w:val="9D67A3"/>
          <w:w w:val="85"/>
          <w:sz w:val="28"/>
        </w:rPr>
        <w:t>undertake</w:t>
      </w:r>
      <w:r>
        <w:rPr>
          <w:b/>
          <w:color w:val="9D67A3"/>
          <w:spacing w:val="-40"/>
          <w:w w:val="85"/>
          <w:sz w:val="28"/>
        </w:rPr>
        <w:t xml:space="preserve"> </w:t>
      </w:r>
      <w:r>
        <w:rPr>
          <w:b/>
          <w:color w:val="9D67A3"/>
          <w:w w:val="85"/>
          <w:sz w:val="28"/>
        </w:rPr>
        <w:t>projects</w:t>
      </w:r>
      <w:r>
        <w:rPr>
          <w:b/>
          <w:color w:val="9D67A3"/>
          <w:spacing w:val="-39"/>
          <w:w w:val="85"/>
          <w:sz w:val="28"/>
        </w:rPr>
        <w:t xml:space="preserve"> </w:t>
      </w:r>
      <w:r>
        <w:rPr>
          <w:b/>
          <w:color w:val="9D67A3"/>
          <w:spacing w:val="-4"/>
          <w:w w:val="85"/>
          <w:sz w:val="28"/>
        </w:rPr>
        <w:t xml:space="preserve">that </w:t>
      </w:r>
      <w:r>
        <w:rPr>
          <w:b/>
          <w:color w:val="9D67A3"/>
          <w:w w:val="95"/>
          <w:sz w:val="28"/>
        </w:rPr>
        <w:t>benefit</w:t>
      </w:r>
      <w:r>
        <w:rPr>
          <w:b/>
          <w:color w:val="9D67A3"/>
          <w:spacing w:val="-30"/>
          <w:w w:val="95"/>
          <w:sz w:val="28"/>
        </w:rPr>
        <w:t xml:space="preserve"> </w:t>
      </w:r>
      <w:r>
        <w:rPr>
          <w:b/>
          <w:color w:val="9D67A3"/>
          <w:w w:val="95"/>
          <w:sz w:val="28"/>
        </w:rPr>
        <w:t>the</w:t>
      </w:r>
      <w:r>
        <w:rPr>
          <w:b/>
          <w:color w:val="9D67A3"/>
          <w:spacing w:val="-29"/>
          <w:w w:val="95"/>
          <w:sz w:val="28"/>
        </w:rPr>
        <w:t xml:space="preserve"> </w:t>
      </w:r>
      <w:r>
        <w:rPr>
          <w:b/>
          <w:color w:val="9D67A3"/>
          <w:w w:val="95"/>
          <w:sz w:val="28"/>
        </w:rPr>
        <w:t>local</w:t>
      </w:r>
      <w:r>
        <w:rPr>
          <w:b/>
          <w:color w:val="9D67A3"/>
          <w:spacing w:val="-29"/>
          <w:w w:val="95"/>
          <w:sz w:val="28"/>
        </w:rPr>
        <w:t xml:space="preserve"> </w:t>
      </w:r>
      <w:r>
        <w:rPr>
          <w:b/>
          <w:color w:val="9D67A3"/>
          <w:w w:val="95"/>
          <w:sz w:val="28"/>
        </w:rPr>
        <w:t>community.</w:t>
      </w:r>
    </w:p>
    <w:p w:rsidR="00AF3001" w:rsidRDefault="0080500F">
      <w:pPr>
        <w:pStyle w:val="BodyText"/>
        <w:spacing w:before="206" w:line="307" w:lineRule="auto"/>
        <w:ind w:left="309" w:right="1476"/>
      </w:pPr>
      <w:r>
        <w:rPr>
          <w:color w:val="231F20"/>
          <w:w w:val="105"/>
        </w:rPr>
        <w:t>The Clever and Creative Future vision is about developing a consistent approach to get things done and collaborating to create opportunities that address our</w:t>
      </w:r>
      <w:r>
        <w:rPr>
          <w:color w:val="231F20"/>
          <w:spacing w:val="-22"/>
          <w:w w:val="105"/>
        </w:rPr>
        <w:t xml:space="preserve"> </w:t>
      </w:r>
      <w:r>
        <w:rPr>
          <w:color w:val="231F20"/>
          <w:w w:val="105"/>
        </w:rPr>
        <w:t>challenges.</w:t>
      </w:r>
      <w:r>
        <w:rPr>
          <w:color w:val="231F20"/>
          <w:spacing w:val="-21"/>
          <w:w w:val="105"/>
        </w:rPr>
        <w:t xml:space="preserve"> </w:t>
      </w:r>
      <w:r>
        <w:rPr>
          <w:color w:val="231F20"/>
          <w:w w:val="105"/>
        </w:rPr>
        <w:t>This</w:t>
      </w:r>
      <w:r>
        <w:rPr>
          <w:color w:val="231F20"/>
          <w:spacing w:val="-21"/>
          <w:w w:val="105"/>
        </w:rPr>
        <w:t xml:space="preserve"> </w:t>
      </w:r>
      <w:r>
        <w:rPr>
          <w:color w:val="231F20"/>
          <w:w w:val="105"/>
        </w:rPr>
        <w:t>approach</w:t>
      </w:r>
      <w:r>
        <w:rPr>
          <w:color w:val="231F20"/>
          <w:spacing w:val="-22"/>
          <w:w w:val="105"/>
        </w:rPr>
        <w:t xml:space="preserve"> </w:t>
      </w:r>
      <w:r>
        <w:rPr>
          <w:color w:val="231F20"/>
          <w:w w:val="105"/>
        </w:rPr>
        <w:t>will</w:t>
      </w:r>
      <w:r>
        <w:rPr>
          <w:color w:val="231F20"/>
          <w:spacing w:val="-21"/>
          <w:w w:val="105"/>
        </w:rPr>
        <w:t xml:space="preserve"> </w:t>
      </w:r>
      <w:r>
        <w:rPr>
          <w:color w:val="231F20"/>
          <w:w w:val="105"/>
        </w:rPr>
        <w:t>assist</w:t>
      </w:r>
      <w:r>
        <w:rPr>
          <w:color w:val="231F20"/>
          <w:spacing w:val="-21"/>
          <w:w w:val="105"/>
        </w:rPr>
        <w:t xml:space="preserve"> </w:t>
      </w:r>
      <w:r>
        <w:rPr>
          <w:color w:val="231F20"/>
          <w:w w:val="105"/>
        </w:rPr>
        <w:t>in</w:t>
      </w:r>
      <w:r>
        <w:rPr>
          <w:color w:val="231F20"/>
          <w:spacing w:val="-21"/>
          <w:w w:val="105"/>
        </w:rPr>
        <w:t xml:space="preserve"> </w:t>
      </w:r>
      <w:r>
        <w:rPr>
          <w:color w:val="231F20"/>
          <w:w w:val="105"/>
        </w:rPr>
        <w:t>achieving</w:t>
      </w:r>
      <w:r>
        <w:rPr>
          <w:color w:val="231F20"/>
          <w:spacing w:val="-22"/>
          <w:w w:val="105"/>
        </w:rPr>
        <w:t xml:space="preserve"> </w:t>
      </w:r>
      <w:r>
        <w:rPr>
          <w:color w:val="231F20"/>
          <w:spacing w:val="-6"/>
          <w:w w:val="105"/>
        </w:rPr>
        <w:t xml:space="preserve">the </w:t>
      </w:r>
      <w:r>
        <w:rPr>
          <w:color w:val="231F20"/>
          <w:w w:val="105"/>
        </w:rPr>
        <w:t>elements of a successful</w:t>
      </w:r>
      <w:r>
        <w:rPr>
          <w:color w:val="231F20"/>
          <w:spacing w:val="-23"/>
          <w:w w:val="105"/>
        </w:rPr>
        <w:t xml:space="preserve"> </w:t>
      </w:r>
      <w:r>
        <w:rPr>
          <w:color w:val="231F20"/>
          <w:w w:val="105"/>
        </w:rPr>
        <w:t>community.</w:t>
      </w:r>
    </w:p>
    <w:p w:rsidR="00AF3001" w:rsidRDefault="0080500F">
      <w:pPr>
        <w:pStyle w:val="BodyText"/>
        <w:spacing w:before="169"/>
        <w:ind w:left="309"/>
      </w:pPr>
      <w:r>
        <w:rPr>
          <w:color w:val="231F20"/>
          <w:w w:val="105"/>
        </w:rPr>
        <w:t>Our community grant programs include:</w:t>
      </w:r>
    </w:p>
    <w:p w:rsidR="00AF3001" w:rsidRDefault="00AF3001">
      <w:pPr>
        <w:pStyle w:val="BodyText"/>
        <w:spacing w:before="6"/>
        <w:rPr>
          <w:sz w:val="19"/>
        </w:rPr>
      </w:pPr>
    </w:p>
    <w:p w:rsidR="00AF3001" w:rsidRDefault="0080500F">
      <w:pPr>
        <w:pStyle w:val="ListParagraph"/>
        <w:numPr>
          <w:ilvl w:val="0"/>
          <w:numId w:val="93"/>
        </w:numPr>
        <w:tabs>
          <w:tab w:val="left" w:pos="669"/>
          <w:tab w:val="left" w:pos="670"/>
        </w:tabs>
        <w:spacing w:before="0"/>
        <w:ind w:left="669" w:hanging="361"/>
        <w:rPr>
          <w:sz w:val="17"/>
        </w:rPr>
      </w:pPr>
      <w:r>
        <w:rPr>
          <w:color w:val="231F20"/>
          <w:w w:val="105"/>
          <w:sz w:val="17"/>
        </w:rPr>
        <w:t>Creative Communities Grant</w:t>
      </w:r>
      <w:r>
        <w:rPr>
          <w:color w:val="231F20"/>
          <w:spacing w:val="-12"/>
          <w:w w:val="105"/>
          <w:sz w:val="17"/>
        </w:rPr>
        <w:t xml:space="preserve"> </w:t>
      </w:r>
      <w:r>
        <w:rPr>
          <w:color w:val="231F20"/>
          <w:w w:val="105"/>
          <w:sz w:val="17"/>
        </w:rPr>
        <w:t>Program</w:t>
      </w:r>
    </w:p>
    <w:p w:rsidR="00AF3001" w:rsidRDefault="0080500F">
      <w:pPr>
        <w:pStyle w:val="ListParagraph"/>
        <w:numPr>
          <w:ilvl w:val="0"/>
          <w:numId w:val="93"/>
        </w:numPr>
        <w:tabs>
          <w:tab w:val="left" w:pos="669"/>
          <w:tab w:val="left" w:pos="670"/>
        </w:tabs>
        <w:spacing w:before="115" w:line="307" w:lineRule="auto"/>
        <w:ind w:left="669" w:right="1718"/>
        <w:rPr>
          <w:sz w:val="17"/>
        </w:rPr>
      </w:pPr>
      <w:r>
        <w:rPr>
          <w:color w:val="231F20"/>
          <w:sz w:val="17"/>
        </w:rPr>
        <w:t>Creative Communities Grant Program – Quick Response and Professional Development</w:t>
      </w:r>
      <w:r>
        <w:rPr>
          <w:color w:val="231F20"/>
          <w:spacing w:val="19"/>
          <w:sz w:val="17"/>
        </w:rPr>
        <w:t xml:space="preserve"> </w:t>
      </w:r>
      <w:r>
        <w:rPr>
          <w:color w:val="231F20"/>
          <w:spacing w:val="-3"/>
          <w:sz w:val="17"/>
        </w:rPr>
        <w:t>Grants</w:t>
      </w:r>
    </w:p>
    <w:p w:rsidR="00AF3001" w:rsidRDefault="0080500F">
      <w:pPr>
        <w:pStyle w:val="ListParagraph"/>
        <w:numPr>
          <w:ilvl w:val="0"/>
          <w:numId w:val="93"/>
        </w:numPr>
        <w:tabs>
          <w:tab w:val="left" w:pos="669"/>
          <w:tab w:val="left" w:pos="670"/>
        </w:tabs>
        <w:spacing w:before="59"/>
        <w:ind w:left="669" w:hanging="361"/>
        <w:rPr>
          <w:sz w:val="17"/>
        </w:rPr>
      </w:pPr>
      <w:r>
        <w:rPr>
          <w:color w:val="231F20"/>
          <w:sz w:val="17"/>
        </w:rPr>
        <w:t>Community Events Grants</w:t>
      </w:r>
      <w:r>
        <w:rPr>
          <w:color w:val="231F20"/>
          <w:spacing w:val="1"/>
          <w:sz w:val="17"/>
        </w:rPr>
        <w:t xml:space="preserve"> </w:t>
      </w:r>
      <w:r>
        <w:rPr>
          <w:color w:val="231F20"/>
          <w:sz w:val="17"/>
        </w:rPr>
        <w:t>Fund</w:t>
      </w:r>
    </w:p>
    <w:p w:rsidR="00AF3001" w:rsidRDefault="0080500F">
      <w:pPr>
        <w:pStyle w:val="ListParagraph"/>
        <w:numPr>
          <w:ilvl w:val="0"/>
          <w:numId w:val="93"/>
        </w:numPr>
        <w:tabs>
          <w:tab w:val="left" w:pos="669"/>
          <w:tab w:val="left" w:pos="670"/>
        </w:tabs>
        <w:spacing w:before="115"/>
        <w:ind w:left="669" w:hanging="361"/>
        <w:rPr>
          <w:sz w:val="17"/>
        </w:rPr>
      </w:pPr>
      <w:r>
        <w:rPr>
          <w:color w:val="231F20"/>
          <w:sz w:val="17"/>
        </w:rPr>
        <w:t>Community Infrastructure Grants</w:t>
      </w:r>
      <w:r>
        <w:rPr>
          <w:color w:val="231F20"/>
          <w:spacing w:val="4"/>
          <w:sz w:val="17"/>
        </w:rPr>
        <w:t xml:space="preserve"> </w:t>
      </w:r>
      <w:r>
        <w:rPr>
          <w:color w:val="231F20"/>
          <w:sz w:val="17"/>
        </w:rPr>
        <w:t>Fund</w:t>
      </w:r>
    </w:p>
    <w:p w:rsidR="00AF3001" w:rsidRDefault="0080500F">
      <w:pPr>
        <w:pStyle w:val="ListParagraph"/>
        <w:numPr>
          <w:ilvl w:val="0"/>
          <w:numId w:val="93"/>
        </w:numPr>
        <w:tabs>
          <w:tab w:val="left" w:pos="669"/>
          <w:tab w:val="left" w:pos="670"/>
        </w:tabs>
        <w:spacing w:before="114"/>
        <w:ind w:left="669" w:hanging="361"/>
        <w:rPr>
          <w:sz w:val="17"/>
        </w:rPr>
      </w:pPr>
      <w:r>
        <w:rPr>
          <w:color w:val="231F20"/>
          <w:w w:val="105"/>
          <w:sz w:val="17"/>
        </w:rPr>
        <w:t>Central Geelong Heritage Grants</w:t>
      </w:r>
      <w:r>
        <w:rPr>
          <w:color w:val="231F20"/>
          <w:spacing w:val="-16"/>
          <w:w w:val="105"/>
          <w:sz w:val="17"/>
        </w:rPr>
        <w:t xml:space="preserve"> </w:t>
      </w:r>
      <w:r>
        <w:rPr>
          <w:color w:val="231F20"/>
          <w:w w:val="105"/>
          <w:sz w:val="17"/>
        </w:rPr>
        <w:t>Program</w:t>
      </w:r>
    </w:p>
    <w:p w:rsidR="00AF3001" w:rsidRDefault="0080500F">
      <w:pPr>
        <w:pStyle w:val="ListParagraph"/>
        <w:numPr>
          <w:ilvl w:val="0"/>
          <w:numId w:val="93"/>
        </w:numPr>
        <w:tabs>
          <w:tab w:val="left" w:pos="669"/>
          <w:tab w:val="left" w:pos="670"/>
        </w:tabs>
        <w:spacing w:before="115"/>
        <w:ind w:left="669" w:hanging="361"/>
        <w:rPr>
          <w:sz w:val="17"/>
        </w:rPr>
      </w:pPr>
      <w:r>
        <w:rPr>
          <w:color w:val="231F20"/>
          <w:sz w:val="17"/>
        </w:rPr>
        <w:t>Children’s weeks Grants</w:t>
      </w:r>
    </w:p>
    <w:p w:rsidR="00AF3001" w:rsidRDefault="0080500F">
      <w:pPr>
        <w:pStyle w:val="ListParagraph"/>
        <w:numPr>
          <w:ilvl w:val="0"/>
          <w:numId w:val="93"/>
        </w:numPr>
        <w:tabs>
          <w:tab w:val="left" w:pos="669"/>
          <w:tab w:val="left" w:pos="670"/>
        </w:tabs>
        <w:spacing w:before="114"/>
        <w:ind w:left="669" w:hanging="361"/>
        <w:rPr>
          <w:sz w:val="17"/>
        </w:rPr>
      </w:pPr>
      <w:r>
        <w:rPr>
          <w:color w:val="231F20"/>
          <w:sz w:val="17"/>
        </w:rPr>
        <w:t>Environment and Sustainability Grants</w:t>
      </w:r>
      <w:r>
        <w:rPr>
          <w:color w:val="231F20"/>
          <w:spacing w:val="4"/>
          <w:sz w:val="17"/>
        </w:rPr>
        <w:t xml:space="preserve"> </w:t>
      </w:r>
      <w:r>
        <w:rPr>
          <w:color w:val="231F20"/>
          <w:sz w:val="17"/>
        </w:rPr>
        <w:t>Program</w:t>
      </w:r>
    </w:p>
    <w:p w:rsidR="00AF3001" w:rsidRDefault="0080500F">
      <w:pPr>
        <w:pStyle w:val="ListParagraph"/>
        <w:numPr>
          <w:ilvl w:val="0"/>
          <w:numId w:val="93"/>
        </w:numPr>
        <w:tabs>
          <w:tab w:val="left" w:pos="669"/>
          <w:tab w:val="left" w:pos="670"/>
        </w:tabs>
        <w:spacing w:before="115"/>
        <w:ind w:left="669" w:hanging="361"/>
        <w:rPr>
          <w:sz w:val="17"/>
        </w:rPr>
      </w:pPr>
      <w:r>
        <w:rPr>
          <w:color w:val="231F20"/>
          <w:w w:val="105"/>
          <w:sz w:val="17"/>
        </w:rPr>
        <w:t>Geelong Major</w:t>
      </w:r>
      <w:r>
        <w:rPr>
          <w:color w:val="231F20"/>
          <w:spacing w:val="-6"/>
          <w:w w:val="105"/>
          <w:sz w:val="17"/>
        </w:rPr>
        <w:t xml:space="preserve"> </w:t>
      </w:r>
      <w:r>
        <w:rPr>
          <w:color w:val="231F20"/>
          <w:w w:val="105"/>
          <w:sz w:val="17"/>
        </w:rPr>
        <w:t>Grants</w:t>
      </w:r>
    </w:p>
    <w:p w:rsidR="00AF3001" w:rsidRDefault="0080500F">
      <w:pPr>
        <w:pStyle w:val="ListParagraph"/>
        <w:numPr>
          <w:ilvl w:val="0"/>
          <w:numId w:val="93"/>
        </w:numPr>
        <w:tabs>
          <w:tab w:val="left" w:pos="669"/>
          <w:tab w:val="left" w:pos="670"/>
        </w:tabs>
        <w:spacing w:before="114" w:line="307" w:lineRule="auto"/>
        <w:ind w:left="669" w:right="1980"/>
        <w:rPr>
          <w:sz w:val="17"/>
        </w:rPr>
      </w:pPr>
      <w:r>
        <w:rPr>
          <w:color w:val="231F20"/>
          <w:sz w:val="17"/>
        </w:rPr>
        <w:t xml:space="preserve">Healthy and Connected Communities </w:t>
      </w:r>
      <w:r>
        <w:rPr>
          <w:color w:val="231F20"/>
          <w:spacing w:val="-3"/>
          <w:sz w:val="17"/>
        </w:rPr>
        <w:t xml:space="preserve">Grants </w:t>
      </w:r>
      <w:r>
        <w:rPr>
          <w:color w:val="231F20"/>
          <w:sz w:val="17"/>
        </w:rPr>
        <w:t>Program</w:t>
      </w:r>
    </w:p>
    <w:p w:rsidR="00AF3001" w:rsidRDefault="0080500F">
      <w:pPr>
        <w:pStyle w:val="ListParagraph"/>
        <w:numPr>
          <w:ilvl w:val="0"/>
          <w:numId w:val="93"/>
        </w:numPr>
        <w:tabs>
          <w:tab w:val="left" w:pos="669"/>
          <w:tab w:val="left" w:pos="670"/>
        </w:tabs>
        <w:spacing w:before="60"/>
        <w:ind w:left="669" w:hanging="361"/>
        <w:rPr>
          <w:sz w:val="17"/>
        </w:rPr>
      </w:pPr>
      <w:proofErr w:type="spellStart"/>
      <w:r>
        <w:rPr>
          <w:color w:val="231F20"/>
          <w:w w:val="105"/>
          <w:sz w:val="17"/>
        </w:rPr>
        <w:t>Neighbourhood</w:t>
      </w:r>
      <w:proofErr w:type="spellEnd"/>
      <w:r>
        <w:rPr>
          <w:color w:val="231F20"/>
          <w:w w:val="105"/>
          <w:sz w:val="17"/>
        </w:rPr>
        <w:t xml:space="preserve"> House Grant Program,</w:t>
      </w:r>
      <w:r>
        <w:rPr>
          <w:color w:val="231F20"/>
          <w:spacing w:val="-15"/>
          <w:w w:val="105"/>
          <w:sz w:val="17"/>
        </w:rPr>
        <w:t xml:space="preserve"> </w:t>
      </w:r>
      <w:r>
        <w:rPr>
          <w:color w:val="231F20"/>
          <w:w w:val="105"/>
          <w:sz w:val="17"/>
        </w:rPr>
        <w:t>and</w:t>
      </w:r>
    </w:p>
    <w:p w:rsidR="00AF3001" w:rsidRDefault="0080500F">
      <w:pPr>
        <w:pStyle w:val="ListParagraph"/>
        <w:numPr>
          <w:ilvl w:val="0"/>
          <w:numId w:val="93"/>
        </w:numPr>
        <w:tabs>
          <w:tab w:val="left" w:pos="669"/>
          <w:tab w:val="left" w:pos="670"/>
        </w:tabs>
        <w:spacing w:before="114"/>
        <w:ind w:left="669" w:hanging="361"/>
        <w:rPr>
          <w:sz w:val="17"/>
        </w:rPr>
      </w:pPr>
      <w:r>
        <w:rPr>
          <w:color w:val="231F20"/>
          <w:sz w:val="17"/>
        </w:rPr>
        <w:t>Seniors Festival</w:t>
      </w:r>
      <w:r>
        <w:rPr>
          <w:color w:val="231F20"/>
          <w:spacing w:val="-1"/>
          <w:sz w:val="17"/>
        </w:rPr>
        <w:t xml:space="preserve"> </w:t>
      </w:r>
      <w:r>
        <w:rPr>
          <w:color w:val="231F20"/>
          <w:sz w:val="17"/>
        </w:rPr>
        <w:t>Grants.</w:t>
      </w:r>
    </w:p>
    <w:p w:rsidR="00AF3001" w:rsidRDefault="00AF3001">
      <w:pPr>
        <w:rPr>
          <w:sz w:val="17"/>
        </w:rPr>
        <w:sectPr w:rsidR="00AF3001">
          <w:type w:val="continuous"/>
          <w:pgSz w:w="11910" w:h="16840"/>
          <w:pgMar w:top="1240" w:right="0" w:bottom="280" w:left="0" w:header="720" w:footer="720" w:gutter="0"/>
          <w:cols w:num="2" w:space="720" w:equalWidth="0">
            <w:col w:w="5769" w:space="40"/>
            <w:col w:w="6101"/>
          </w:cols>
        </w:sectPr>
      </w:pPr>
    </w:p>
    <w:p w:rsidR="00AF3001" w:rsidRDefault="0080500F">
      <w:pPr>
        <w:pStyle w:val="Heading1"/>
        <w:spacing w:before="147" w:line="814" w:lineRule="exact"/>
      </w:pPr>
      <w:r>
        <w:rPr>
          <w:color w:val="003360"/>
        </w:rPr>
        <w:lastRenderedPageBreak/>
        <w:t>OUR PLAN.</w:t>
      </w:r>
    </w:p>
    <w:p w:rsidR="00AF3001" w:rsidRDefault="0080500F">
      <w:pPr>
        <w:spacing w:line="800" w:lineRule="exact"/>
        <w:ind w:left="1362"/>
        <w:rPr>
          <w:b/>
          <w:sz w:val="72"/>
        </w:rPr>
      </w:pPr>
      <w:r>
        <w:rPr>
          <w:b/>
          <w:color w:val="003360"/>
          <w:spacing w:val="3"/>
          <w:sz w:val="72"/>
        </w:rPr>
        <w:t xml:space="preserve">WHAT </w:t>
      </w:r>
      <w:r>
        <w:rPr>
          <w:b/>
          <w:color w:val="003360"/>
          <w:spacing w:val="7"/>
          <w:sz w:val="72"/>
        </w:rPr>
        <w:t>IS</w:t>
      </w:r>
      <w:r>
        <w:rPr>
          <w:b/>
          <w:color w:val="003360"/>
          <w:spacing w:val="-57"/>
          <w:sz w:val="72"/>
        </w:rPr>
        <w:t xml:space="preserve"> </w:t>
      </w:r>
      <w:r>
        <w:rPr>
          <w:b/>
          <w:color w:val="003360"/>
          <w:spacing w:val="17"/>
          <w:sz w:val="72"/>
        </w:rPr>
        <w:t>PLANNED</w:t>
      </w:r>
    </w:p>
    <w:p w:rsidR="00AF3001" w:rsidRDefault="0080500F">
      <w:pPr>
        <w:spacing w:line="814" w:lineRule="exact"/>
        <w:ind w:left="1362"/>
        <w:rPr>
          <w:b/>
          <w:sz w:val="72"/>
        </w:rPr>
      </w:pPr>
      <w:r>
        <w:rPr>
          <w:b/>
          <w:color w:val="003360"/>
          <w:spacing w:val="7"/>
          <w:sz w:val="72"/>
        </w:rPr>
        <w:t xml:space="preserve">IN </w:t>
      </w:r>
      <w:r>
        <w:rPr>
          <w:b/>
          <w:color w:val="003360"/>
          <w:spacing w:val="9"/>
          <w:sz w:val="72"/>
        </w:rPr>
        <w:t xml:space="preserve">THE </w:t>
      </w:r>
      <w:r>
        <w:rPr>
          <w:b/>
          <w:color w:val="003360"/>
          <w:spacing w:val="15"/>
          <w:sz w:val="72"/>
        </w:rPr>
        <w:t>PLACE</w:t>
      </w:r>
      <w:r>
        <w:rPr>
          <w:b/>
          <w:color w:val="003360"/>
          <w:spacing w:val="-41"/>
          <w:sz w:val="72"/>
        </w:rPr>
        <w:t xml:space="preserve"> </w:t>
      </w:r>
      <w:r>
        <w:rPr>
          <w:b/>
          <w:color w:val="003360"/>
          <w:spacing w:val="6"/>
          <w:sz w:val="72"/>
        </w:rPr>
        <w:t xml:space="preserve">YOU </w:t>
      </w:r>
      <w:r>
        <w:rPr>
          <w:b/>
          <w:color w:val="003360"/>
          <w:spacing w:val="14"/>
          <w:sz w:val="72"/>
        </w:rPr>
        <w:t>LIVE</w:t>
      </w:r>
    </w:p>
    <w:p w:rsidR="00AF3001" w:rsidRDefault="00AF3001">
      <w:pPr>
        <w:pStyle w:val="BodyText"/>
        <w:rPr>
          <w:b/>
          <w:sz w:val="20"/>
        </w:rPr>
      </w:pPr>
    </w:p>
    <w:p w:rsidR="00AF3001" w:rsidRDefault="00517F1F">
      <w:pPr>
        <w:pStyle w:val="BodyText"/>
        <w:spacing w:before="8"/>
        <w:rPr>
          <w:b/>
          <w:sz w:val="27"/>
        </w:rPr>
      </w:pPr>
      <w:r>
        <w:pict>
          <v:shape id="_x0000_s7486" style="position:absolute;margin-left:67.75pt;margin-top:19.35pt;width:27.8pt;height:.1pt;z-index:-252533248;mso-wrap-distance-left:0;mso-wrap-distance-right:0;mso-position-horizontal-relative:page" coordorigin="1355,387" coordsize="556,0" path="m1355,387r556,e" filled="f" strokecolor="#9d67a3" strokeweight=".99306mm">
            <v:path arrowok="t"/>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8"/>
        <w:rPr>
          <w:b/>
          <w:sz w:val="10"/>
        </w:rPr>
      </w:pPr>
      <w:r>
        <w:pict>
          <v:shape id="_x0000_s7485" style="position:absolute;margin-left:10.35pt;margin-top:8.1pt;width:574.9pt;height:202.4pt;z-index:-252532224;mso-wrap-distance-left:0;mso-wrap-distance-right:0;mso-position-horizontal-relative:page" coordorigin="207,162" coordsize="11498,4048" path="m11705,162l207,3695r,515l11705,4210r,-4048xe" fillcolor="#9d66a1" stroked="f">
            <v:path arrowok="t"/>
            <w10:wrap type="topAndBottom" anchorx="page"/>
          </v:shape>
        </w:pict>
      </w:r>
    </w:p>
    <w:p w:rsidR="00AF3001" w:rsidRDefault="00AF3001">
      <w:pPr>
        <w:rPr>
          <w:sz w:val="10"/>
        </w:rPr>
        <w:sectPr w:rsidR="00AF3001">
          <w:footerReference w:type="even" r:id="rId108"/>
          <w:pgSz w:w="11910" w:h="16840"/>
          <w:pgMar w:top="1340" w:right="0" w:bottom="0" w:left="0" w:header="0" w:footer="0" w:gutter="0"/>
          <w:cols w:space="720"/>
        </w:sectPr>
      </w:pPr>
    </w:p>
    <w:p w:rsidR="00AF3001" w:rsidRDefault="00AF3001">
      <w:pPr>
        <w:pStyle w:val="BodyText"/>
        <w:rPr>
          <w:b/>
          <w:sz w:val="20"/>
        </w:rPr>
      </w:pPr>
    </w:p>
    <w:p w:rsidR="00AF3001" w:rsidRDefault="00AF3001">
      <w:pPr>
        <w:pStyle w:val="BodyText"/>
        <w:spacing w:before="9"/>
        <w:rPr>
          <w:b/>
          <w:sz w:val="25"/>
        </w:rPr>
      </w:pPr>
    </w:p>
    <w:p w:rsidR="00AF3001" w:rsidRDefault="0080500F">
      <w:pPr>
        <w:spacing w:before="196" w:line="232" w:lineRule="auto"/>
        <w:ind w:left="1307" w:right="3896"/>
        <w:rPr>
          <w:b/>
          <w:sz w:val="72"/>
        </w:rPr>
      </w:pPr>
      <w:r>
        <w:rPr>
          <w:b/>
          <w:color w:val="18355F"/>
          <w:spacing w:val="11"/>
          <w:w w:val="95"/>
          <w:sz w:val="72"/>
        </w:rPr>
        <w:t>EXPLORING</w:t>
      </w:r>
      <w:r>
        <w:rPr>
          <w:b/>
          <w:color w:val="18355F"/>
          <w:spacing w:val="-44"/>
          <w:w w:val="95"/>
          <w:sz w:val="72"/>
        </w:rPr>
        <w:t xml:space="preserve"> </w:t>
      </w:r>
      <w:r>
        <w:rPr>
          <w:b/>
          <w:color w:val="18355F"/>
          <w:spacing w:val="9"/>
          <w:w w:val="95"/>
          <w:sz w:val="72"/>
        </w:rPr>
        <w:t xml:space="preserve">THE </w:t>
      </w:r>
      <w:r>
        <w:rPr>
          <w:b/>
          <w:color w:val="18355F"/>
          <w:spacing w:val="19"/>
          <w:sz w:val="72"/>
        </w:rPr>
        <w:t>PLAN</w:t>
      </w:r>
    </w:p>
    <w:p w:rsidR="00AF3001" w:rsidRDefault="00AF3001">
      <w:pPr>
        <w:pStyle w:val="BodyText"/>
        <w:rPr>
          <w:b/>
          <w:sz w:val="20"/>
        </w:rPr>
      </w:pPr>
    </w:p>
    <w:p w:rsidR="00AF3001" w:rsidRDefault="00517F1F">
      <w:pPr>
        <w:pStyle w:val="BodyText"/>
        <w:spacing w:before="9"/>
        <w:rPr>
          <w:b/>
          <w:sz w:val="28"/>
        </w:rPr>
      </w:pPr>
      <w:r>
        <w:pict>
          <v:shape id="_x0000_s7484" style="position:absolute;margin-left:68.25pt;margin-top:19.95pt;width:27.8pt;height:.1pt;z-index:-252531200;mso-wrap-distance-left:0;mso-wrap-distance-right:0;mso-position-horizontal-relative:page" coordorigin="1365,399" coordsize="556,0" path="m1365,399r556,e" filled="f" strokecolor="#9ad1db" strokeweight=".99306mm">
            <v:path arrowok="t"/>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rPr>
          <w:sz w:val="20"/>
        </w:rPr>
        <w:sectPr w:rsidR="00AF3001">
          <w:footerReference w:type="even" r:id="rId109"/>
          <w:footerReference w:type="default" r:id="rId110"/>
          <w:pgSz w:w="11910" w:h="16840"/>
          <w:pgMar w:top="1580" w:right="0" w:bottom="960" w:left="0" w:header="0" w:footer="774" w:gutter="0"/>
          <w:pgNumType w:start="63"/>
          <w:cols w:space="720"/>
        </w:sectPr>
      </w:pPr>
    </w:p>
    <w:p w:rsidR="00AF3001" w:rsidRDefault="00AF3001">
      <w:pPr>
        <w:pStyle w:val="BodyText"/>
        <w:spacing w:before="5"/>
        <w:rPr>
          <w:b/>
          <w:sz w:val="23"/>
        </w:rPr>
      </w:pPr>
    </w:p>
    <w:p w:rsidR="00AF3001" w:rsidRDefault="0080500F">
      <w:pPr>
        <w:pStyle w:val="BodyText"/>
        <w:spacing w:line="307" w:lineRule="auto"/>
        <w:ind w:left="1363" w:right="21"/>
      </w:pPr>
      <w:r>
        <w:rPr>
          <w:color w:val="231F20"/>
          <w:w w:val="105"/>
        </w:rPr>
        <w:t xml:space="preserve">Generation One of the </w:t>
      </w:r>
      <w:proofErr w:type="gramStart"/>
      <w:r>
        <w:rPr>
          <w:color w:val="231F20"/>
          <w:w w:val="105"/>
        </w:rPr>
        <w:t>plan</w:t>
      </w:r>
      <w:proofErr w:type="gramEnd"/>
      <w:r>
        <w:rPr>
          <w:color w:val="231F20"/>
          <w:w w:val="105"/>
        </w:rPr>
        <w:t xml:space="preserve"> provides a summary of identified priority projects by ‘Network’ (i.e. Aquatics, Early Years or Libraries) and by ‘Place’, providing a collective view of projects in any given planning area.</w:t>
      </w:r>
    </w:p>
    <w:p w:rsidR="00AF3001" w:rsidRDefault="0080500F">
      <w:pPr>
        <w:pStyle w:val="BodyText"/>
        <w:spacing w:before="170" w:line="307" w:lineRule="auto"/>
        <w:ind w:left="1363" w:right="-18"/>
      </w:pPr>
      <w:r>
        <w:rPr>
          <w:color w:val="231F20"/>
          <w:w w:val="105"/>
        </w:rPr>
        <w:t>Identified priority projects are broken down into five streams to reflect the ‘hard infrastructure’ and the</w:t>
      </w:r>
      <w:r>
        <w:rPr>
          <w:color w:val="231F20"/>
          <w:spacing w:val="-27"/>
          <w:w w:val="105"/>
        </w:rPr>
        <w:t xml:space="preserve"> </w:t>
      </w:r>
      <w:r>
        <w:rPr>
          <w:color w:val="231F20"/>
          <w:spacing w:val="-4"/>
          <w:w w:val="105"/>
        </w:rPr>
        <w:t xml:space="preserve">‘soft </w:t>
      </w:r>
      <w:r>
        <w:rPr>
          <w:color w:val="231F20"/>
          <w:w w:val="105"/>
        </w:rPr>
        <w:t xml:space="preserve">infrastructure’ requirements over the next 1 – 3 years. Project are </w:t>
      </w:r>
      <w:proofErr w:type="spellStart"/>
      <w:r>
        <w:rPr>
          <w:color w:val="231F20"/>
          <w:w w:val="105"/>
        </w:rPr>
        <w:t>categorised</w:t>
      </w:r>
      <w:proofErr w:type="spellEnd"/>
      <w:r>
        <w:rPr>
          <w:color w:val="231F20"/>
          <w:w w:val="105"/>
        </w:rPr>
        <w:t xml:space="preserve"> as</w:t>
      </w:r>
      <w:r>
        <w:rPr>
          <w:color w:val="231F20"/>
          <w:spacing w:val="-18"/>
          <w:w w:val="105"/>
        </w:rPr>
        <w:t xml:space="preserve"> </w:t>
      </w:r>
      <w:r>
        <w:rPr>
          <w:color w:val="231F20"/>
          <w:w w:val="105"/>
        </w:rPr>
        <w:t>follows:</w:t>
      </w:r>
    </w:p>
    <w:p w:rsidR="00AF3001" w:rsidRDefault="0080500F">
      <w:pPr>
        <w:pStyle w:val="ListParagraph"/>
        <w:numPr>
          <w:ilvl w:val="1"/>
          <w:numId w:val="93"/>
        </w:numPr>
        <w:tabs>
          <w:tab w:val="left" w:pos="1723"/>
          <w:tab w:val="left" w:pos="1724"/>
        </w:tabs>
        <w:spacing w:before="169"/>
        <w:ind w:left="1723" w:hanging="361"/>
        <w:rPr>
          <w:sz w:val="17"/>
        </w:rPr>
      </w:pPr>
      <w:r>
        <w:rPr>
          <w:color w:val="231F20"/>
          <w:w w:val="105"/>
          <w:sz w:val="17"/>
        </w:rPr>
        <w:t>New</w:t>
      </w:r>
    </w:p>
    <w:p w:rsidR="00AF3001" w:rsidRDefault="0080500F">
      <w:pPr>
        <w:pStyle w:val="ListParagraph"/>
        <w:numPr>
          <w:ilvl w:val="1"/>
          <w:numId w:val="93"/>
        </w:numPr>
        <w:tabs>
          <w:tab w:val="left" w:pos="1723"/>
          <w:tab w:val="left" w:pos="1724"/>
        </w:tabs>
        <w:spacing w:before="114"/>
        <w:ind w:left="1723" w:hanging="361"/>
        <w:rPr>
          <w:sz w:val="17"/>
        </w:rPr>
      </w:pPr>
      <w:r>
        <w:rPr>
          <w:color w:val="231F20"/>
          <w:sz w:val="17"/>
        </w:rPr>
        <w:t>Renew</w:t>
      </w:r>
    </w:p>
    <w:p w:rsidR="00AF3001" w:rsidRDefault="0080500F">
      <w:pPr>
        <w:pStyle w:val="ListParagraph"/>
        <w:numPr>
          <w:ilvl w:val="1"/>
          <w:numId w:val="93"/>
        </w:numPr>
        <w:tabs>
          <w:tab w:val="left" w:pos="1723"/>
          <w:tab w:val="left" w:pos="1724"/>
        </w:tabs>
        <w:spacing w:before="115"/>
        <w:ind w:left="1723" w:hanging="361"/>
        <w:rPr>
          <w:sz w:val="17"/>
        </w:rPr>
      </w:pPr>
      <w:r>
        <w:rPr>
          <w:color w:val="231F20"/>
          <w:sz w:val="17"/>
        </w:rPr>
        <w:t>Maintenance</w:t>
      </w:r>
    </w:p>
    <w:p w:rsidR="00AF3001" w:rsidRDefault="0080500F">
      <w:pPr>
        <w:pStyle w:val="ListParagraph"/>
        <w:numPr>
          <w:ilvl w:val="1"/>
          <w:numId w:val="93"/>
        </w:numPr>
        <w:tabs>
          <w:tab w:val="left" w:pos="1723"/>
          <w:tab w:val="left" w:pos="1724"/>
        </w:tabs>
        <w:spacing w:before="114"/>
        <w:ind w:left="1723" w:hanging="361"/>
        <w:rPr>
          <w:sz w:val="17"/>
        </w:rPr>
      </w:pPr>
      <w:r>
        <w:rPr>
          <w:color w:val="231F20"/>
          <w:sz w:val="17"/>
        </w:rPr>
        <w:t>Planning, and</w:t>
      </w:r>
    </w:p>
    <w:p w:rsidR="00AF3001" w:rsidRDefault="0080500F">
      <w:pPr>
        <w:pStyle w:val="ListParagraph"/>
        <w:numPr>
          <w:ilvl w:val="1"/>
          <w:numId w:val="93"/>
        </w:numPr>
        <w:tabs>
          <w:tab w:val="left" w:pos="1723"/>
          <w:tab w:val="left" w:pos="1724"/>
        </w:tabs>
        <w:spacing w:before="115"/>
        <w:ind w:left="1723" w:hanging="361"/>
        <w:rPr>
          <w:sz w:val="17"/>
        </w:rPr>
      </w:pPr>
      <w:r>
        <w:rPr>
          <w:color w:val="231F20"/>
          <w:w w:val="110"/>
          <w:sz w:val="17"/>
        </w:rPr>
        <w:t>Services /</w:t>
      </w:r>
      <w:r>
        <w:rPr>
          <w:color w:val="231F20"/>
          <w:spacing w:val="-14"/>
          <w:w w:val="110"/>
          <w:sz w:val="17"/>
        </w:rPr>
        <w:t xml:space="preserve"> </w:t>
      </w:r>
      <w:r>
        <w:rPr>
          <w:color w:val="231F20"/>
          <w:w w:val="110"/>
          <w:sz w:val="17"/>
        </w:rPr>
        <w:t>People</w:t>
      </w:r>
    </w:p>
    <w:p w:rsidR="00AF3001" w:rsidRDefault="0080500F">
      <w:pPr>
        <w:pStyle w:val="BodyText"/>
        <w:spacing w:before="5"/>
        <w:rPr>
          <w:sz w:val="23"/>
        </w:rPr>
      </w:pPr>
      <w:r>
        <w:br w:type="column"/>
      </w:r>
    </w:p>
    <w:p w:rsidR="00AF3001" w:rsidRDefault="0080500F">
      <w:pPr>
        <w:pStyle w:val="BodyText"/>
        <w:spacing w:line="307" w:lineRule="auto"/>
        <w:ind w:left="481" w:right="1452"/>
      </w:pPr>
      <w:r>
        <w:rPr>
          <w:color w:val="231F20"/>
          <w:w w:val="105"/>
        </w:rPr>
        <w:t>The following section provides a collective summary of the identified strategic priorities, across the</w:t>
      </w:r>
      <w:r>
        <w:rPr>
          <w:color w:val="231F20"/>
          <w:spacing w:val="-32"/>
          <w:w w:val="105"/>
        </w:rPr>
        <w:t xml:space="preserve"> </w:t>
      </w:r>
      <w:r>
        <w:rPr>
          <w:color w:val="231F20"/>
          <w:spacing w:val="-2"/>
          <w:w w:val="105"/>
        </w:rPr>
        <w:t xml:space="preserve">municipality </w:t>
      </w:r>
      <w:r>
        <w:rPr>
          <w:color w:val="231F20"/>
          <w:w w:val="105"/>
        </w:rPr>
        <w:t>and</w:t>
      </w:r>
      <w:r>
        <w:rPr>
          <w:color w:val="231F20"/>
          <w:spacing w:val="-16"/>
          <w:w w:val="105"/>
        </w:rPr>
        <w:t xml:space="preserve"> </w:t>
      </w:r>
      <w:r>
        <w:rPr>
          <w:color w:val="231F20"/>
          <w:w w:val="105"/>
        </w:rPr>
        <w:t>by</w:t>
      </w:r>
      <w:r>
        <w:rPr>
          <w:color w:val="231F20"/>
          <w:spacing w:val="-15"/>
          <w:w w:val="105"/>
        </w:rPr>
        <w:t xml:space="preserve"> </w:t>
      </w:r>
      <w:r>
        <w:rPr>
          <w:color w:val="231F20"/>
          <w:w w:val="105"/>
        </w:rPr>
        <w:t>each</w:t>
      </w:r>
      <w:r>
        <w:rPr>
          <w:color w:val="231F20"/>
          <w:spacing w:val="-15"/>
          <w:w w:val="105"/>
        </w:rPr>
        <w:t xml:space="preserve"> </w:t>
      </w:r>
      <w:r>
        <w:rPr>
          <w:color w:val="231F20"/>
          <w:w w:val="105"/>
        </w:rPr>
        <w:t>planning</w:t>
      </w:r>
      <w:r>
        <w:rPr>
          <w:color w:val="231F20"/>
          <w:spacing w:val="-15"/>
          <w:w w:val="105"/>
        </w:rPr>
        <w:t xml:space="preserve"> </w:t>
      </w:r>
      <w:r>
        <w:rPr>
          <w:color w:val="231F20"/>
          <w:w w:val="105"/>
        </w:rPr>
        <w:t>area</w:t>
      </w:r>
      <w:r>
        <w:rPr>
          <w:color w:val="231F20"/>
          <w:spacing w:val="-15"/>
          <w:w w:val="105"/>
        </w:rPr>
        <w:t xml:space="preserve"> </w:t>
      </w:r>
      <w:r>
        <w:rPr>
          <w:color w:val="231F20"/>
          <w:w w:val="105"/>
        </w:rPr>
        <w:t>(1</w:t>
      </w:r>
      <w:r>
        <w:rPr>
          <w:color w:val="231F20"/>
          <w:spacing w:val="-15"/>
          <w:w w:val="105"/>
        </w:rPr>
        <w:t xml:space="preserve"> </w:t>
      </w:r>
      <w:r>
        <w:rPr>
          <w:color w:val="231F20"/>
          <w:w w:val="105"/>
        </w:rPr>
        <w:t>-</w:t>
      </w:r>
      <w:r>
        <w:rPr>
          <w:color w:val="231F20"/>
          <w:spacing w:val="-15"/>
          <w:w w:val="105"/>
        </w:rPr>
        <w:t xml:space="preserve"> </w:t>
      </w:r>
      <w:r>
        <w:rPr>
          <w:color w:val="231F20"/>
          <w:w w:val="105"/>
        </w:rPr>
        <w:t>15)</w:t>
      </w:r>
      <w:r>
        <w:rPr>
          <w:color w:val="231F20"/>
          <w:spacing w:val="-15"/>
          <w:w w:val="105"/>
        </w:rPr>
        <w:t xml:space="preserve"> </w:t>
      </w:r>
      <w:r>
        <w:rPr>
          <w:color w:val="231F20"/>
          <w:w w:val="105"/>
        </w:rPr>
        <w:t>over</w:t>
      </w:r>
      <w:r>
        <w:rPr>
          <w:color w:val="231F20"/>
          <w:spacing w:val="-15"/>
          <w:w w:val="105"/>
        </w:rPr>
        <w:t xml:space="preserve"> </w:t>
      </w:r>
      <w:r>
        <w:rPr>
          <w:color w:val="231F20"/>
          <w:w w:val="105"/>
        </w:rPr>
        <w:t>the</w:t>
      </w:r>
      <w:r>
        <w:rPr>
          <w:color w:val="231F20"/>
          <w:spacing w:val="-15"/>
          <w:w w:val="105"/>
        </w:rPr>
        <w:t xml:space="preserve"> </w:t>
      </w:r>
      <w:r>
        <w:rPr>
          <w:color w:val="231F20"/>
          <w:w w:val="105"/>
        </w:rPr>
        <w:t>next</w:t>
      </w:r>
      <w:r>
        <w:rPr>
          <w:color w:val="231F20"/>
          <w:spacing w:val="-15"/>
          <w:w w:val="105"/>
        </w:rPr>
        <w:t xml:space="preserve"> </w:t>
      </w:r>
      <w:r>
        <w:rPr>
          <w:color w:val="231F20"/>
          <w:w w:val="105"/>
        </w:rPr>
        <w:t>3</w:t>
      </w:r>
      <w:r>
        <w:rPr>
          <w:color w:val="231F20"/>
          <w:spacing w:val="-15"/>
          <w:w w:val="105"/>
        </w:rPr>
        <w:t xml:space="preserve"> </w:t>
      </w:r>
      <w:r>
        <w:rPr>
          <w:color w:val="231F20"/>
          <w:w w:val="105"/>
        </w:rPr>
        <w:t>years. In these summaries you can see what is collectively planned in the place you</w:t>
      </w:r>
      <w:r>
        <w:rPr>
          <w:color w:val="231F20"/>
          <w:spacing w:val="-17"/>
          <w:w w:val="105"/>
        </w:rPr>
        <w:t xml:space="preserve"> </w:t>
      </w:r>
      <w:r>
        <w:rPr>
          <w:color w:val="231F20"/>
          <w:w w:val="105"/>
        </w:rPr>
        <w:t>live.</w:t>
      </w:r>
    </w:p>
    <w:p w:rsidR="00AF3001" w:rsidRDefault="0080500F">
      <w:pPr>
        <w:spacing w:before="167"/>
        <w:ind w:left="481"/>
        <w:rPr>
          <w:rFonts w:ascii="Avenir"/>
          <w:b/>
          <w:sz w:val="17"/>
        </w:rPr>
      </w:pPr>
      <w:r>
        <w:rPr>
          <w:rFonts w:ascii="Avenir"/>
          <w:b/>
          <w:color w:val="231F20"/>
          <w:sz w:val="17"/>
        </w:rPr>
        <w:t>To explore the plan further you can:</w:t>
      </w:r>
    </w:p>
    <w:p w:rsidR="00AF3001" w:rsidRDefault="0080500F">
      <w:pPr>
        <w:pStyle w:val="ListParagraph"/>
        <w:numPr>
          <w:ilvl w:val="0"/>
          <w:numId w:val="91"/>
        </w:numPr>
        <w:tabs>
          <w:tab w:val="left" w:pos="842"/>
        </w:tabs>
        <w:spacing w:before="107" w:line="300" w:lineRule="auto"/>
        <w:ind w:right="1524"/>
        <w:jc w:val="both"/>
        <w:rPr>
          <w:sz w:val="17"/>
        </w:rPr>
      </w:pPr>
      <w:r>
        <w:rPr>
          <w:color w:val="231F20"/>
          <w:sz w:val="17"/>
        </w:rPr>
        <w:t xml:space="preserve">Explore the </w:t>
      </w:r>
      <w:r>
        <w:rPr>
          <w:rFonts w:ascii="Avenir" w:hAnsi="Avenir"/>
          <w:b/>
          <w:color w:val="231F20"/>
          <w:sz w:val="17"/>
        </w:rPr>
        <w:t xml:space="preserve">Interactive Online Map </w:t>
      </w:r>
      <w:r>
        <w:rPr>
          <w:color w:val="231F20"/>
          <w:sz w:val="17"/>
        </w:rPr>
        <w:t xml:space="preserve">and search </w:t>
      </w:r>
      <w:r>
        <w:rPr>
          <w:color w:val="231F20"/>
          <w:spacing w:val="-7"/>
          <w:sz w:val="17"/>
        </w:rPr>
        <w:t xml:space="preserve">by </w:t>
      </w:r>
      <w:r>
        <w:rPr>
          <w:color w:val="231F20"/>
          <w:sz w:val="17"/>
        </w:rPr>
        <w:t>place, address or a subject you are interested</w:t>
      </w:r>
      <w:r>
        <w:rPr>
          <w:color w:val="231F20"/>
          <w:spacing w:val="42"/>
          <w:sz w:val="17"/>
        </w:rPr>
        <w:t xml:space="preserve"> </w:t>
      </w:r>
      <w:r>
        <w:rPr>
          <w:color w:val="231F20"/>
          <w:sz w:val="17"/>
        </w:rPr>
        <w:t>in.</w:t>
      </w:r>
    </w:p>
    <w:p w:rsidR="00AF3001" w:rsidRDefault="0080500F">
      <w:pPr>
        <w:pStyle w:val="ListParagraph"/>
        <w:numPr>
          <w:ilvl w:val="0"/>
          <w:numId w:val="91"/>
        </w:numPr>
        <w:tabs>
          <w:tab w:val="left" w:pos="842"/>
        </w:tabs>
        <w:spacing w:before="62" w:line="302" w:lineRule="auto"/>
        <w:ind w:right="1367"/>
        <w:jc w:val="both"/>
        <w:rPr>
          <w:sz w:val="17"/>
        </w:rPr>
      </w:pPr>
      <w:r>
        <w:rPr>
          <w:color w:val="231F20"/>
          <w:sz w:val="17"/>
        </w:rPr>
        <w:t xml:space="preserve">View the </w:t>
      </w:r>
      <w:r>
        <w:rPr>
          <w:rFonts w:ascii="Avenir" w:hAnsi="Avenir"/>
          <w:b/>
          <w:color w:val="231F20"/>
          <w:sz w:val="17"/>
        </w:rPr>
        <w:t xml:space="preserve">Social Infrastructure Network Reports </w:t>
      </w:r>
      <w:r>
        <w:rPr>
          <w:color w:val="231F20"/>
          <w:sz w:val="17"/>
        </w:rPr>
        <w:t xml:space="preserve">for a collective view of priorities for a </w:t>
      </w:r>
      <w:proofErr w:type="gramStart"/>
      <w:r>
        <w:rPr>
          <w:color w:val="231F20"/>
          <w:sz w:val="17"/>
        </w:rPr>
        <w:t xml:space="preserve">particular </w:t>
      </w:r>
      <w:r>
        <w:rPr>
          <w:color w:val="231F20"/>
          <w:spacing w:val="-3"/>
          <w:sz w:val="17"/>
        </w:rPr>
        <w:t>network</w:t>
      </w:r>
      <w:proofErr w:type="gramEnd"/>
      <w:r>
        <w:rPr>
          <w:color w:val="231F20"/>
          <w:spacing w:val="-3"/>
          <w:sz w:val="17"/>
        </w:rPr>
        <w:t xml:space="preserve"> </w:t>
      </w:r>
      <w:r>
        <w:rPr>
          <w:color w:val="231F20"/>
          <w:sz w:val="17"/>
        </w:rPr>
        <w:t>(Attachments 1 - 13).</w:t>
      </w:r>
    </w:p>
    <w:p w:rsidR="00AF3001" w:rsidRDefault="0080500F">
      <w:pPr>
        <w:pStyle w:val="ListParagraph"/>
        <w:numPr>
          <w:ilvl w:val="0"/>
          <w:numId w:val="91"/>
        </w:numPr>
        <w:tabs>
          <w:tab w:val="left" w:pos="841"/>
          <w:tab w:val="left" w:pos="842"/>
        </w:tabs>
        <w:spacing w:before="62" w:line="297" w:lineRule="auto"/>
        <w:ind w:right="1553"/>
        <w:rPr>
          <w:sz w:val="17"/>
        </w:rPr>
      </w:pPr>
      <w:r>
        <w:rPr>
          <w:color w:val="231F20"/>
          <w:sz w:val="17"/>
        </w:rPr>
        <w:t xml:space="preserve">View the </w:t>
      </w:r>
      <w:r>
        <w:rPr>
          <w:rFonts w:ascii="Avenir" w:hAnsi="Avenir"/>
          <w:b/>
          <w:color w:val="231F20"/>
          <w:sz w:val="17"/>
        </w:rPr>
        <w:t xml:space="preserve">Social Infrastructure Planning Area Summaries </w:t>
      </w:r>
      <w:r>
        <w:rPr>
          <w:color w:val="231F20"/>
          <w:sz w:val="17"/>
        </w:rPr>
        <w:t xml:space="preserve">(in this document) for a collective </w:t>
      </w:r>
      <w:r>
        <w:rPr>
          <w:color w:val="231F20"/>
          <w:spacing w:val="-4"/>
          <w:sz w:val="17"/>
        </w:rPr>
        <w:t xml:space="preserve">view </w:t>
      </w:r>
      <w:r>
        <w:rPr>
          <w:color w:val="231F20"/>
          <w:sz w:val="17"/>
        </w:rPr>
        <w:t xml:space="preserve">of priorities in a </w:t>
      </w:r>
      <w:proofErr w:type="gramStart"/>
      <w:r>
        <w:rPr>
          <w:color w:val="231F20"/>
          <w:sz w:val="17"/>
        </w:rPr>
        <w:t>particular</w:t>
      </w:r>
      <w:r w:rsidR="00744D8C">
        <w:rPr>
          <w:color w:val="231F20"/>
          <w:sz w:val="17"/>
        </w:rPr>
        <w:t xml:space="preserve"> </w:t>
      </w:r>
      <w:r>
        <w:rPr>
          <w:color w:val="231F20"/>
          <w:sz w:val="17"/>
        </w:rPr>
        <w:t>community</w:t>
      </w:r>
      <w:proofErr w:type="gramEnd"/>
      <w:r>
        <w:rPr>
          <w:color w:val="231F20"/>
          <w:sz w:val="17"/>
        </w:rPr>
        <w:t>.</w:t>
      </w:r>
    </w:p>
    <w:p w:rsidR="00AF3001" w:rsidRDefault="00AF3001">
      <w:pPr>
        <w:spacing w:line="297" w:lineRule="auto"/>
        <w:rPr>
          <w:sz w:val="17"/>
        </w:rPr>
        <w:sectPr w:rsidR="00AF3001">
          <w:type w:val="continuous"/>
          <w:pgSz w:w="11910" w:h="16840"/>
          <w:pgMar w:top="1240" w:right="0" w:bottom="280" w:left="0" w:header="720" w:footer="720" w:gutter="0"/>
          <w:cols w:num="2" w:space="720" w:equalWidth="0">
            <w:col w:w="5602" w:space="40"/>
            <w:col w:w="6268"/>
          </w:cols>
        </w:sectPr>
      </w:pPr>
    </w:p>
    <w:p w:rsidR="00AF3001" w:rsidRDefault="00AF3001">
      <w:pPr>
        <w:pStyle w:val="BodyText"/>
        <w:spacing w:before="3"/>
        <w:rPr>
          <w:sz w:val="21"/>
        </w:rPr>
      </w:pPr>
    </w:p>
    <w:p w:rsidR="00AF3001" w:rsidRDefault="00517F1F">
      <w:pPr>
        <w:pStyle w:val="BodyText"/>
        <w:ind w:left="1360"/>
        <w:rPr>
          <w:sz w:val="20"/>
        </w:rPr>
      </w:pPr>
      <w:r>
        <w:rPr>
          <w:sz w:val="20"/>
        </w:rPr>
      </w:r>
      <w:r>
        <w:rPr>
          <w:sz w:val="20"/>
        </w:rPr>
        <w:pict>
          <v:group id="_x0000_s7481" style="width:459.2pt;height:297.35pt;mso-position-horizontal-relative:char;mso-position-vertical-relative:line" coordsize="9184,5947">
            <v:shape id="_x0000_s7483" type="#_x0000_t75" style="position:absolute;width:9183;height:5919">
              <v:imagedata r:id="rId111" o:title=""/>
            </v:shape>
            <v:shape id="_x0000_s7482" type="#_x0000_t202" style="position:absolute;left:3823;top:5768;width:5360;height:178" filled="f" stroked="f">
              <v:textbox inset="0,0,0,0">
                <w:txbxContent>
                  <w:p w:rsidR="0080500F" w:rsidRDefault="0080500F">
                    <w:pPr>
                      <w:spacing w:before="8"/>
                      <w:rPr>
                        <w:sz w:val="13"/>
                      </w:rPr>
                    </w:pPr>
                    <w:r>
                      <w:rPr>
                        <w:color w:val="231F20"/>
                        <w:sz w:val="13"/>
                        <w:shd w:val="clear" w:color="auto" w:fill="FFFFFF"/>
                      </w:rPr>
                      <w:t xml:space="preserve">  EXPLORE WHAT’S PLANNED IN THE PLACE YOU LIVE - INTERACTIVE ONLINE MAP</w:t>
                    </w:r>
                  </w:p>
                </w:txbxContent>
              </v:textbox>
            </v:shape>
            <w10:anchorlock/>
          </v:group>
        </w:pict>
      </w:r>
    </w:p>
    <w:p w:rsidR="00AF3001" w:rsidRDefault="00AF3001">
      <w:pPr>
        <w:rPr>
          <w:sz w:val="20"/>
        </w:rPr>
        <w:sectPr w:rsidR="00AF3001">
          <w:type w:val="continuous"/>
          <w:pgSz w:w="11910" w:h="16840"/>
          <w:pgMar w:top="1240" w:right="0" w:bottom="280" w:left="0" w:header="720" w:footer="720" w:gutter="0"/>
          <w:cols w:space="720"/>
        </w:sectPr>
      </w:pPr>
    </w:p>
    <w:p w:rsidR="00AF3001" w:rsidRDefault="0080500F">
      <w:pPr>
        <w:spacing w:before="81" w:line="284" w:lineRule="exact"/>
        <w:ind w:left="1368"/>
        <w:rPr>
          <w:b/>
          <w:sz w:val="24"/>
        </w:rPr>
      </w:pPr>
      <w:r>
        <w:rPr>
          <w:rFonts w:ascii="Tahoma"/>
          <w:color w:val="18355F"/>
          <w:sz w:val="24"/>
        </w:rPr>
        <w:lastRenderedPageBreak/>
        <w:t xml:space="preserve">ACROSS THE WHOLE MUNICIPALITY: </w:t>
      </w:r>
      <w:r>
        <w:rPr>
          <w:b/>
          <w:color w:val="18355F"/>
          <w:sz w:val="24"/>
        </w:rPr>
        <w:t>CITY OF GREATER GEELONG</w:t>
      </w:r>
    </w:p>
    <w:p w:rsidR="00AF3001" w:rsidRDefault="00517F1F">
      <w:pPr>
        <w:spacing w:line="315" w:lineRule="exact"/>
        <w:ind w:left="1367"/>
        <w:rPr>
          <w:b/>
          <w:sz w:val="28"/>
        </w:rPr>
      </w:pPr>
      <w:r>
        <w:pict>
          <v:shape id="_x0000_s7480" style="position:absolute;left:0;text-align:left;margin-left:580.3pt;margin-top:27.25pt;width:15pt;height:24.75pt;z-index:250798592;mso-position-horizontal-relative:page" coordorigin="11606,545" coordsize="300,495" path="m11906,545r-250,l11636,549r-16,11l11609,576r-3,19l11606,1039r300,l11906,545xe" fillcolor="#003360" stroked="f">
            <v:path arrowok="t"/>
            <w10:wrap anchorx="page"/>
          </v:shape>
        </w:pict>
      </w:r>
      <w:r>
        <w:pict>
          <v:shape id="_x0000_s7479" type="#_x0000_t202" style="position:absolute;left:0;text-align:left;margin-left:584.25pt;margin-top:33.1pt;width:6.45pt;height:13.5pt;z-index:250799616;mso-position-horizontal-relative:page" filled="f" stroked="f">
            <v:textbox style="layout-flow:vertical;mso-layout-flow-alt:bottom-to-top" inset="0,0,0,0">
              <w:txbxContent>
                <w:p w:rsidR="0080500F" w:rsidRDefault="0080500F">
                  <w:pPr>
                    <w:spacing w:before="17"/>
                    <w:ind w:left="20"/>
                    <w:rPr>
                      <w:b/>
                      <w:sz w:val="8"/>
                    </w:rPr>
                  </w:pPr>
                  <w:r>
                    <w:rPr>
                      <w:b/>
                      <w:color w:val="FFFFFF"/>
                      <w:sz w:val="8"/>
                    </w:rPr>
                    <w:t>COGG</w:t>
                  </w:r>
                </w:p>
              </w:txbxContent>
            </v:textbox>
            <w10:wrap anchorx="page"/>
          </v:shape>
        </w:pict>
      </w:r>
      <w:r w:rsidR="0080500F">
        <w:rPr>
          <w:b/>
          <w:color w:val="9AD1DB"/>
          <w:w w:val="95"/>
          <w:sz w:val="28"/>
        </w:rPr>
        <w:t>Our</w:t>
      </w:r>
      <w:r w:rsidR="0080500F">
        <w:rPr>
          <w:b/>
          <w:color w:val="9AD1DB"/>
          <w:spacing w:val="-49"/>
          <w:w w:val="95"/>
          <w:sz w:val="28"/>
        </w:rPr>
        <w:t xml:space="preserve"> </w:t>
      </w:r>
      <w:r w:rsidR="0080500F">
        <w:rPr>
          <w:b/>
          <w:color w:val="9AD1DB"/>
          <w:w w:val="95"/>
          <w:sz w:val="28"/>
        </w:rPr>
        <w:t>Plan:</w:t>
      </w:r>
      <w:r w:rsidR="0080500F">
        <w:rPr>
          <w:b/>
          <w:color w:val="9AD1DB"/>
          <w:spacing w:val="-49"/>
          <w:w w:val="95"/>
          <w:sz w:val="28"/>
        </w:rPr>
        <w:t xml:space="preserve"> </w:t>
      </w:r>
      <w:r w:rsidR="0080500F">
        <w:rPr>
          <w:b/>
          <w:color w:val="9AD1DB"/>
          <w:w w:val="95"/>
          <w:sz w:val="28"/>
        </w:rPr>
        <w:t>Summary</w:t>
      </w:r>
      <w:r w:rsidR="0080500F">
        <w:rPr>
          <w:b/>
          <w:color w:val="9AD1DB"/>
          <w:spacing w:val="-48"/>
          <w:w w:val="95"/>
          <w:sz w:val="28"/>
        </w:rPr>
        <w:t xml:space="preserve"> </w:t>
      </w:r>
      <w:r w:rsidR="0080500F">
        <w:rPr>
          <w:b/>
          <w:color w:val="9AD1DB"/>
          <w:w w:val="95"/>
          <w:sz w:val="28"/>
        </w:rPr>
        <w:t>of</w:t>
      </w:r>
      <w:r w:rsidR="0080500F">
        <w:rPr>
          <w:b/>
          <w:color w:val="9AD1DB"/>
          <w:spacing w:val="-49"/>
          <w:w w:val="95"/>
          <w:sz w:val="28"/>
        </w:rPr>
        <w:t xml:space="preserve"> </w:t>
      </w:r>
      <w:r w:rsidR="0080500F">
        <w:rPr>
          <w:b/>
          <w:color w:val="9AD1DB"/>
          <w:w w:val="95"/>
          <w:sz w:val="28"/>
        </w:rPr>
        <w:t>identified</w:t>
      </w:r>
      <w:r w:rsidR="0080500F">
        <w:rPr>
          <w:b/>
          <w:color w:val="9AD1DB"/>
          <w:spacing w:val="-48"/>
          <w:w w:val="95"/>
          <w:sz w:val="28"/>
        </w:rPr>
        <w:t xml:space="preserve"> </w:t>
      </w:r>
      <w:r w:rsidR="0080500F">
        <w:rPr>
          <w:b/>
          <w:color w:val="9AD1DB"/>
          <w:w w:val="95"/>
          <w:sz w:val="28"/>
        </w:rPr>
        <w:t>social</w:t>
      </w:r>
      <w:r w:rsidR="0080500F">
        <w:rPr>
          <w:b/>
          <w:color w:val="9AD1DB"/>
          <w:spacing w:val="-49"/>
          <w:w w:val="95"/>
          <w:sz w:val="28"/>
        </w:rPr>
        <w:t xml:space="preserve"> </w:t>
      </w:r>
      <w:r w:rsidR="0080500F">
        <w:rPr>
          <w:b/>
          <w:color w:val="9AD1DB"/>
          <w:w w:val="95"/>
          <w:sz w:val="28"/>
        </w:rPr>
        <w:t>infrastructure</w:t>
      </w:r>
      <w:r w:rsidR="0080500F">
        <w:rPr>
          <w:b/>
          <w:color w:val="9AD1DB"/>
          <w:spacing w:val="-49"/>
          <w:w w:val="95"/>
          <w:sz w:val="28"/>
        </w:rPr>
        <w:t xml:space="preserve"> </w:t>
      </w:r>
      <w:r w:rsidR="0080500F">
        <w:rPr>
          <w:b/>
          <w:color w:val="9AD1DB"/>
          <w:w w:val="95"/>
          <w:sz w:val="28"/>
        </w:rPr>
        <w:t>projects</w:t>
      </w:r>
      <w:r w:rsidR="0080500F">
        <w:rPr>
          <w:b/>
          <w:color w:val="9AD1DB"/>
          <w:spacing w:val="-48"/>
          <w:w w:val="95"/>
          <w:sz w:val="28"/>
        </w:rPr>
        <w:t xml:space="preserve"> </w:t>
      </w:r>
      <w:r w:rsidR="0080500F">
        <w:rPr>
          <w:b/>
          <w:color w:val="9AD1DB"/>
          <w:w w:val="95"/>
          <w:sz w:val="28"/>
        </w:rPr>
        <w:t>over</w:t>
      </w:r>
      <w:r w:rsidR="0080500F">
        <w:rPr>
          <w:b/>
          <w:color w:val="9AD1DB"/>
          <w:spacing w:val="-49"/>
          <w:w w:val="95"/>
          <w:sz w:val="28"/>
        </w:rPr>
        <w:t xml:space="preserve"> </w:t>
      </w:r>
      <w:r w:rsidR="0080500F">
        <w:rPr>
          <w:b/>
          <w:color w:val="9AD1DB"/>
          <w:w w:val="95"/>
          <w:sz w:val="28"/>
        </w:rPr>
        <w:t>the</w:t>
      </w:r>
      <w:r w:rsidR="0080500F">
        <w:rPr>
          <w:b/>
          <w:color w:val="9AD1DB"/>
          <w:spacing w:val="-48"/>
          <w:w w:val="95"/>
          <w:sz w:val="28"/>
        </w:rPr>
        <w:t xml:space="preserve"> </w:t>
      </w:r>
      <w:r w:rsidR="0080500F">
        <w:rPr>
          <w:b/>
          <w:color w:val="9AD1DB"/>
          <w:w w:val="95"/>
          <w:sz w:val="28"/>
        </w:rPr>
        <w:t>next</w:t>
      </w:r>
      <w:r w:rsidR="0080500F">
        <w:rPr>
          <w:b/>
          <w:color w:val="9AD1DB"/>
          <w:spacing w:val="-49"/>
          <w:w w:val="95"/>
          <w:sz w:val="28"/>
        </w:rPr>
        <w:t xml:space="preserve"> </w:t>
      </w:r>
      <w:r w:rsidR="0080500F">
        <w:rPr>
          <w:b/>
          <w:color w:val="9AD1DB"/>
          <w:w w:val="95"/>
          <w:sz w:val="28"/>
        </w:rPr>
        <w:t>3</w:t>
      </w:r>
      <w:r w:rsidR="0080500F">
        <w:rPr>
          <w:b/>
          <w:color w:val="9AD1DB"/>
          <w:spacing w:val="-49"/>
          <w:w w:val="95"/>
          <w:sz w:val="28"/>
        </w:rPr>
        <w:t xml:space="preserve"> </w:t>
      </w:r>
      <w:r w:rsidR="0080500F">
        <w:rPr>
          <w:b/>
          <w:color w:val="9AD1DB"/>
          <w:w w:val="95"/>
          <w:sz w:val="28"/>
        </w:rPr>
        <w:t>years.</w:t>
      </w:r>
    </w:p>
    <w:p w:rsidR="00AF3001" w:rsidRDefault="00517F1F">
      <w:pPr>
        <w:pStyle w:val="BodyText"/>
        <w:rPr>
          <w:b/>
          <w:sz w:val="18"/>
        </w:rPr>
      </w:pPr>
      <w:r>
        <w:pict>
          <v:shape id="_x0000_s7478" type="#_x0000_t202" style="position:absolute;margin-left:21.55pt;margin-top:11.55pt;width:329.75pt;height:25.2pt;z-index:-252530176;mso-wrap-distance-left:0;mso-wrap-distance-right:0;mso-position-horizontal-relative:page"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w10:wrap type="topAndBottom" anchorx="page"/>
          </v:shape>
        </w:pict>
      </w:r>
      <w:r>
        <w:pict>
          <v:shape id="_x0000_s7477" type="#_x0000_t202" style="position:absolute;margin-left:358pt;margin-top:11.55pt;width:215.75pt;height:25.2pt;z-index:-252529152;mso-wrap-distance-left:0;mso-wrap-distance-right:0;mso-position-horizontal-relative:page"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w10:wrap type="topAndBottom" anchorx="page"/>
          </v:shape>
        </w:pict>
      </w:r>
      <w:r>
        <w:pict>
          <v:shape id="_x0000_s7476" type="#_x0000_t202" style="position:absolute;margin-left:21.55pt;margin-top:42.25pt;width:107.25pt;height:25.2pt;z-index:-252528128;mso-wrap-distance-left:0;mso-wrap-distance-right:0;mso-position-horizontal-relative:page" fillcolor="#9ad1db" stroked="f">
            <v:textbox inset="0,0,0,0">
              <w:txbxContent>
                <w:p w:rsidR="0080500F" w:rsidRDefault="0080500F">
                  <w:pPr>
                    <w:spacing w:before="177"/>
                    <w:ind w:left="96"/>
                    <w:rPr>
                      <w:rFonts w:ascii="Avenir"/>
                      <w:b/>
                      <w:sz w:val="17"/>
                    </w:rPr>
                  </w:pPr>
                  <w:r>
                    <w:rPr>
                      <w:rFonts w:ascii="Avenir"/>
                      <w:b/>
                      <w:color w:val="18355F"/>
                      <w:sz w:val="17"/>
                    </w:rPr>
                    <w:t>NEW</w:t>
                  </w:r>
                </w:p>
              </w:txbxContent>
            </v:textbox>
            <w10:wrap type="topAndBottom" anchorx="page"/>
          </v:shape>
        </w:pict>
      </w:r>
      <w:r>
        <w:pict>
          <v:shape id="_x0000_s7475" type="#_x0000_t202" style="position:absolute;margin-left:135.55pt;margin-top:42.25pt;width:104.5pt;height:25.2pt;z-index:-252527104;mso-wrap-distance-left:0;mso-wrap-distance-right:0;mso-position-horizont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type="topAndBottom" anchorx="page"/>
          </v:shape>
        </w:pict>
      </w:r>
      <w:r>
        <w:pict>
          <v:shape id="_x0000_s7474" type="#_x0000_t202" style="position:absolute;margin-left:246.75pt;margin-top:42.25pt;width:104.5pt;height:25.2pt;z-index:-252526080;mso-wrap-distance-left:0;mso-wrap-distance-right:0;mso-position-horizontal-relative:page"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w10:wrap type="topAndBottom" anchorx="page"/>
          </v:shape>
        </w:pict>
      </w:r>
      <w:r>
        <w:pict>
          <v:shape id="_x0000_s7473" type="#_x0000_t202" style="position:absolute;margin-left:358pt;margin-top:42.25pt;width:104.5pt;height:25.2pt;z-index:-252525056;mso-wrap-distance-left:0;mso-wrap-distance-right:0;mso-position-horizontal-relative:page"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w10:wrap type="topAndBottom" anchorx="page"/>
          </v:shape>
        </w:pict>
      </w:r>
      <w:r>
        <w:pict>
          <v:shape id="_x0000_s7472" type="#_x0000_t202" style="position:absolute;margin-left:469.25pt;margin-top:42.25pt;width:104.5pt;height:25.2pt;z-index:-252524032;mso-wrap-distance-left:0;mso-wrap-distance-right:0;mso-position-horizontal-relative:page"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w10:wrap type="topAndBottom" anchorx="page"/>
          </v:shape>
        </w:pict>
      </w:r>
      <w:r>
        <w:pict>
          <v:shape id="_x0000_s7471" type="#_x0000_t202" style="position:absolute;margin-left:21.55pt;margin-top:74.45pt;width:107.25pt;height:645.15pt;z-index:-252523008;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116"/>
                    <w:rPr>
                      <w:rFonts w:ascii="Avenir"/>
                      <w:b/>
                      <w:sz w:val="14"/>
                    </w:rPr>
                  </w:pPr>
                  <w:r>
                    <w:rPr>
                      <w:rFonts w:ascii="Avenir"/>
                      <w:b/>
                      <w:color w:val="231F20"/>
                      <w:sz w:val="14"/>
                    </w:rPr>
                    <w:t>New:</w:t>
                  </w:r>
                </w:p>
                <w:p w:rsidR="0080500F" w:rsidRDefault="0080500F">
                  <w:pPr>
                    <w:pStyle w:val="BodyText"/>
                    <w:spacing w:before="2"/>
                    <w:rPr>
                      <w:rFonts w:ascii="Avenir"/>
                      <w:b/>
                    </w:rPr>
                  </w:pPr>
                </w:p>
                <w:p w:rsidR="0080500F" w:rsidRDefault="0080500F">
                  <w:pPr>
                    <w:ind w:left="116"/>
                    <w:rPr>
                      <w:sz w:val="14"/>
                    </w:rPr>
                  </w:pPr>
                  <w:r>
                    <w:rPr>
                      <w:color w:val="231F20"/>
                      <w:sz w:val="14"/>
                    </w:rPr>
                    <w:t>300,000 trees in 3 years</w:t>
                  </w:r>
                </w:p>
                <w:p w:rsidR="0080500F" w:rsidRDefault="0080500F">
                  <w:pPr>
                    <w:spacing w:before="9" w:line="268" w:lineRule="auto"/>
                    <w:ind w:left="116" w:right="421"/>
                    <w:rPr>
                      <w:sz w:val="14"/>
                    </w:rPr>
                  </w:pPr>
                  <w:r>
                    <w:rPr>
                      <w:color w:val="231F20"/>
                      <w:sz w:val="14"/>
                    </w:rPr>
                    <w:t>- Implement Tree Canopy Cover Target (30%).</w:t>
                  </w:r>
                </w:p>
              </w:txbxContent>
            </v:textbox>
            <w10:wrap type="topAndBottom" anchorx="page"/>
          </v:shape>
        </w:pict>
      </w:r>
      <w:r>
        <w:pict>
          <v:shape id="_x0000_s7470" type="#_x0000_t202" style="position:absolute;margin-left:135.55pt;margin-top:74.45pt;width:104.5pt;height:645.15pt;z-index:-252521984;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82"/>
                    <w:rPr>
                      <w:rFonts w:ascii="Avenir"/>
                      <w:b/>
                      <w:sz w:val="14"/>
                    </w:rPr>
                  </w:pPr>
                  <w:r>
                    <w:rPr>
                      <w:rFonts w:ascii="Avenir"/>
                      <w:b/>
                      <w:color w:val="231F20"/>
                      <w:sz w:val="14"/>
                    </w:rPr>
                    <w:t>Major Refurbishment:</w:t>
                  </w:r>
                </w:p>
                <w:p w:rsidR="0080500F" w:rsidRDefault="0080500F">
                  <w:pPr>
                    <w:pStyle w:val="BodyText"/>
                    <w:spacing w:before="8"/>
                    <w:rPr>
                      <w:rFonts w:ascii="Avenir"/>
                      <w:b/>
                      <w:sz w:val="14"/>
                    </w:rPr>
                  </w:pPr>
                </w:p>
                <w:p w:rsidR="0080500F" w:rsidRDefault="0080500F">
                  <w:pPr>
                    <w:spacing w:line="254" w:lineRule="auto"/>
                    <w:ind w:left="82" w:right="89"/>
                    <w:rPr>
                      <w:sz w:val="14"/>
                    </w:rPr>
                  </w:pPr>
                  <w:r>
                    <w:rPr>
                      <w:color w:val="231F20"/>
                      <w:sz w:val="14"/>
                    </w:rPr>
                    <w:t>Cycling and Trail Planning and Upgrade Program.</w:t>
                  </w:r>
                </w:p>
                <w:p w:rsidR="0080500F" w:rsidRDefault="0080500F">
                  <w:pPr>
                    <w:pStyle w:val="BodyText"/>
                    <w:spacing w:before="8"/>
                    <w:rPr>
                      <w:sz w:val="14"/>
                    </w:rPr>
                  </w:pPr>
                </w:p>
                <w:p w:rsidR="0080500F" w:rsidRDefault="0080500F">
                  <w:pPr>
                    <w:spacing w:line="254" w:lineRule="auto"/>
                    <w:ind w:left="82" w:right="89"/>
                    <w:rPr>
                      <w:sz w:val="14"/>
                    </w:rPr>
                  </w:pPr>
                  <w:r>
                    <w:rPr>
                      <w:color w:val="231F20"/>
                      <w:sz w:val="14"/>
                    </w:rPr>
                    <w:t>Aquatic and Leisure Centre Concourse Renewal and Replacement Program (all sites).</w:t>
                  </w:r>
                </w:p>
                <w:p w:rsidR="0080500F" w:rsidRDefault="0080500F">
                  <w:pPr>
                    <w:pStyle w:val="BodyText"/>
                    <w:spacing w:before="6"/>
                    <w:rPr>
                      <w:sz w:val="14"/>
                    </w:rPr>
                  </w:pPr>
                </w:p>
                <w:p w:rsidR="0080500F" w:rsidRDefault="0080500F">
                  <w:pPr>
                    <w:spacing w:line="254" w:lineRule="auto"/>
                    <w:ind w:left="82" w:right="89"/>
                    <w:rPr>
                      <w:sz w:val="14"/>
                    </w:rPr>
                  </w:pPr>
                  <w:r>
                    <w:rPr>
                      <w:color w:val="231F20"/>
                      <w:sz w:val="14"/>
                    </w:rPr>
                    <w:t>Aquatic and Leisure Centre Gym Equipment Replacement Program.</w:t>
                  </w:r>
                </w:p>
                <w:p w:rsidR="0080500F" w:rsidRDefault="0080500F">
                  <w:pPr>
                    <w:pStyle w:val="BodyText"/>
                    <w:spacing w:before="7"/>
                    <w:rPr>
                      <w:sz w:val="14"/>
                    </w:rPr>
                  </w:pPr>
                </w:p>
                <w:p w:rsidR="0080500F" w:rsidRDefault="0080500F">
                  <w:pPr>
                    <w:spacing w:line="254" w:lineRule="auto"/>
                    <w:ind w:left="82" w:right="206"/>
                    <w:rPr>
                      <w:sz w:val="14"/>
                    </w:rPr>
                  </w:pPr>
                  <w:r>
                    <w:rPr>
                      <w:color w:val="231F20"/>
                      <w:w w:val="105"/>
                      <w:sz w:val="14"/>
                    </w:rPr>
                    <w:t>Aquatic and Leisure Centre Aquatic play equipment upgrades (all sites).</w:t>
                  </w:r>
                </w:p>
                <w:p w:rsidR="0080500F" w:rsidRDefault="0080500F">
                  <w:pPr>
                    <w:pStyle w:val="BodyText"/>
                    <w:spacing w:before="7"/>
                    <w:rPr>
                      <w:sz w:val="14"/>
                    </w:rPr>
                  </w:pPr>
                </w:p>
                <w:p w:rsidR="0080500F" w:rsidRDefault="0080500F">
                  <w:pPr>
                    <w:spacing w:line="254" w:lineRule="auto"/>
                    <w:ind w:left="82"/>
                    <w:rPr>
                      <w:sz w:val="14"/>
                    </w:rPr>
                  </w:pPr>
                  <w:r>
                    <w:rPr>
                      <w:color w:val="231F20"/>
                      <w:sz w:val="14"/>
                    </w:rPr>
                    <w:t>Aquatic and Leisure Centre Locker replacement.</w:t>
                  </w:r>
                </w:p>
                <w:p w:rsidR="0080500F" w:rsidRDefault="0080500F">
                  <w:pPr>
                    <w:pStyle w:val="BodyText"/>
                    <w:spacing w:before="8"/>
                    <w:rPr>
                      <w:sz w:val="14"/>
                    </w:rPr>
                  </w:pPr>
                </w:p>
                <w:p w:rsidR="0080500F" w:rsidRDefault="0080500F">
                  <w:pPr>
                    <w:spacing w:line="254" w:lineRule="auto"/>
                    <w:ind w:left="82" w:right="206"/>
                    <w:rPr>
                      <w:sz w:val="14"/>
                    </w:rPr>
                  </w:pPr>
                  <w:r>
                    <w:rPr>
                      <w:color w:val="231F20"/>
                      <w:sz w:val="14"/>
                    </w:rPr>
                    <w:t>Aquatic and Leisure Centre entry access controls and door scanners.</w:t>
                  </w:r>
                </w:p>
                <w:p w:rsidR="0080500F" w:rsidRDefault="0080500F">
                  <w:pPr>
                    <w:pStyle w:val="BodyText"/>
                    <w:spacing w:before="7"/>
                    <w:rPr>
                      <w:sz w:val="14"/>
                    </w:rPr>
                  </w:pPr>
                </w:p>
                <w:p w:rsidR="0080500F" w:rsidRDefault="0080500F">
                  <w:pPr>
                    <w:spacing w:line="254" w:lineRule="auto"/>
                    <w:ind w:left="82" w:right="511"/>
                    <w:rPr>
                      <w:sz w:val="14"/>
                    </w:rPr>
                  </w:pPr>
                  <w:r>
                    <w:rPr>
                      <w:color w:val="231F20"/>
                      <w:sz w:val="14"/>
                    </w:rPr>
                    <w:t>Cycling Line Marking Program.</w:t>
                  </w:r>
                </w:p>
                <w:p w:rsidR="0080500F" w:rsidRDefault="0080500F">
                  <w:pPr>
                    <w:pStyle w:val="BodyText"/>
                    <w:spacing w:before="8"/>
                    <w:rPr>
                      <w:sz w:val="14"/>
                    </w:rPr>
                  </w:pPr>
                </w:p>
                <w:p w:rsidR="0080500F" w:rsidRDefault="0080500F">
                  <w:pPr>
                    <w:spacing w:line="254" w:lineRule="auto"/>
                    <w:ind w:left="82" w:right="206"/>
                    <w:rPr>
                      <w:sz w:val="14"/>
                    </w:rPr>
                  </w:pPr>
                  <w:r>
                    <w:rPr>
                      <w:color w:val="231F20"/>
                      <w:sz w:val="14"/>
                    </w:rPr>
                    <w:t xml:space="preserve">Disability Access </w:t>
                  </w:r>
                  <w:r>
                    <w:rPr>
                      <w:color w:val="231F20"/>
                      <w:spacing w:val="-4"/>
                      <w:sz w:val="14"/>
                    </w:rPr>
                    <w:t xml:space="preserve">Program </w:t>
                  </w:r>
                  <w:r>
                    <w:rPr>
                      <w:color w:val="231F20"/>
                      <w:sz w:val="14"/>
                    </w:rPr>
                    <w:t>and</w:t>
                  </w:r>
                  <w:r>
                    <w:rPr>
                      <w:color w:val="231F20"/>
                      <w:spacing w:val="1"/>
                      <w:sz w:val="14"/>
                    </w:rPr>
                    <w:t xml:space="preserve"> </w:t>
                  </w:r>
                  <w:r>
                    <w:rPr>
                      <w:color w:val="231F20"/>
                      <w:sz w:val="14"/>
                    </w:rPr>
                    <w:t>Budget.</w:t>
                  </w:r>
                </w:p>
                <w:p w:rsidR="0080500F" w:rsidRDefault="0080500F">
                  <w:pPr>
                    <w:pStyle w:val="BodyText"/>
                    <w:spacing w:before="7"/>
                    <w:rPr>
                      <w:sz w:val="14"/>
                    </w:rPr>
                  </w:pPr>
                </w:p>
                <w:p w:rsidR="0080500F" w:rsidRDefault="0080500F">
                  <w:pPr>
                    <w:spacing w:before="1" w:line="254" w:lineRule="auto"/>
                    <w:ind w:left="82"/>
                    <w:rPr>
                      <w:sz w:val="14"/>
                    </w:rPr>
                  </w:pPr>
                  <w:r>
                    <w:rPr>
                      <w:color w:val="231F20"/>
                      <w:sz w:val="14"/>
                    </w:rPr>
                    <w:t xml:space="preserve">Implement the Shared </w:t>
                  </w:r>
                  <w:r>
                    <w:rPr>
                      <w:color w:val="231F20"/>
                      <w:spacing w:val="-6"/>
                      <w:sz w:val="14"/>
                    </w:rPr>
                    <w:t xml:space="preserve">Trails </w:t>
                  </w:r>
                  <w:r>
                    <w:rPr>
                      <w:color w:val="231F20"/>
                      <w:sz w:val="14"/>
                    </w:rPr>
                    <w:t>Master Plan.</w:t>
                  </w:r>
                </w:p>
                <w:p w:rsidR="0080500F" w:rsidRDefault="0080500F">
                  <w:pPr>
                    <w:pStyle w:val="BodyText"/>
                    <w:spacing w:before="7"/>
                    <w:rPr>
                      <w:sz w:val="14"/>
                    </w:rPr>
                  </w:pPr>
                </w:p>
                <w:p w:rsidR="0080500F" w:rsidRDefault="0080500F">
                  <w:pPr>
                    <w:spacing w:line="254" w:lineRule="auto"/>
                    <w:ind w:left="82" w:right="134"/>
                    <w:rPr>
                      <w:sz w:val="14"/>
                    </w:rPr>
                  </w:pPr>
                  <w:r>
                    <w:rPr>
                      <w:color w:val="231F20"/>
                      <w:sz w:val="14"/>
                    </w:rPr>
                    <w:t>Implement the Principal Bicycle Network (PPBN) and the Strategic Cycling Corridor (SCC).</w:t>
                  </w:r>
                </w:p>
                <w:p w:rsidR="0080500F" w:rsidRDefault="0080500F">
                  <w:pPr>
                    <w:pStyle w:val="BodyText"/>
                    <w:spacing w:before="7"/>
                    <w:rPr>
                      <w:sz w:val="14"/>
                    </w:rPr>
                  </w:pPr>
                </w:p>
                <w:p w:rsidR="0080500F" w:rsidRDefault="0080500F">
                  <w:pPr>
                    <w:spacing w:line="297" w:lineRule="auto"/>
                    <w:ind w:left="82"/>
                    <w:rPr>
                      <w:sz w:val="14"/>
                    </w:rPr>
                  </w:pPr>
                  <w:r>
                    <w:rPr>
                      <w:color w:val="231F20"/>
                      <w:w w:val="105"/>
                      <w:sz w:val="14"/>
                    </w:rPr>
                    <w:t>Implement the Pedestrian Priority Network (PPN).</w:t>
                  </w:r>
                </w:p>
              </w:txbxContent>
            </v:textbox>
            <w10:wrap type="topAndBottom" anchorx="page"/>
          </v:shape>
        </w:pict>
      </w:r>
      <w:r>
        <w:pict>
          <v:group id="_x0000_s7467" style="position:absolute;margin-left:246.75pt;margin-top:74.45pt;width:104.5pt;height:645.15pt;z-index:-252520960;mso-wrap-distance-left:0;mso-wrap-distance-right:0;mso-position-horizontal-relative:page" coordorigin="4935,1489" coordsize="2090,12903">
            <v:rect id="_x0000_s7469" style="position:absolute;left:4935;top:1488;width:2090;height:12903" fillcolor="#e9e8ea" stroked="f"/>
            <v:shape id="_x0000_s7468" type="#_x0000_t202" style="position:absolute;left:4935;top:1488;width:2090;height:12903" filled="f" stroked="f">
              <v:textbox inset="0,0,0,0">
                <w:txbxContent>
                  <w:p w:rsidR="0080500F" w:rsidRDefault="0080500F">
                    <w:pPr>
                      <w:spacing w:before="5"/>
                      <w:rPr>
                        <w:b/>
                        <w:sz w:val="15"/>
                      </w:rPr>
                    </w:pPr>
                  </w:p>
                  <w:p w:rsidR="0080500F" w:rsidRDefault="0080500F">
                    <w:pPr>
                      <w:spacing w:line="254" w:lineRule="auto"/>
                      <w:ind w:left="88" w:right="102"/>
                      <w:rPr>
                        <w:sz w:val="14"/>
                      </w:rPr>
                    </w:pPr>
                    <w:r>
                      <w:rPr>
                        <w:color w:val="231F20"/>
                        <w:w w:val="105"/>
                        <w:sz w:val="14"/>
                      </w:rPr>
                      <w:t xml:space="preserve">Concrete / Concourse areas, </w:t>
                    </w:r>
                    <w:r>
                      <w:rPr>
                        <w:color w:val="231F20"/>
                        <w:w w:val="110"/>
                        <w:sz w:val="14"/>
                      </w:rPr>
                      <w:t xml:space="preserve">gymnasium equipment </w:t>
                    </w:r>
                    <w:r>
                      <w:rPr>
                        <w:color w:val="231F20"/>
                        <w:w w:val="105"/>
                        <w:sz w:val="14"/>
                      </w:rPr>
                      <w:t xml:space="preserve">replacement, aquatics play </w:t>
                    </w:r>
                    <w:r>
                      <w:rPr>
                        <w:color w:val="231F20"/>
                        <w:w w:val="110"/>
                        <w:sz w:val="14"/>
                      </w:rPr>
                      <w:t>spaces, mechanical plant.</w:t>
                    </w:r>
                  </w:p>
                  <w:p w:rsidR="0080500F" w:rsidRDefault="0080500F">
                    <w:pPr>
                      <w:spacing w:before="6"/>
                      <w:rPr>
                        <w:sz w:val="14"/>
                      </w:rPr>
                    </w:pPr>
                  </w:p>
                  <w:p w:rsidR="0080500F" w:rsidRDefault="0080500F">
                    <w:pPr>
                      <w:spacing w:line="254" w:lineRule="auto"/>
                      <w:ind w:left="88" w:right="89"/>
                      <w:rPr>
                        <w:sz w:val="14"/>
                      </w:rPr>
                    </w:pPr>
                    <w:r>
                      <w:rPr>
                        <w:color w:val="231F20"/>
                        <w:sz w:val="14"/>
                      </w:rPr>
                      <w:t>Early Years and Community Infrastructure Upgrade Program.</w:t>
                    </w:r>
                  </w:p>
                  <w:p w:rsidR="0080500F" w:rsidRDefault="0080500F">
                    <w:pPr>
                      <w:spacing w:before="7"/>
                      <w:rPr>
                        <w:sz w:val="14"/>
                      </w:rPr>
                    </w:pPr>
                  </w:p>
                  <w:p w:rsidR="0080500F" w:rsidRDefault="0080500F">
                    <w:pPr>
                      <w:spacing w:before="1"/>
                      <w:ind w:left="88"/>
                      <w:rPr>
                        <w:sz w:val="14"/>
                      </w:rPr>
                    </w:pPr>
                    <w:r>
                      <w:rPr>
                        <w:color w:val="231F20"/>
                        <w:sz w:val="14"/>
                      </w:rPr>
                      <w:t>Play Space Upgrade Program.</w:t>
                    </w:r>
                  </w:p>
                  <w:p w:rsidR="0080500F" w:rsidRDefault="0080500F">
                    <w:pPr>
                      <w:spacing w:before="6"/>
                      <w:rPr>
                        <w:sz w:val="15"/>
                      </w:rPr>
                    </w:pPr>
                  </w:p>
                  <w:p w:rsidR="0080500F" w:rsidRDefault="0080500F">
                    <w:pPr>
                      <w:spacing w:line="254" w:lineRule="auto"/>
                      <w:ind w:left="88" w:right="511"/>
                      <w:rPr>
                        <w:sz w:val="14"/>
                      </w:rPr>
                    </w:pPr>
                    <w:r>
                      <w:rPr>
                        <w:color w:val="231F20"/>
                        <w:sz w:val="14"/>
                      </w:rPr>
                      <w:t>Hard Surfaces Upgrade Program.</w:t>
                    </w:r>
                  </w:p>
                  <w:p w:rsidR="0080500F" w:rsidRDefault="0080500F">
                    <w:pPr>
                      <w:spacing w:before="8"/>
                      <w:rPr>
                        <w:sz w:val="14"/>
                      </w:rPr>
                    </w:pPr>
                  </w:p>
                  <w:p w:rsidR="0080500F" w:rsidRDefault="0080500F">
                    <w:pPr>
                      <w:spacing w:line="254" w:lineRule="auto"/>
                      <w:ind w:left="88"/>
                      <w:rPr>
                        <w:sz w:val="14"/>
                      </w:rPr>
                    </w:pPr>
                    <w:r>
                      <w:rPr>
                        <w:color w:val="231F20"/>
                        <w:sz w:val="14"/>
                      </w:rPr>
                      <w:t xml:space="preserve">Active Open Space </w:t>
                    </w:r>
                    <w:r>
                      <w:rPr>
                        <w:color w:val="231F20"/>
                        <w:spacing w:val="-3"/>
                        <w:sz w:val="14"/>
                      </w:rPr>
                      <w:t xml:space="preserve">Reserve </w:t>
                    </w:r>
                    <w:r>
                      <w:rPr>
                        <w:color w:val="231F20"/>
                        <w:sz w:val="14"/>
                      </w:rPr>
                      <w:t>Upgrade</w:t>
                    </w:r>
                    <w:r>
                      <w:rPr>
                        <w:color w:val="231F20"/>
                        <w:spacing w:val="1"/>
                        <w:sz w:val="14"/>
                      </w:rPr>
                      <w:t xml:space="preserve"> </w:t>
                    </w:r>
                    <w:r>
                      <w:rPr>
                        <w:color w:val="231F20"/>
                        <w:sz w:val="14"/>
                      </w:rPr>
                      <w:t>Program.</w:t>
                    </w:r>
                  </w:p>
                  <w:p w:rsidR="0080500F" w:rsidRDefault="0080500F">
                    <w:pPr>
                      <w:spacing w:before="7"/>
                      <w:rPr>
                        <w:sz w:val="14"/>
                      </w:rPr>
                    </w:pPr>
                  </w:p>
                  <w:p w:rsidR="0080500F" w:rsidRDefault="0080500F">
                    <w:pPr>
                      <w:spacing w:before="1" w:line="254" w:lineRule="auto"/>
                      <w:ind w:left="88" w:right="173"/>
                      <w:rPr>
                        <w:sz w:val="14"/>
                      </w:rPr>
                    </w:pPr>
                    <w:r>
                      <w:rPr>
                        <w:color w:val="231F20"/>
                        <w:sz w:val="14"/>
                      </w:rPr>
                      <w:t>Passive</w:t>
                    </w:r>
                    <w:r>
                      <w:rPr>
                        <w:color w:val="231F20"/>
                        <w:spacing w:val="-13"/>
                        <w:sz w:val="14"/>
                      </w:rPr>
                      <w:t xml:space="preserve"> </w:t>
                    </w:r>
                    <w:r>
                      <w:rPr>
                        <w:color w:val="231F20"/>
                        <w:sz w:val="14"/>
                      </w:rPr>
                      <w:t>Open</w:t>
                    </w:r>
                    <w:r>
                      <w:rPr>
                        <w:color w:val="231F20"/>
                        <w:spacing w:val="-12"/>
                        <w:sz w:val="14"/>
                      </w:rPr>
                      <w:t xml:space="preserve"> </w:t>
                    </w:r>
                    <w:r>
                      <w:rPr>
                        <w:color w:val="231F20"/>
                        <w:sz w:val="14"/>
                      </w:rPr>
                      <w:t>Space</w:t>
                    </w:r>
                    <w:r>
                      <w:rPr>
                        <w:color w:val="231F20"/>
                        <w:spacing w:val="-13"/>
                        <w:sz w:val="14"/>
                      </w:rPr>
                      <w:t xml:space="preserve"> </w:t>
                    </w:r>
                    <w:r>
                      <w:rPr>
                        <w:color w:val="231F20"/>
                        <w:spacing w:val="-3"/>
                        <w:sz w:val="14"/>
                      </w:rPr>
                      <w:t xml:space="preserve">Reserve </w:t>
                    </w:r>
                    <w:r>
                      <w:rPr>
                        <w:color w:val="231F20"/>
                        <w:sz w:val="14"/>
                      </w:rPr>
                      <w:t>Upgrade</w:t>
                    </w:r>
                    <w:r>
                      <w:rPr>
                        <w:color w:val="231F20"/>
                        <w:spacing w:val="1"/>
                        <w:sz w:val="14"/>
                      </w:rPr>
                      <w:t xml:space="preserve"> </w:t>
                    </w:r>
                    <w:r>
                      <w:rPr>
                        <w:color w:val="231F20"/>
                        <w:sz w:val="14"/>
                      </w:rPr>
                      <w:t>Program.</w:t>
                    </w:r>
                  </w:p>
                </w:txbxContent>
              </v:textbox>
            </v:shape>
            <w10:wrap type="topAndBottom" anchorx="page"/>
          </v:group>
        </w:pict>
      </w:r>
      <w:r>
        <w:pict>
          <v:shape id="_x0000_s7466" type="#_x0000_t202" style="position:absolute;margin-left:358pt;margin-top:74.45pt;width:104.5pt;height:645.15pt;z-index:-252519936;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2"/>
                    <w:rPr>
                      <w:sz w:val="14"/>
                    </w:rPr>
                  </w:pPr>
                  <w:r>
                    <w:rPr>
                      <w:color w:val="231F20"/>
                      <w:w w:val="105"/>
                      <w:sz w:val="14"/>
                    </w:rPr>
                    <w:t>Develop Asset Management Plan in line with asset condition, fit-for-purpose and criticality audits.</w:t>
                  </w:r>
                </w:p>
                <w:p w:rsidR="0080500F" w:rsidRDefault="0080500F">
                  <w:pPr>
                    <w:pStyle w:val="BodyText"/>
                    <w:spacing w:before="6"/>
                    <w:rPr>
                      <w:sz w:val="14"/>
                    </w:rPr>
                  </w:pPr>
                </w:p>
                <w:p w:rsidR="0080500F" w:rsidRDefault="0080500F">
                  <w:pPr>
                    <w:spacing w:line="254" w:lineRule="auto"/>
                    <w:ind w:left="82" w:right="369"/>
                    <w:rPr>
                      <w:sz w:val="14"/>
                    </w:rPr>
                  </w:pPr>
                  <w:r>
                    <w:rPr>
                      <w:color w:val="231F20"/>
                      <w:sz w:val="14"/>
                    </w:rPr>
                    <w:t>Social Data and Asset Predictor Development Project - Strategic Service and Facility Planning.</w:t>
                  </w:r>
                </w:p>
                <w:p w:rsidR="0080500F" w:rsidRDefault="0080500F">
                  <w:pPr>
                    <w:pStyle w:val="BodyText"/>
                    <w:spacing w:before="7"/>
                    <w:rPr>
                      <w:sz w:val="14"/>
                    </w:rPr>
                  </w:pPr>
                </w:p>
                <w:p w:rsidR="0080500F" w:rsidRDefault="0080500F">
                  <w:pPr>
                    <w:spacing w:line="254" w:lineRule="auto"/>
                    <w:ind w:left="82" w:right="89"/>
                    <w:rPr>
                      <w:sz w:val="14"/>
                    </w:rPr>
                  </w:pPr>
                  <w:r>
                    <w:rPr>
                      <w:color w:val="231F20"/>
                      <w:sz w:val="14"/>
                    </w:rPr>
                    <w:t>Early Years Capacity and Needs Assessment.</w:t>
                  </w:r>
                </w:p>
                <w:p w:rsidR="0080500F" w:rsidRDefault="0080500F">
                  <w:pPr>
                    <w:pStyle w:val="BodyText"/>
                    <w:spacing w:before="7"/>
                    <w:rPr>
                      <w:sz w:val="14"/>
                    </w:rPr>
                  </w:pPr>
                </w:p>
                <w:p w:rsidR="0080500F" w:rsidRDefault="0080500F">
                  <w:pPr>
                    <w:spacing w:before="1" w:line="254" w:lineRule="auto"/>
                    <w:ind w:left="82"/>
                    <w:rPr>
                      <w:sz w:val="14"/>
                    </w:rPr>
                  </w:pPr>
                  <w:r>
                    <w:rPr>
                      <w:color w:val="231F20"/>
                      <w:sz w:val="14"/>
                    </w:rPr>
                    <w:t>Review Children’s Services Policy.</w:t>
                  </w:r>
                </w:p>
                <w:p w:rsidR="0080500F" w:rsidRDefault="0080500F">
                  <w:pPr>
                    <w:pStyle w:val="BodyText"/>
                    <w:spacing w:before="7"/>
                    <w:rPr>
                      <w:sz w:val="14"/>
                    </w:rPr>
                  </w:pPr>
                </w:p>
                <w:p w:rsidR="0080500F" w:rsidRDefault="0080500F">
                  <w:pPr>
                    <w:spacing w:line="254" w:lineRule="auto"/>
                    <w:ind w:left="82" w:right="47"/>
                    <w:rPr>
                      <w:sz w:val="14"/>
                    </w:rPr>
                  </w:pPr>
                  <w:r>
                    <w:rPr>
                      <w:color w:val="231F20"/>
                      <w:w w:val="105"/>
                      <w:sz w:val="14"/>
                    </w:rPr>
                    <w:t>Continue to investigate a new delivery model for Maternal and Child Health Services.</w:t>
                  </w:r>
                </w:p>
                <w:p w:rsidR="0080500F" w:rsidRDefault="0080500F">
                  <w:pPr>
                    <w:pStyle w:val="BodyText"/>
                    <w:spacing w:before="7"/>
                    <w:rPr>
                      <w:sz w:val="14"/>
                    </w:rPr>
                  </w:pPr>
                </w:p>
                <w:p w:rsidR="0080500F" w:rsidRDefault="0080500F">
                  <w:pPr>
                    <w:spacing w:line="254" w:lineRule="auto"/>
                    <w:ind w:left="82" w:right="149"/>
                    <w:rPr>
                      <w:sz w:val="14"/>
                    </w:rPr>
                  </w:pPr>
                  <w:r>
                    <w:rPr>
                      <w:color w:val="231F20"/>
                      <w:w w:val="105"/>
                      <w:sz w:val="14"/>
                    </w:rPr>
                    <w:t xml:space="preserve">Community Infrastructure </w:t>
                  </w:r>
                  <w:r>
                    <w:rPr>
                      <w:color w:val="231F20"/>
                      <w:sz w:val="14"/>
                    </w:rPr>
                    <w:t xml:space="preserve">Fair Share Review, including </w:t>
                  </w:r>
                  <w:r>
                    <w:rPr>
                      <w:color w:val="231F20"/>
                      <w:w w:val="105"/>
                      <w:sz w:val="14"/>
                    </w:rPr>
                    <w:t>review of Fair Play Strategy.</w:t>
                  </w:r>
                </w:p>
                <w:p w:rsidR="0080500F" w:rsidRDefault="0080500F">
                  <w:pPr>
                    <w:pStyle w:val="BodyText"/>
                    <w:spacing w:before="7"/>
                    <w:rPr>
                      <w:sz w:val="14"/>
                    </w:rPr>
                  </w:pPr>
                </w:p>
                <w:p w:rsidR="0080500F" w:rsidRDefault="0080500F">
                  <w:pPr>
                    <w:spacing w:before="1" w:line="254" w:lineRule="auto"/>
                    <w:ind w:left="82" w:right="149"/>
                    <w:rPr>
                      <w:sz w:val="14"/>
                    </w:rPr>
                  </w:pPr>
                  <w:r>
                    <w:rPr>
                      <w:color w:val="231F20"/>
                      <w:w w:val="105"/>
                      <w:sz w:val="14"/>
                    </w:rPr>
                    <w:t>Community building condition and fit-for-purpose audits.</w:t>
                  </w:r>
                </w:p>
                <w:p w:rsidR="0080500F" w:rsidRDefault="0080500F">
                  <w:pPr>
                    <w:pStyle w:val="BodyText"/>
                    <w:spacing w:before="6"/>
                    <w:rPr>
                      <w:sz w:val="14"/>
                    </w:rPr>
                  </w:pPr>
                </w:p>
                <w:p w:rsidR="0080500F" w:rsidRDefault="0080500F">
                  <w:pPr>
                    <w:spacing w:before="1" w:line="254" w:lineRule="auto"/>
                    <w:ind w:left="82"/>
                    <w:rPr>
                      <w:sz w:val="14"/>
                    </w:rPr>
                  </w:pPr>
                  <w:r>
                    <w:rPr>
                      <w:color w:val="231F20"/>
                      <w:w w:val="105"/>
                      <w:sz w:val="14"/>
                    </w:rPr>
                    <w:t>Develop Strategic Asset Management Plan for each social infrastructure network.</w:t>
                  </w:r>
                </w:p>
                <w:p w:rsidR="0080500F" w:rsidRDefault="0080500F">
                  <w:pPr>
                    <w:pStyle w:val="BodyText"/>
                    <w:spacing w:before="6"/>
                    <w:rPr>
                      <w:sz w:val="14"/>
                    </w:rPr>
                  </w:pPr>
                </w:p>
                <w:p w:rsidR="0080500F" w:rsidRDefault="0080500F">
                  <w:pPr>
                    <w:spacing w:before="1" w:line="254" w:lineRule="auto"/>
                    <w:ind w:left="82"/>
                    <w:rPr>
                      <w:sz w:val="14"/>
                    </w:rPr>
                  </w:pPr>
                  <w:r>
                    <w:rPr>
                      <w:color w:val="231F20"/>
                      <w:w w:val="105"/>
                      <w:sz w:val="14"/>
                    </w:rPr>
                    <w:t>Youth Facility Network Feasibility Study.</w:t>
                  </w:r>
                </w:p>
                <w:p w:rsidR="0080500F" w:rsidRDefault="0080500F">
                  <w:pPr>
                    <w:pStyle w:val="BodyText"/>
                    <w:spacing w:before="7"/>
                    <w:rPr>
                      <w:sz w:val="14"/>
                    </w:rPr>
                  </w:pPr>
                </w:p>
                <w:p w:rsidR="0080500F" w:rsidRDefault="0080500F">
                  <w:pPr>
                    <w:spacing w:line="506" w:lineRule="auto"/>
                    <w:ind w:left="82"/>
                    <w:rPr>
                      <w:sz w:val="14"/>
                    </w:rPr>
                  </w:pPr>
                  <w:r>
                    <w:rPr>
                      <w:color w:val="231F20"/>
                      <w:sz w:val="14"/>
                    </w:rPr>
                    <w:t>Youth Services Needs Study. Play Space Needs Study.</w:t>
                  </w:r>
                </w:p>
                <w:p w:rsidR="0080500F" w:rsidRDefault="0080500F">
                  <w:pPr>
                    <w:spacing w:before="1" w:line="254" w:lineRule="auto"/>
                    <w:ind w:left="82" w:right="100"/>
                    <w:rPr>
                      <w:sz w:val="14"/>
                    </w:rPr>
                  </w:pPr>
                  <w:r>
                    <w:rPr>
                      <w:color w:val="231F20"/>
                      <w:w w:val="105"/>
                      <w:sz w:val="14"/>
                    </w:rPr>
                    <w:t>Open Space and Community Infrastructure - Land Acquisition Framework and develop the Open Space Acquisition and Redundancy Plan.</w:t>
                  </w:r>
                </w:p>
                <w:p w:rsidR="0080500F" w:rsidRDefault="0080500F">
                  <w:pPr>
                    <w:pStyle w:val="BodyText"/>
                    <w:spacing w:before="5"/>
                    <w:rPr>
                      <w:sz w:val="14"/>
                    </w:rPr>
                  </w:pPr>
                </w:p>
                <w:p w:rsidR="0080500F" w:rsidRDefault="0080500F">
                  <w:pPr>
                    <w:ind w:left="82"/>
                    <w:rPr>
                      <w:sz w:val="14"/>
                    </w:rPr>
                  </w:pPr>
                  <w:r>
                    <w:rPr>
                      <w:color w:val="231F20"/>
                      <w:w w:val="105"/>
                      <w:sz w:val="14"/>
                    </w:rPr>
                    <w:t>Open Space Irrigation Plan.</w:t>
                  </w:r>
                </w:p>
                <w:p w:rsidR="0080500F" w:rsidRDefault="0080500F">
                  <w:pPr>
                    <w:pStyle w:val="BodyText"/>
                    <w:spacing w:before="6"/>
                    <w:rPr>
                      <w:sz w:val="15"/>
                    </w:rPr>
                  </w:pPr>
                </w:p>
                <w:p w:rsidR="0080500F" w:rsidRDefault="0080500F">
                  <w:pPr>
                    <w:spacing w:before="1" w:line="254" w:lineRule="auto"/>
                    <w:ind w:left="82"/>
                    <w:rPr>
                      <w:sz w:val="14"/>
                    </w:rPr>
                  </w:pPr>
                  <w:r>
                    <w:rPr>
                      <w:color w:val="231F20"/>
                      <w:w w:val="105"/>
                      <w:sz w:val="14"/>
                    </w:rPr>
                    <w:t>Review the Sustainable Communities Infrastructure Development Guidelines.</w:t>
                  </w:r>
                </w:p>
                <w:p w:rsidR="0080500F" w:rsidRDefault="0080500F">
                  <w:pPr>
                    <w:pStyle w:val="BodyText"/>
                    <w:spacing w:before="7"/>
                    <w:rPr>
                      <w:sz w:val="14"/>
                    </w:rPr>
                  </w:pPr>
                </w:p>
                <w:p w:rsidR="0080500F" w:rsidRDefault="0080500F">
                  <w:pPr>
                    <w:spacing w:line="254" w:lineRule="auto"/>
                    <w:ind w:left="82" w:right="89"/>
                    <w:rPr>
                      <w:sz w:val="14"/>
                    </w:rPr>
                  </w:pPr>
                  <w:r>
                    <w:rPr>
                      <w:color w:val="231F20"/>
                      <w:sz w:val="14"/>
                    </w:rPr>
                    <w:t>Update the Greater Geelong Planning Scheme - Open Space.</w:t>
                  </w:r>
                </w:p>
                <w:p w:rsidR="0080500F" w:rsidRDefault="0080500F">
                  <w:pPr>
                    <w:pStyle w:val="BodyText"/>
                    <w:spacing w:before="7"/>
                    <w:rPr>
                      <w:sz w:val="14"/>
                    </w:rPr>
                  </w:pPr>
                </w:p>
                <w:p w:rsidR="0080500F" w:rsidRDefault="0080500F">
                  <w:pPr>
                    <w:spacing w:line="254" w:lineRule="auto"/>
                    <w:ind w:left="82" w:right="470"/>
                    <w:rPr>
                      <w:sz w:val="14"/>
                    </w:rPr>
                  </w:pPr>
                  <w:r>
                    <w:rPr>
                      <w:color w:val="231F20"/>
                      <w:sz w:val="14"/>
                    </w:rPr>
                    <w:t>Open Space Standard Provisions and Levels of Service.</w:t>
                  </w:r>
                </w:p>
                <w:p w:rsidR="0080500F" w:rsidRDefault="0080500F">
                  <w:pPr>
                    <w:pStyle w:val="BodyText"/>
                    <w:spacing w:before="7"/>
                    <w:rPr>
                      <w:sz w:val="14"/>
                    </w:rPr>
                  </w:pPr>
                </w:p>
                <w:p w:rsidR="0080500F" w:rsidRDefault="0080500F">
                  <w:pPr>
                    <w:spacing w:line="254" w:lineRule="auto"/>
                    <w:ind w:left="82" w:right="634"/>
                    <w:rPr>
                      <w:sz w:val="14"/>
                    </w:rPr>
                  </w:pPr>
                  <w:r>
                    <w:rPr>
                      <w:color w:val="231F20"/>
                      <w:sz w:val="14"/>
                    </w:rPr>
                    <w:t>Community Facility Governance and Management Review.</w:t>
                  </w:r>
                </w:p>
                <w:p w:rsidR="0080500F" w:rsidRDefault="0080500F">
                  <w:pPr>
                    <w:pStyle w:val="BodyText"/>
                    <w:spacing w:before="7"/>
                    <w:rPr>
                      <w:sz w:val="14"/>
                    </w:rPr>
                  </w:pPr>
                </w:p>
                <w:p w:rsidR="0080500F" w:rsidRDefault="0080500F">
                  <w:pPr>
                    <w:spacing w:line="254" w:lineRule="auto"/>
                    <w:ind w:left="82" w:right="84"/>
                    <w:rPr>
                      <w:sz w:val="14"/>
                    </w:rPr>
                  </w:pPr>
                  <w:r>
                    <w:rPr>
                      <w:color w:val="231F20"/>
                      <w:w w:val="105"/>
                      <w:sz w:val="14"/>
                    </w:rPr>
                    <w:t>Develop a long-term improvement program for public toilet and amenities and define associated standard provision and levels of service.</w:t>
                  </w:r>
                </w:p>
                <w:p w:rsidR="0080500F" w:rsidRDefault="0080500F">
                  <w:pPr>
                    <w:pStyle w:val="BodyText"/>
                    <w:spacing w:before="5"/>
                    <w:rPr>
                      <w:sz w:val="14"/>
                    </w:rPr>
                  </w:pPr>
                </w:p>
                <w:p w:rsidR="0080500F" w:rsidRDefault="0080500F">
                  <w:pPr>
                    <w:spacing w:line="254" w:lineRule="auto"/>
                    <w:ind w:left="82"/>
                    <w:rPr>
                      <w:sz w:val="14"/>
                    </w:rPr>
                  </w:pPr>
                  <w:r>
                    <w:rPr>
                      <w:color w:val="231F20"/>
                      <w:sz w:val="14"/>
                    </w:rPr>
                    <w:t>Golf Review - Operating, governance and management models.</w:t>
                  </w:r>
                </w:p>
              </w:txbxContent>
            </v:textbox>
            <w10:wrap type="topAndBottom" anchorx="page"/>
          </v:shape>
        </w:pict>
      </w:r>
      <w:r>
        <w:pict>
          <v:shape id="_x0000_s7465" type="#_x0000_t202" style="position:absolute;margin-left:469.25pt;margin-top:74.45pt;width:104.5pt;height:645.15pt;z-index:-252518912;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4" w:right="75"/>
                    <w:rPr>
                      <w:sz w:val="14"/>
                    </w:rPr>
                  </w:pPr>
                  <w:r>
                    <w:rPr>
                      <w:color w:val="231F20"/>
                      <w:w w:val="105"/>
                      <w:sz w:val="14"/>
                    </w:rPr>
                    <w:t>Introduce a holistic, integrated and representative engagement program to inform the City’s planning.</w:t>
                  </w:r>
                </w:p>
                <w:p w:rsidR="0080500F" w:rsidRDefault="0080500F">
                  <w:pPr>
                    <w:pStyle w:val="BodyText"/>
                    <w:spacing w:before="6"/>
                    <w:rPr>
                      <w:sz w:val="14"/>
                    </w:rPr>
                  </w:pPr>
                </w:p>
                <w:p w:rsidR="0080500F" w:rsidRDefault="0080500F">
                  <w:pPr>
                    <w:spacing w:line="254" w:lineRule="auto"/>
                    <w:ind w:left="94" w:right="447"/>
                    <w:rPr>
                      <w:sz w:val="14"/>
                    </w:rPr>
                  </w:pPr>
                  <w:r>
                    <w:rPr>
                      <w:color w:val="231F20"/>
                      <w:w w:val="105"/>
                      <w:sz w:val="14"/>
                    </w:rPr>
                    <w:t>Continue to support the Greater Geelong Youth Council.</w:t>
                  </w:r>
                </w:p>
                <w:p w:rsidR="0080500F" w:rsidRDefault="0080500F">
                  <w:pPr>
                    <w:pStyle w:val="BodyText"/>
                    <w:spacing w:before="7"/>
                    <w:rPr>
                      <w:sz w:val="14"/>
                    </w:rPr>
                  </w:pPr>
                </w:p>
                <w:p w:rsidR="0080500F" w:rsidRDefault="0080500F">
                  <w:pPr>
                    <w:spacing w:before="1" w:line="254" w:lineRule="auto"/>
                    <w:ind w:left="94"/>
                    <w:rPr>
                      <w:sz w:val="14"/>
                    </w:rPr>
                  </w:pPr>
                  <w:r>
                    <w:rPr>
                      <w:color w:val="231F20"/>
                      <w:w w:val="105"/>
                      <w:sz w:val="14"/>
                    </w:rPr>
                    <w:t>Implement Smart City Technology.</w:t>
                  </w:r>
                </w:p>
                <w:p w:rsidR="0080500F" w:rsidRDefault="0080500F">
                  <w:pPr>
                    <w:pStyle w:val="BodyText"/>
                    <w:spacing w:before="7"/>
                    <w:rPr>
                      <w:sz w:val="14"/>
                    </w:rPr>
                  </w:pPr>
                </w:p>
                <w:p w:rsidR="0080500F" w:rsidRDefault="0080500F">
                  <w:pPr>
                    <w:spacing w:line="254" w:lineRule="auto"/>
                    <w:ind w:left="94"/>
                    <w:rPr>
                      <w:sz w:val="14"/>
                    </w:rPr>
                  </w:pPr>
                  <w:r>
                    <w:rPr>
                      <w:color w:val="231F20"/>
                      <w:sz w:val="14"/>
                    </w:rPr>
                    <w:t>Places to Play (in Greater Geelong) App.</w:t>
                  </w:r>
                </w:p>
                <w:p w:rsidR="0080500F" w:rsidRDefault="0080500F">
                  <w:pPr>
                    <w:pStyle w:val="BodyText"/>
                    <w:spacing w:before="8"/>
                    <w:rPr>
                      <w:sz w:val="14"/>
                    </w:rPr>
                  </w:pPr>
                </w:p>
                <w:p w:rsidR="0080500F" w:rsidRDefault="0080500F">
                  <w:pPr>
                    <w:ind w:left="94"/>
                    <w:rPr>
                      <w:sz w:val="14"/>
                    </w:rPr>
                  </w:pPr>
                  <w:r>
                    <w:rPr>
                      <w:color w:val="231F20"/>
                      <w:sz w:val="14"/>
                    </w:rPr>
                    <w:t>Indoor Sports Venues</w:t>
                  </w:r>
                </w:p>
                <w:p w:rsidR="0080500F" w:rsidRDefault="0080500F">
                  <w:pPr>
                    <w:spacing w:before="9" w:line="254" w:lineRule="auto"/>
                    <w:ind w:left="94"/>
                    <w:rPr>
                      <w:sz w:val="14"/>
                    </w:rPr>
                  </w:pPr>
                  <w:r>
                    <w:rPr>
                      <w:color w:val="231F20"/>
                      <w:w w:val="105"/>
                      <w:sz w:val="14"/>
                    </w:rPr>
                    <w:t>- Branding, marketing, promotion and activation.</w:t>
                  </w:r>
                </w:p>
                <w:p w:rsidR="0080500F" w:rsidRDefault="0080500F">
                  <w:pPr>
                    <w:pStyle w:val="BodyText"/>
                    <w:spacing w:before="8"/>
                    <w:rPr>
                      <w:sz w:val="14"/>
                    </w:rPr>
                  </w:pPr>
                </w:p>
                <w:p w:rsidR="0080500F" w:rsidRDefault="0080500F">
                  <w:pPr>
                    <w:spacing w:line="254" w:lineRule="auto"/>
                    <w:ind w:left="94"/>
                    <w:rPr>
                      <w:sz w:val="14"/>
                    </w:rPr>
                  </w:pPr>
                  <w:r>
                    <w:rPr>
                      <w:color w:val="231F20"/>
                      <w:w w:val="105"/>
                      <w:sz w:val="14"/>
                    </w:rPr>
                    <w:t>Investigate the human resource requirements to support sports development with a focus on new communities and sport in the north.</w:t>
                  </w:r>
                </w:p>
                <w:p w:rsidR="0080500F" w:rsidRDefault="0080500F">
                  <w:pPr>
                    <w:pStyle w:val="BodyText"/>
                    <w:spacing w:before="5"/>
                    <w:rPr>
                      <w:sz w:val="14"/>
                    </w:rPr>
                  </w:pPr>
                </w:p>
                <w:p w:rsidR="0080500F" w:rsidRDefault="0080500F">
                  <w:pPr>
                    <w:spacing w:line="254" w:lineRule="auto"/>
                    <w:ind w:left="94" w:right="100"/>
                    <w:rPr>
                      <w:sz w:val="14"/>
                    </w:rPr>
                  </w:pPr>
                  <w:r>
                    <w:rPr>
                      <w:color w:val="231F20"/>
                      <w:w w:val="105"/>
                      <w:sz w:val="14"/>
                    </w:rPr>
                    <w:t>Develop active travel maps and digital wayfinding (including ‘plan my trip’ functionality). To include pre- trip inspiration, promotion and planning assistance.</w:t>
                  </w:r>
                </w:p>
                <w:p w:rsidR="0080500F" w:rsidRDefault="0080500F">
                  <w:pPr>
                    <w:pStyle w:val="BodyText"/>
                    <w:spacing w:before="3"/>
                    <w:rPr>
                      <w:sz w:val="14"/>
                    </w:rPr>
                  </w:pPr>
                </w:p>
                <w:p w:rsidR="0080500F" w:rsidRDefault="0080500F">
                  <w:pPr>
                    <w:ind w:left="94"/>
                    <w:rPr>
                      <w:rFonts w:ascii="Avenir" w:hAnsi="Avenir"/>
                      <w:b/>
                      <w:sz w:val="14"/>
                    </w:rPr>
                  </w:pPr>
                  <w:r>
                    <w:rPr>
                      <w:rFonts w:ascii="Wingdings 3" w:hAnsi="Wingdings 3"/>
                      <w:color w:val="231F20"/>
                      <w:sz w:val="14"/>
                    </w:rPr>
                    <w:t></w:t>
                  </w:r>
                  <w:r>
                    <w:rPr>
                      <w:rFonts w:ascii="Times New Roman" w:hAnsi="Times New Roman"/>
                      <w:color w:val="231F20"/>
                      <w:sz w:val="14"/>
                    </w:rPr>
                    <w:t xml:space="preserve"> </w:t>
                  </w:r>
                  <w:r>
                    <w:rPr>
                      <w:rFonts w:ascii="Avenir" w:hAnsi="Avenir"/>
                      <w:b/>
                      <w:color w:val="231F20"/>
                      <w:sz w:val="14"/>
                    </w:rPr>
                    <w:t>Planning Continued:</w:t>
                  </w:r>
                </w:p>
                <w:p w:rsidR="0080500F" w:rsidRDefault="0080500F">
                  <w:pPr>
                    <w:pStyle w:val="BodyText"/>
                    <w:spacing w:before="8"/>
                    <w:rPr>
                      <w:rFonts w:ascii="Avenir"/>
                      <w:b/>
                      <w:sz w:val="14"/>
                    </w:rPr>
                  </w:pPr>
                </w:p>
                <w:p w:rsidR="0080500F" w:rsidRDefault="0080500F">
                  <w:pPr>
                    <w:spacing w:line="254" w:lineRule="auto"/>
                    <w:ind w:left="94"/>
                    <w:rPr>
                      <w:sz w:val="14"/>
                    </w:rPr>
                  </w:pPr>
                  <w:r>
                    <w:rPr>
                      <w:color w:val="231F20"/>
                      <w:w w:val="105"/>
                      <w:sz w:val="14"/>
                    </w:rPr>
                    <w:t>Implement online booking system for all community assets.</w:t>
                  </w:r>
                </w:p>
                <w:p w:rsidR="0080500F" w:rsidRDefault="0080500F">
                  <w:pPr>
                    <w:pStyle w:val="BodyText"/>
                    <w:spacing w:before="7"/>
                    <w:rPr>
                      <w:sz w:val="14"/>
                    </w:rPr>
                  </w:pPr>
                </w:p>
                <w:p w:rsidR="0080500F" w:rsidRDefault="0080500F">
                  <w:pPr>
                    <w:spacing w:line="254" w:lineRule="auto"/>
                    <w:ind w:left="94" w:right="505"/>
                    <w:rPr>
                      <w:sz w:val="14"/>
                    </w:rPr>
                  </w:pPr>
                  <w:r>
                    <w:rPr>
                      <w:color w:val="231F20"/>
                      <w:w w:val="105"/>
                      <w:sz w:val="14"/>
                    </w:rPr>
                    <w:t>Review the Public Arts Strategy.</w:t>
                  </w:r>
                </w:p>
                <w:p w:rsidR="0080500F" w:rsidRDefault="0080500F">
                  <w:pPr>
                    <w:pStyle w:val="BodyText"/>
                    <w:spacing w:before="8"/>
                    <w:rPr>
                      <w:sz w:val="14"/>
                    </w:rPr>
                  </w:pPr>
                </w:p>
                <w:p w:rsidR="0080500F" w:rsidRDefault="0080500F">
                  <w:pPr>
                    <w:spacing w:line="254" w:lineRule="auto"/>
                    <w:ind w:left="94"/>
                    <w:rPr>
                      <w:sz w:val="14"/>
                    </w:rPr>
                  </w:pPr>
                  <w:r>
                    <w:rPr>
                      <w:color w:val="231F20"/>
                      <w:w w:val="105"/>
                      <w:sz w:val="14"/>
                    </w:rPr>
                    <w:t>Review the Our Heritage, Our Collections Strategy.</w:t>
                  </w:r>
                </w:p>
                <w:p w:rsidR="0080500F" w:rsidRDefault="0080500F">
                  <w:pPr>
                    <w:pStyle w:val="BodyText"/>
                    <w:spacing w:before="7"/>
                    <w:rPr>
                      <w:sz w:val="14"/>
                    </w:rPr>
                  </w:pPr>
                </w:p>
                <w:p w:rsidR="0080500F" w:rsidRDefault="0080500F">
                  <w:pPr>
                    <w:spacing w:line="254" w:lineRule="auto"/>
                    <w:ind w:left="94" w:right="206"/>
                    <w:rPr>
                      <w:sz w:val="14"/>
                    </w:rPr>
                  </w:pPr>
                  <w:r>
                    <w:rPr>
                      <w:color w:val="231F20"/>
                      <w:sz w:val="14"/>
                    </w:rPr>
                    <w:t>Implement Social Housing Plan (2020).</w:t>
                  </w:r>
                </w:p>
                <w:p w:rsidR="0080500F" w:rsidRDefault="0080500F">
                  <w:pPr>
                    <w:pStyle w:val="BodyText"/>
                    <w:spacing w:before="8"/>
                    <w:rPr>
                      <w:sz w:val="14"/>
                    </w:rPr>
                  </w:pPr>
                </w:p>
                <w:p w:rsidR="0080500F" w:rsidRDefault="0080500F">
                  <w:pPr>
                    <w:spacing w:line="254" w:lineRule="auto"/>
                    <w:ind w:left="94"/>
                    <w:rPr>
                      <w:sz w:val="14"/>
                    </w:rPr>
                  </w:pPr>
                  <w:r>
                    <w:rPr>
                      <w:color w:val="231F20"/>
                      <w:w w:val="105"/>
                      <w:sz w:val="14"/>
                    </w:rPr>
                    <w:t>Develop Healthy Ageing Strategy.</w:t>
                  </w:r>
                </w:p>
                <w:p w:rsidR="0080500F" w:rsidRDefault="0080500F">
                  <w:pPr>
                    <w:pStyle w:val="BodyText"/>
                    <w:spacing w:before="8"/>
                    <w:rPr>
                      <w:sz w:val="14"/>
                    </w:rPr>
                  </w:pPr>
                </w:p>
                <w:p w:rsidR="0080500F" w:rsidRDefault="0080500F">
                  <w:pPr>
                    <w:spacing w:line="254" w:lineRule="auto"/>
                    <w:ind w:left="94" w:right="47"/>
                    <w:rPr>
                      <w:sz w:val="14"/>
                    </w:rPr>
                  </w:pPr>
                  <w:r>
                    <w:rPr>
                      <w:color w:val="231F20"/>
                      <w:w w:val="105"/>
                      <w:sz w:val="14"/>
                    </w:rPr>
                    <w:t>My Community’ - City of Greater Geelong Community Services and Navigation App.</w:t>
                  </w:r>
                </w:p>
                <w:p w:rsidR="0080500F" w:rsidRDefault="0080500F">
                  <w:pPr>
                    <w:pStyle w:val="BodyText"/>
                    <w:spacing w:before="7"/>
                    <w:rPr>
                      <w:sz w:val="14"/>
                    </w:rPr>
                  </w:pPr>
                </w:p>
                <w:p w:rsidR="0080500F" w:rsidRDefault="0080500F">
                  <w:pPr>
                    <w:spacing w:line="254" w:lineRule="auto"/>
                    <w:ind w:left="94"/>
                    <w:rPr>
                      <w:sz w:val="14"/>
                    </w:rPr>
                  </w:pPr>
                  <w:r>
                    <w:rPr>
                      <w:color w:val="231F20"/>
                      <w:sz w:val="14"/>
                    </w:rPr>
                    <w:t>Regional Facility Needs and Future Directions Plan.</w:t>
                  </w:r>
                </w:p>
                <w:p w:rsidR="0080500F" w:rsidRDefault="0080500F">
                  <w:pPr>
                    <w:pStyle w:val="BodyText"/>
                    <w:spacing w:before="8"/>
                    <w:rPr>
                      <w:sz w:val="14"/>
                    </w:rPr>
                  </w:pPr>
                </w:p>
                <w:p w:rsidR="0080500F" w:rsidRDefault="0080500F">
                  <w:pPr>
                    <w:spacing w:line="254" w:lineRule="auto"/>
                    <w:ind w:left="94" w:right="134"/>
                    <w:rPr>
                      <w:sz w:val="14"/>
                    </w:rPr>
                  </w:pPr>
                  <w:r>
                    <w:rPr>
                      <w:color w:val="231F20"/>
                      <w:sz w:val="14"/>
                    </w:rPr>
                    <w:t>Develop City of Greater Geelong Sports and Recreation Needs Study (including regional and minor sports).</w:t>
                  </w:r>
                </w:p>
                <w:p w:rsidR="0080500F" w:rsidRDefault="0080500F">
                  <w:pPr>
                    <w:pStyle w:val="BodyText"/>
                    <w:spacing w:before="5"/>
                    <w:rPr>
                      <w:sz w:val="14"/>
                    </w:rPr>
                  </w:pPr>
                </w:p>
                <w:p w:rsidR="0080500F" w:rsidRDefault="0080500F">
                  <w:pPr>
                    <w:spacing w:before="1"/>
                    <w:ind w:left="94"/>
                    <w:rPr>
                      <w:sz w:val="14"/>
                    </w:rPr>
                  </w:pPr>
                  <w:r>
                    <w:rPr>
                      <w:color w:val="231F20"/>
                      <w:w w:val="105"/>
                      <w:sz w:val="14"/>
                    </w:rPr>
                    <w:t>Arts, culture</w:t>
                  </w:r>
                </w:p>
                <w:p w:rsidR="0080500F" w:rsidRDefault="0080500F">
                  <w:pPr>
                    <w:spacing w:before="9" w:line="254" w:lineRule="auto"/>
                    <w:ind w:left="94"/>
                    <w:rPr>
                      <w:sz w:val="14"/>
                    </w:rPr>
                  </w:pPr>
                  <w:r>
                    <w:rPr>
                      <w:color w:val="231F20"/>
                      <w:sz w:val="14"/>
                    </w:rPr>
                    <w:t>, local history, heritage collections - Purpose Built Storage Facility.</w:t>
                  </w:r>
                </w:p>
                <w:p w:rsidR="0080500F" w:rsidRDefault="0080500F">
                  <w:pPr>
                    <w:pStyle w:val="BodyText"/>
                    <w:spacing w:before="6"/>
                    <w:rPr>
                      <w:sz w:val="14"/>
                    </w:rPr>
                  </w:pPr>
                </w:p>
                <w:p w:rsidR="0080500F" w:rsidRDefault="0080500F">
                  <w:pPr>
                    <w:spacing w:before="1" w:line="254" w:lineRule="auto"/>
                    <w:ind w:left="94" w:right="89"/>
                    <w:rPr>
                      <w:sz w:val="14"/>
                    </w:rPr>
                  </w:pPr>
                  <w:r>
                    <w:rPr>
                      <w:color w:val="231F20"/>
                      <w:sz w:val="14"/>
                    </w:rPr>
                    <w:t>Implement Shared Trails Master Plan (2020).</w:t>
                  </w:r>
                </w:p>
                <w:p w:rsidR="0080500F" w:rsidRDefault="0080500F">
                  <w:pPr>
                    <w:pStyle w:val="BodyText"/>
                    <w:spacing w:before="7"/>
                    <w:rPr>
                      <w:sz w:val="14"/>
                    </w:rPr>
                  </w:pPr>
                </w:p>
                <w:p w:rsidR="0080500F" w:rsidRDefault="0080500F">
                  <w:pPr>
                    <w:spacing w:line="254" w:lineRule="auto"/>
                    <w:ind w:left="94" w:right="89"/>
                    <w:rPr>
                      <w:sz w:val="14"/>
                    </w:rPr>
                  </w:pPr>
                  <w:r>
                    <w:rPr>
                      <w:color w:val="231F20"/>
                      <w:w w:val="105"/>
                      <w:sz w:val="14"/>
                    </w:rPr>
                    <w:t>Develop Active Transport Plan.</w:t>
                  </w:r>
                </w:p>
              </w:txbxContent>
            </v:textbox>
            <w10:wrap type="topAndBottom" anchorx="page"/>
          </v:shape>
        </w:pict>
      </w:r>
    </w:p>
    <w:p w:rsidR="00AF3001" w:rsidRDefault="00AF3001">
      <w:pPr>
        <w:pStyle w:val="BodyText"/>
        <w:spacing w:before="1"/>
        <w:rPr>
          <w:b/>
          <w:sz w:val="6"/>
        </w:rPr>
      </w:pPr>
    </w:p>
    <w:p w:rsidR="00AF3001" w:rsidRDefault="00AF3001">
      <w:pPr>
        <w:pStyle w:val="BodyText"/>
        <w:spacing w:before="5"/>
        <w:rPr>
          <w:b/>
          <w:sz w:val="7"/>
        </w:rPr>
      </w:pPr>
    </w:p>
    <w:p w:rsidR="00AF3001" w:rsidRDefault="00AF3001">
      <w:pPr>
        <w:rPr>
          <w:sz w:val="7"/>
        </w:rPr>
        <w:sectPr w:rsidR="00AF3001">
          <w:pgSz w:w="11910" w:h="16840"/>
          <w:pgMar w:top="560" w:right="0" w:bottom="960" w:left="0" w:header="0" w:footer="774" w:gutter="0"/>
          <w:cols w:space="720"/>
        </w:sectPr>
      </w:pPr>
    </w:p>
    <w:p w:rsidR="00AF3001" w:rsidRDefault="00517F1F">
      <w:pPr>
        <w:pStyle w:val="BodyText"/>
        <w:rPr>
          <w:b/>
          <w:sz w:val="20"/>
        </w:rPr>
      </w:pPr>
      <w:r>
        <w:lastRenderedPageBreak/>
        <w:pict>
          <v:line id="_x0000_s7464" style="position:absolute;z-index:250816000;mso-position-horizontal-relative:page;mso-position-vertical-relative:page" from="465.85pt,455.55pt" to="465.85pt,507.65pt" strokecolor="white" strokeweight="6.75pt">
            <w10:wrap anchorx="page" anchory="page"/>
          </v:line>
        </w:pict>
      </w:r>
    </w:p>
    <w:p w:rsidR="00AF3001" w:rsidRDefault="00AF3001">
      <w:pPr>
        <w:pStyle w:val="BodyText"/>
        <w:spacing w:before="9"/>
        <w:rPr>
          <w:b/>
          <w:sz w:val="25"/>
        </w:rPr>
      </w:pPr>
    </w:p>
    <w:p w:rsidR="00AF3001" w:rsidRDefault="00517F1F">
      <w:pPr>
        <w:spacing w:before="196" w:line="232" w:lineRule="auto"/>
        <w:ind w:left="1307" w:right="4854"/>
        <w:rPr>
          <w:b/>
          <w:sz w:val="72"/>
        </w:rPr>
      </w:pPr>
      <w:r>
        <w:pict>
          <v:shape id="_x0000_s7463" style="position:absolute;left:0;text-align:left;margin-left:580.6pt;margin-top:-6.7pt;width:14.8pt;height:24.8pt;z-index:250817024;mso-position-horizontal-relative:page" coordorigin="11612,-134" coordsize="296,496" path="m11908,-134r-246,l11642,-130r-15,11l11616,-104r-4,19l11612,361r296,l11908,-134xe" fillcolor="#ed4e2c" stroked="f">
            <v:path arrowok="t"/>
            <w10:wrap anchorx="page"/>
          </v:shape>
        </w:pict>
      </w:r>
      <w:r>
        <w:pict>
          <v:shape id="_x0000_s7462" type="#_x0000_t202" style="position:absolute;left:0;text-align:left;margin-left:584.55pt;margin-top:2.95pt;width:6.4pt;height:4.2pt;z-index:250818048;mso-position-horizontal-relative:page" filled="f" stroked="f">
            <v:textbox style="layout-flow:vertical;mso-layout-flow-alt:bottom-to-top" inset="0,0,0,0">
              <w:txbxContent>
                <w:p w:rsidR="0080500F" w:rsidRDefault="0080500F">
                  <w:pPr>
                    <w:spacing w:before="15"/>
                    <w:ind w:left="20"/>
                    <w:rPr>
                      <w:b/>
                      <w:sz w:val="8"/>
                    </w:rPr>
                  </w:pPr>
                  <w:r>
                    <w:rPr>
                      <w:b/>
                      <w:color w:val="FFFFFF"/>
                      <w:w w:val="97"/>
                      <w:sz w:val="8"/>
                    </w:rPr>
                    <w:t>1</w:t>
                  </w:r>
                </w:p>
              </w:txbxContent>
            </v:textbox>
            <w10:wrap anchorx="page"/>
          </v:shape>
        </w:pict>
      </w:r>
      <w:r w:rsidR="0080500F">
        <w:rPr>
          <w:b/>
          <w:color w:val="DD5A3A"/>
          <w:spacing w:val="16"/>
          <w:w w:val="95"/>
          <w:sz w:val="72"/>
        </w:rPr>
        <w:t xml:space="preserve">PLANNING </w:t>
      </w:r>
      <w:r w:rsidR="0080500F">
        <w:rPr>
          <w:b/>
          <w:color w:val="DD5A3A"/>
          <w:spacing w:val="10"/>
          <w:sz w:val="72"/>
        </w:rPr>
        <w:t>AREA</w:t>
      </w:r>
      <w:r w:rsidR="0080500F">
        <w:rPr>
          <w:b/>
          <w:color w:val="DD5A3A"/>
          <w:spacing w:val="-65"/>
          <w:sz w:val="72"/>
        </w:rPr>
        <w:t xml:space="preserve"> </w:t>
      </w:r>
      <w:r w:rsidR="0080500F">
        <w:rPr>
          <w:b/>
          <w:color w:val="DD5A3A"/>
          <w:sz w:val="72"/>
        </w:rPr>
        <w:t>1</w:t>
      </w:r>
    </w:p>
    <w:p w:rsidR="00AF3001" w:rsidRDefault="00AF3001">
      <w:pPr>
        <w:pStyle w:val="BodyText"/>
        <w:rPr>
          <w:b/>
          <w:sz w:val="20"/>
        </w:rPr>
      </w:pPr>
    </w:p>
    <w:p w:rsidR="00AF3001" w:rsidRDefault="00517F1F">
      <w:pPr>
        <w:pStyle w:val="BodyText"/>
        <w:spacing w:before="9"/>
        <w:rPr>
          <w:b/>
          <w:sz w:val="28"/>
        </w:rPr>
      </w:pPr>
      <w:r>
        <w:pict>
          <v:shape id="_x0000_s7461" style="position:absolute;margin-left:68.25pt;margin-top:19.95pt;width:27.8pt;height:.1pt;z-index:-252515840;mso-wrap-distance-left:0;mso-wrap-distance-right:0;mso-position-horizontal-relative:page" coordorigin="1365,399" coordsize="556,0" path="m1365,399r556,e" filled="f" strokecolor="#18355f" strokeweight=".99306mm">
            <v:path arrowok="t"/>
            <w10:wrap type="topAndBottom" anchorx="page"/>
          </v:shape>
        </w:pict>
      </w:r>
    </w:p>
    <w:p w:rsidR="00AF3001" w:rsidRDefault="00AF3001">
      <w:pPr>
        <w:pStyle w:val="BodyText"/>
        <w:rPr>
          <w:b/>
          <w:sz w:val="20"/>
        </w:rPr>
      </w:pPr>
    </w:p>
    <w:p w:rsidR="00AF3001" w:rsidRDefault="00AF3001">
      <w:pPr>
        <w:pStyle w:val="BodyText"/>
        <w:spacing w:before="8"/>
        <w:rPr>
          <w:b/>
          <w:sz w:val="26"/>
        </w:rPr>
      </w:pPr>
    </w:p>
    <w:p w:rsidR="00AF3001" w:rsidRDefault="00517F1F">
      <w:pPr>
        <w:pStyle w:val="Heading4"/>
        <w:spacing w:before="125"/>
        <w:ind w:left="1364"/>
      </w:pPr>
      <w:r>
        <w:pict>
          <v:group id="_x0000_s7458" style="position:absolute;left:0;text-align:left;margin-left:345.55pt;margin-top:-54.65pt;width:170.75pt;height:205.6pt;z-index:250813952;mso-position-horizontal-relative:page" coordorigin="6911,-1093" coordsize="3415,4112">
            <v:shape id="_x0000_s7460" type="#_x0000_t75" style="position:absolute;left:6911;top:-1093;width:3415;height:4112">
              <v:imagedata r:id="rId112" o:title=""/>
            </v:shape>
            <v:shape id="_x0000_s7459" type="#_x0000_t75" style="position:absolute;left:7902;top:2229;width:300;height:300">
              <v:imagedata r:id="rId113" o:title=""/>
            </v:shape>
            <w10:wrap anchorx="page"/>
          </v:group>
        </w:pict>
      </w:r>
      <w:r w:rsidR="0080500F">
        <w:rPr>
          <w:color w:val="DD5A3A"/>
        </w:rPr>
        <w:t>ARMSTRONG CREEK - MARSHALL</w:t>
      </w:r>
    </w:p>
    <w:p w:rsidR="00AF3001" w:rsidRDefault="0080500F">
      <w:pPr>
        <w:spacing w:before="24"/>
        <w:ind w:left="1363"/>
        <w:rPr>
          <w:b/>
          <w:sz w:val="24"/>
        </w:rPr>
      </w:pPr>
      <w:r>
        <w:rPr>
          <w:b/>
          <w:color w:val="DD5A3A"/>
          <w:w w:val="105"/>
          <w:sz w:val="24"/>
        </w:rPr>
        <w:t>- CHARLEMONT</w:t>
      </w:r>
    </w:p>
    <w:p w:rsidR="00AF3001" w:rsidRDefault="00517F1F">
      <w:pPr>
        <w:spacing w:before="175" w:line="223" w:lineRule="auto"/>
        <w:ind w:left="1363" w:right="6431"/>
        <w:rPr>
          <w:b/>
          <w:sz w:val="28"/>
        </w:rPr>
      </w:pPr>
      <w:r>
        <w:pict>
          <v:line id="_x0000_s7457" style="position:absolute;left:0;text-align:left;z-index:250814976;mso-position-horizontal-relative:page" from="354.65pt,132.3pt" to="354.65pt,221.6pt" strokecolor="white" strokeweight="6.75pt">
            <w10:wrap anchorx="page"/>
          </v:line>
        </w:pict>
      </w:r>
      <w:r w:rsidR="0080500F">
        <w:rPr>
          <w:b/>
          <w:color w:val="18355F"/>
          <w:w w:val="95"/>
          <w:sz w:val="28"/>
        </w:rPr>
        <w:t xml:space="preserve">Our Plan: Summary of identified </w:t>
      </w:r>
      <w:r w:rsidR="0080500F">
        <w:rPr>
          <w:b/>
          <w:color w:val="18355F"/>
          <w:w w:val="85"/>
          <w:sz w:val="28"/>
        </w:rPr>
        <w:t>social</w:t>
      </w:r>
      <w:r w:rsidR="0080500F">
        <w:rPr>
          <w:b/>
          <w:color w:val="18355F"/>
          <w:spacing w:val="-40"/>
          <w:w w:val="85"/>
          <w:sz w:val="28"/>
        </w:rPr>
        <w:t xml:space="preserve"> </w:t>
      </w:r>
      <w:r w:rsidR="0080500F">
        <w:rPr>
          <w:b/>
          <w:color w:val="18355F"/>
          <w:w w:val="85"/>
          <w:sz w:val="28"/>
        </w:rPr>
        <w:t>infrastructure</w:t>
      </w:r>
      <w:r w:rsidR="0080500F">
        <w:rPr>
          <w:b/>
          <w:color w:val="18355F"/>
          <w:spacing w:val="-40"/>
          <w:w w:val="85"/>
          <w:sz w:val="28"/>
        </w:rPr>
        <w:t xml:space="preserve"> </w:t>
      </w:r>
      <w:r w:rsidR="0080500F">
        <w:rPr>
          <w:b/>
          <w:color w:val="18355F"/>
          <w:w w:val="85"/>
          <w:sz w:val="28"/>
        </w:rPr>
        <w:t>projects</w:t>
      </w:r>
      <w:r w:rsidR="0080500F">
        <w:rPr>
          <w:b/>
          <w:color w:val="18355F"/>
          <w:spacing w:val="-39"/>
          <w:w w:val="85"/>
          <w:sz w:val="28"/>
        </w:rPr>
        <w:t xml:space="preserve"> </w:t>
      </w:r>
      <w:r w:rsidR="0080500F">
        <w:rPr>
          <w:b/>
          <w:color w:val="18355F"/>
          <w:w w:val="85"/>
          <w:sz w:val="28"/>
        </w:rPr>
        <w:t>over</w:t>
      </w:r>
      <w:r w:rsidR="0080500F">
        <w:rPr>
          <w:b/>
          <w:color w:val="18355F"/>
          <w:spacing w:val="-40"/>
          <w:w w:val="85"/>
          <w:sz w:val="28"/>
        </w:rPr>
        <w:t xml:space="preserve"> </w:t>
      </w:r>
      <w:r w:rsidR="0080500F">
        <w:rPr>
          <w:b/>
          <w:color w:val="18355F"/>
          <w:spacing w:val="-6"/>
          <w:w w:val="85"/>
          <w:sz w:val="28"/>
        </w:rPr>
        <w:t xml:space="preserve">the </w:t>
      </w:r>
      <w:r w:rsidR="0080500F">
        <w:rPr>
          <w:b/>
          <w:color w:val="18355F"/>
          <w:w w:val="95"/>
          <w:sz w:val="28"/>
        </w:rPr>
        <w:t>next 3</w:t>
      </w:r>
      <w:r w:rsidR="0080500F">
        <w:rPr>
          <w:b/>
          <w:color w:val="18355F"/>
          <w:spacing w:val="-33"/>
          <w:w w:val="95"/>
          <w:sz w:val="28"/>
        </w:rPr>
        <w:t xml:space="preserve"> </w:t>
      </w:r>
      <w:r w:rsidR="0080500F">
        <w:rPr>
          <w:b/>
          <w:color w:val="18355F"/>
          <w:w w:val="95"/>
          <w:sz w:val="28"/>
        </w:rPr>
        <w:t>years.</w: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2"/>
        <w:rPr>
          <w:b/>
          <w:sz w:val="24"/>
        </w:rPr>
      </w:pPr>
      <w:r>
        <w:pict>
          <v:shape id="_x0000_s7456" type="#_x0000_t202" style="position:absolute;margin-left:21.55pt;margin-top:15.1pt;width:329.75pt;height:25.2pt;z-index:-252514816;mso-wrap-distance-left:0;mso-wrap-distance-right:0;mso-position-horizontal-relative:page"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w10:wrap type="topAndBottom" anchorx="page"/>
          </v:shape>
        </w:pict>
      </w:r>
      <w:r>
        <w:pict>
          <v:shape id="_x0000_s7455" type="#_x0000_t202" style="position:absolute;margin-left:358pt;margin-top:15.1pt;width:215.75pt;height:25.2pt;z-index:-252513792;mso-wrap-distance-left:0;mso-wrap-distance-right:0;mso-position-horizontal-relative:page"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w10:wrap type="topAndBottom" anchorx="page"/>
          </v:shape>
        </w:pict>
      </w:r>
      <w:r>
        <w:pict>
          <v:shape id="_x0000_s7454" type="#_x0000_t202" style="position:absolute;margin-left:21.55pt;margin-top:45.75pt;width:107.25pt;height:25.2pt;z-index:-252512768;mso-wrap-distance-left:0;mso-wrap-distance-right:0;mso-position-horizontal-relative:page" fillcolor="#9ad1db" stroked="f">
            <v:textbox inset="0,0,0,0">
              <w:txbxContent>
                <w:p w:rsidR="0080500F" w:rsidRDefault="0080500F">
                  <w:pPr>
                    <w:spacing w:before="177"/>
                    <w:ind w:left="96"/>
                    <w:rPr>
                      <w:rFonts w:ascii="Avenir"/>
                      <w:b/>
                      <w:sz w:val="17"/>
                    </w:rPr>
                  </w:pPr>
                  <w:r>
                    <w:rPr>
                      <w:rFonts w:ascii="Avenir"/>
                      <w:b/>
                      <w:color w:val="18355F"/>
                      <w:sz w:val="17"/>
                    </w:rPr>
                    <w:t>NEW</w:t>
                  </w:r>
                </w:p>
              </w:txbxContent>
            </v:textbox>
            <w10:wrap type="topAndBottom" anchorx="page"/>
          </v:shape>
        </w:pict>
      </w:r>
      <w:r>
        <w:pict>
          <v:shape id="_x0000_s7453" type="#_x0000_t202" style="position:absolute;margin-left:135.55pt;margin-top:45.75pt;width:104.5pt;height:25.2pt;z-index:-252511744;mso-wrap-distance-left:0;mso-wrap-distance-right:0;mso-position-horizont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type="topAndBottom" anchorx="page"/>
          </v:shape>
        </w:pict>
      </w:r>
      <w:r>
        <w:pict>
          <v:shape id="_x0000_s7452" type="#_x0000_t202" style="position:absolute;margin-left:246.75pt;margin-top:45.75pt;width:104.5pt;height:25.2pt;z-index:-252510720;mso-wrap-distance-left:0;mso-wrap-distance-right:0;mso-position-horizontal-relative:page"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w10:wrap type="topAndBottom" anchorx="page"/>
          </v:shape>
        </w:pict>
      </w:r>
      <w:r>
        <w:pict>
          <v:shape id="_x0000_s7451" type="#_x0000_t202" style="position:absolute;margin-left:358pt;margin-top:45.75pt;width:104.5pt;height:25.2pt;z-index:-252509696;mso-wrap-distance-left:0;mso-wrap-distance-right:0;mso-position-horizontal-relative:page"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w10:wrap type="topAndBottom" anchorx="page"/>
          </v:shape>
        </w:pict>
      </w:r>
      <w:r>
        <w:pict>
          <v:shape id="_x0000_s7450" type="#_x0000_t202" style="position:absolute;margin-left:469.25pt;margin-top:45.75pt;width:104.5pt;height:25.2pt;z-index:-252508672;mso-wrap-distance-left:0;mso-wrap-distance-right:0;mso-position-horizontal-relative:page"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w10:wrap type="topAndBottom" anchorx="page"/>
          </v:shape>
        </w:pict>
      </w:r>
      <w:r>
        <w:pict>
          <v:shape id="_x0000_s7449" type="#_x0000_t202" style="position:absolute;margin-left:21.55pt;margin-top:78pt;width:107.25pt;height:289.3pt;z-index:-252507648;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116"/>
                    <w:rPr>
                      <w:rFonts w:ascii="Avenir"/>
                      <w:b/>
                      <w:sz w:val="14"/>
                    </w:rPr>
                  </w:pPr>
                  <w:r>
                    <w:rPr>
                      <w:rFonts w:ascii="Avenir"/>
                      <w:b/>
                      <w:color w:val="231F20"/>
                      <w:sz w:val="14"/>
                    </w:rPr>
                    <w:t>New:</w:t>
                  </w:r>
                </w:p>
                <w:p w:rsidR="0080500F" w:rsidRDefault="0080500F">
                  <w:pPr>
                    <w:pStyle w:val="BodyText"/>
                    <w:spacing w:before="2"/>
                    <w:rPr>
                      <w:rFonts w:ascii="Avenir"/>
                      <w:b/>
                    </w:rPr>
                  </w:pPr>
                </w:p>
                <w:p w:rsidR="0080500F" w:rsidRDefault="0080500F">
                  <w:pPr>
                    <w:spacing w:line="254" w:lineRule="auto"/>
                    <w:ind w:left="116" w:right="203"/>
                    <w:rPr>
                      <w:sz w:val="14"/>
                    </w:rPr>
                  </w:pPr>
                  <w:r>
                    <w:rPr>
                      <w:color w:val="231F20"/>
                      <w:sz w:val="14"/>
                    </w:rPr>
                    <w:t>Armstrong Creek Play Space (delivered by developers).</w:t>
                  </w:r>
                </w:p>
                <w:p w:rsidR="0080500F" w:rsidRDefault="0080500F">
                  <w:pPr>
                    <w:pStyle w:val="BodyText"/>
                    <w:spacing w:before="8"/>
                    <w:rPr>
                      <w:sz w:val="14"/>
                    </w:rPr>
                  </w:pPr>
                </w:p>
                <w:p w:rsidR="0080500F" w:rsidRDefault="0080500F">
                  <w:pPr>
                    <w:spacing w:line="254" w:lineRule="auto"/>
                    <w:ind w:left="116"/>
                    <w:rPr>
                      <w:sz w:val="14"/>
                    </w:rPr>
                  </w:pPr>
                  <w:r>
                    <w:rPr>
                      <w:color w:val="231F20"/>
                      <w:w w:val="105"/>
                      <w:sz w:val="14"/>
                    </w:rPr>
                    <w:t>Sovereign Drive, Armstrong Creek - 2nd Sporting Oval development.</w:t>
                  </w:r>
                </w:p>
                <w:p w:rsidR="0080500F" w:rsidRDefault="0080500F">
                  <w:pPr>
                    <w:pStyle w:val="BodyText"/>
                    <w:spacing w:before="7"/>
                    <w:rPr>
                      <w:sz w:val="14"/>
                    </w:rPr>
                  </w:pPr>
                </w:p>
                <w:p w:rsidR="0080500F" w:rsidRDefault="0080500F">
                  <w:pPr>
                    <w:spacing w:line="276" w:lineRule="auto"/>
                    <w:ind w:left="116" w:right="203"/>
                    <w:rPr>
                      <w:sz w:val="14"/>
                    </w:rPr>
                  </w:pPr>
                  <w:r>
                    <w:rPr>
                      <w:color w:val="231F20"/>
                      <w:sz w:val="14"/>
                    </w:rPr>
                    <w:t>Armstrong Creek Regional Sports Venue - Land Acquisition.</w:t>
                  </w:r>
                </w:p>
              </w:txbxContent>
            </v:textbox>
            <w10:wrap type="topAndBottom" anchorx="page"/>
          </v:shape>
        </w:pict>
      </w:r>
      <w:r>
        <w:pict>
          <v:shape id="_x0000_s7448" type="#_x0000_t202" style="position:absolute;margin-left:135.55pt;margin-top:78pt;width:104.5pt;height:289.3pt;z-index:-252506624;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spacing w:line="573" w:lineRule="auto"/>
                    <w:ind w:left="82" w:right="549"/>
                    <w:rPr>
                      <w:rFonts w:ascii="Avenir"/>
                      <w:b/>
                      <w:sz w:val="14"/>
                    </w:rPr>
                  </w:pPr>
                  <w:r>
                    <w:rPr>
                      <w:rFonts w:ascii="Avenir"/>
                      <w:b/>
                      <w:color w:val="231F20"/>
                      <w:sz w:val="14"/>
                    </w:rPr>
                    <w:t>Minor refurbishment: Major Refurbishment:</w:t>
                  </w:r>
                </w:p>
              </w:txbxContent>
            </v:textbox>
            <w10:wrap type="topAndBottom" anchorx="page"/>
          </v:shape>
        </w:pict>
      </w:r>
      <w:r>
        <w:pict>
          <v:shape id="_x0000_s7447" type="#_x0000_t202" style="position:absolute;margin-left:246.75pt;margin-top:78pt;width:104.5pt;height:289.3pt;z-index:-252505600;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8"/>
                    <w:rPr>
                      <w:sz w:val="14"/>
                    </w:rPr>
                  </w:pPr>
                  <w:r>
                    <w:rPr>
                      <w:color w:val="231F20"/>
                      <w:sz w:val="14"/>
                    </w:rPr>
                    <w:t>Based on Asset Management Plan – develop annual maintenance program(s).</w:t>
                  </w:r>
                </w:p>
              </w:txbxContent>
            </v:textbox>
            <w10:wrap type="topAndBottom" anchorx="page"/>
          </v:shape>
        </w:pict>
      </w:r>
      <w:r>
        <w:pict>
          <v:shape id="_x0000_s7446" type="#_x0000_t202" style="position:absolute;margin-left:358pt;margin-top:78pt;width:104.5pt;height:289.3pt;z-index:-252504576;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2" w:right="206"/>
                    <w:rPr>
                      <w:sz w:val="14"/>
                    </w:rPr>
                  </w:pPr>
                  <w:r>
                    <w:rPr>
                      <w:color w:val="231F20"/>
                      <w:sz w:val="14"/>
                    </w:rPr>
                    <w:t>Develop Asset Management Plan in line with asset condition and fit-for-purpose audits.</w:t>
                  </w:r>
                </w:p>
                <w:p w:rsidR="0080500F" w:rsidRDefault="0080500F">
                  <w:pPr>
                    <w:pStyle w:val="BodyText"/>
                    <w:spacing w:before="6"/>
                    <w:rPr>
                      <w:sz w:val="14"/>
                    </w:rPr>
                  </w:pPr>
                </w:p>
                <w:p w:rsidR="0080500F" w:rsidRDefault="0080500F">
                  <w:pPr>
                    <w:spacing w:line="254" w:lineRule="auto"/>
                    <w:ind w:left="82" w:right="322"/>
                    <w:rPr>
                      <w:sz w:val="14"/>
                    </w:rPr>
                  </w:pPr>
                  <w:r>
                    <w:rPr>
                      <w:color w:val="231F20"/>
                      <w:sz w:val="14"/>
                    </w:rPr>
                    <w:t>Armstrong Creek West Early Years Partnership Investigation and Business Case.</w:t>
                  </w:r>
                </w:p>
                <w:p w:rsidR="0080500F" w:rsidRDefault="0080500F">
                  <w:pPr>
                    <w:pStyle w:val="BodyText"/>
                    <w:spacing w:before="7"/>
                    <w:rPr>
                      <w:sz w:val="14"/>
                    </w:rPr>
                  </w:pPr>
                </w:p>
                <w:p w:rsidR="0080500F" w:rsidRDefault="0080500F">
                  <w:pPr>
                    <w:spacing w:line="254" w:lineRule="auto"/>
                    <w:ind w:left="82" w:right="297"/>
                    <w:rPr>
                      <w:sz w:val="14"/>
                    </w:rPr>
                  </w:pPr>
                  <w:r>
                    <w:rPr>
                      <w:color w:val="231F20"/>
                      <w:w w:val="105"/>
                      <w:sz w:val="14"/>
                    </w:rPr>
                    <w:t>Armstrong Creek Library Service (Armstrong Creek Town Centre) - Service Planning and Detailed Design.</w:t>
                  </w:r>
                </w:p>
                <w:p w:rsidR="0080500F" w:rsidRDefault="0080500F">
                  <w:pPr>
                    <w:pStyle w:val="BodyText"/>
                    <w:spacing w:before="5"/>
                    <w:rPr>
                      <w:sz w:val="14"/>
                    </w:rPr>
                  </w:pPr>
                </w:p>
                <w:p w:rsidR="0080500F" w:rsidRDefault="0080500F">
                  <w:pPr>
                    <w:spacing w:before="1" w:line="254" w:lineRule="auto"/>
                    <w:ind w:left="82" w:right="149"/>
                    <w:rPr>
                      <w:sz w:val="14"/>
                    </w:rPr>
                  </w:pPr>
                  <w:r>
                    <w:rPr>
                      <w:color w:val="231F20"/>
                      <w:w w:val="110"/>
                      <w:sz w:val="14"/>
                    </w:rPr>
                    <w:t xml:space="preserve">Armstrong Creek </w:t>
                  </w:r>
                  <w:proofErr w:type="spellStart"/>
                  <w:r>
                    <w:rPr>
                      <w:color w:val="231F20"/>
                      <w:w w:val="110"/>
                      <w:sz w:val="14"/>
                    </w:rPr>
                    <w:t>Neighbourhood</w:t>
                  </w:r>
                  <w:proofErr w:type="spellEnd"/>
                  <w:r>
                    <w:rPr>
                      <w:color w:val="231F20"/>
                      <w:w w:val="110"/>
                      <w:sz w:val="14"/>
                    </w:rPr>
                    <w:t xml:space="preserve"> House / </w:t>
                  </w:r>
                  <w:r>
                    <w:rPr>
                      <w:color w:val="231F20"/>
                      <w:w w:val="105"/>
                      <w:sz w:val="14"/>
                    </w:rPr>
                    <w:t xml:space="preserve">Community Learning Centre </w:t>
                  </w:r>
                  <w:r>
                    <w:rPr>
                      <w:color w:val="231F20"/>
                      <w:w w:val="110"/>
                      <w:sz w:val="14"/>
                    </w:rPr>
                    <w:t>Business Case.</w:t>
                  </w:r>
                </w:p>
                <w:p w:rsidR="0080500F" w:rsidRDefault="0080500F">
                  <w:pPr>
                    <w:pStyle w:val="BodyText"/>
                    <w:spacing w:before="6"/>
                    <w:rPr>
                      <w:sz w:val="14"/>
                    </w:rPr>
                  </w:pPr>
                </w:p>
                <w:p w:rsidR="0080500F" w:rsidRDefault="0080500F">
                  <w:pPr>
                    <w:spacing w:line="254" w:lineRule="auto"/>
                    <w:ind w:left="82" w:right="134"/>
                    <w:rPr>
                      <w:sz w:val="14"/>
                    </w:rPr>
                  </w:pPr>
                  <w:r>
                    <w:rPr>
                      <w:color w:val="231F20"/>
                      <w:sz w:val="14"/>
                    </w:rPr>
                    <w:t>Armstrong Creek Indoor Sports Stadium Feasibility Study and Management Plan.</w:t>
                  </w:r>
                </w:p>
                <w:p w:rsidR="0080500F" w:rsidRDefault="0080500F">
                  <w:pPr>
                    <w:pStyle w:val="BodyText"/>
                    <w:spacing w:before="7"/>
                    <w:rPr>
                      <w:sz w:val="14"/>
                    </w:rPr>
                  </w:pPr>
                </w:p>
                <w:p w:rsidR="0080500F" w:rsidRDefault="0080500F">
                  <w:pPr>
                    <w:spacing w:line="254" w:lineRule="auto"/>
                    <w:ind w:left="82" w:right="206"/>
                    <w:rPr>
                      <w:sz w:val="14"/>
                    </w:rPr>
                  </w:pPr>
                  <w:r>
                    <w:rPr>
                      <w:color w:val="231F20"/>
                      <w:sz w:val="14"/>
                    </w:rPr>
                    <w:t>Armstrong Creek Aquatics and Leisure Needs Assessment.</w:t>
                  </w:r>
                </w:p>
              </w:txbxContent>
            </v:textbox>
            <w10:wrap type="topAndBottom" anchorx="page"/>
          </v:shape>
        </w:pict>
      </w:r>
      <w:r>
        <w:pict>
          <v:shape id="_x0000_s7445" type="#_x0000_t202" style="position:absolute;margin-left:469.25pt;margin-top:78pt;width:104.5pt;height:289.3pt;z-index:-252503552;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4" w:right="161"/>
                    <w:rPr>
                      <w:sz w:val="14"/>
                    </w:rPr>
                  </w:pPr>
                  <w:r>
                    <w:rPr>
                      <w:color w:val="231F20"/>
                      <w:w w:val="105"/>
                      <w:sz w:val="14"/>
                    </w:rPr>
                    <w:t>Investigate human resource needs for Maternal Child Health.</w:t>
                  </w:r>
                </w:p>
                <w:p w:rsidR="0080500F" w:rsidRDefault="0080500F">
                  <w:pPr>
                    <w:pStyle w:val="BodyText"/>
                    <w:spacing w:before="7"/>
                    <w:rPr>
                      <w:sz w:val="14"/>
                    </w:rPr>
                  </w:pPr>
                </w:p>
                <w:p w:rsidR="0080500F" w:rsidRDefault="0080500F">
                  <w:pPr>
                    <w:spacing w:line="254" w:lineRule="auto"/>
                    <w:ind w:left="94"/>
                    <w:rPr>
                      <w:sz w:val="14"/>
                    </w:rPr>
                  </w:pPr>
                  <w:r>
                    <w:rPr>
                      <w:color w:val="231F20"/>
                      <w:sz w:val="14"/>
                    </w:rPr>
                    <w:t>Implement Smart City Technology assessing existing service performance.</w:t>
                  </w:r>
                </w:p>
              </w:txbxContent>
            </v:textbox>
            <w10:wrap type="topAndBottom" anchorx="page"/>
          </v:shape>
        </w:pict>
      </w:r>
    </w:p>
    <w:p w:rsidR="00AF3001" w:rsidRDefault="00AF3001">
      <w:pPr>
        <w:pStyle w:val="BodyText"/>
        <w:spacing w:before="1"/>
        <w:rPr>
          <w:b/>
          <w:sz w:val="6"/>
        </w:rPr>
      </w:pPr>
    </w:p>
    <w:p w:rsidR="00AF3001" w:rsidRDefault="00AF3001">
      <w:pPr>
        <w:pStyle w:val="BodyText"/>
        <w:spacing w:before="9"/>
        <w:rPr>
          <w:b/>
          <w:sz w:val="8"/>
        </w:rPr>
      </w:pPr>
    </w:p>
    <w:p w:rsidR="00AF3001" w:rsidRDefault="00AF3001">
      <w:pPr>
        <w:rPr>
          <w:sz w:val="8"/>
        </w:rPr>
        <w:sectPr w:rsidR="00AF3001">
          <w:pgSz w:w="11910" w:h="16840"/>
          <w:pgMar w:top="1580" w:right="0" w:bottom="960" w:left="0" w:header="0" w:footer="774" w:gutter="0"/>
          <w:cols w:space="720"/>
        </w:sectPr>
      </w:pPr>
    </w:p>
    <w:p w:rsidR="00AF3001" w:rsidRDefault="00AF3001">
      <w:pPr>
        <w:pStyle w:val="BodyText"/>
        <w:rPr>
          <w:b/>
          <w:sz w:val="20"/>
        </w:rPr>
      </w:pPr>
    </w:p>
    <w:p w:rsidR="00AF3001" w:rsidRDefault="00AF3001">
      <w:pPr>
        <w:pStyle w:val="BodyText"/>
        <w:spacing w:before="9"/>
        <w:rPr>
          <w:b/>
          <w:sz w:val="25"/>
        </w:rPr>
      </w:pPr>
    </w:p>
    <w:p w:rsidR="00AF3001" w:rsidRDefault="00517F1F">
      <w:pPr>
        <w:spacing w:before="196" w:line="232" w:lineRule="auto"/>
        <w:ind w:left="1307" w:right="4854"/>
        <w:rPr>
          <w:b/>
          <w:sz w:val="72"/>
        </w:rPr>
      </w:pPr>
      <w:r>
        <w:pict>
          <v:shape id="_x0000_s7444" style="position:absolute;left:0;text-align:left;margin-left:580.5pt;margin-top:18.95pt;width:14.75pt;height:24.7pt;z-index:250835456;mso-position-horizontal-relative:page" coordorigin="11610,379" coordsize="295,494" path="m11905,379r-246,l11640,383r-16,10l11614,409r-4,19l11610,873r295,l11905,379xe" fillcolor="#f48571" stroked="f">
            <v:path arrowok="t"/>
            <w10:wrap anchorx="page"/>
          </v:shape>
        </w:pict>
      </w:r>
      <w:r>
        <w:pict>
          <v:shape id="_x0000_s7443" type="#_x0000_t202" style="position:absolute;left:0;text-align:left;margin-left:584.4pt;margin-top:28.75pt;width:6.4pt;height:4.2pt;z-index:250836480;mso-position-horizontal-relative:page" filled="f" stroked="f">
            <v:textbox style="layout-flow:vertical;mso-layout-flow-alt:bottom-to-top" inset="0,0,0,0">
              <w:txbxContent>
                <w:p w:rsidR="0080500F" w:rsidRDefault="0080500F">
                  <w:pPr>
                    <w:spacing w:before="25"/>
                    <w:ind w:left="20"/>
                    <w:rPr>
                      <w:b/>
                      <w:sz w:val="7"/>
                    </w:rPr>
                  </w:pPr>
                  <w:r>
                    <w:rPr>
                      <w:b/>
                      <w:color w:val="FFFFFF"/>
                      <w:w w:val="111"/>
                      <w:sz w:val="7"/>
                    </w:rPr>
                    <w:t>2</w:t>
                  </w:r>
                </w:p>
              </w:txbxContent>
            </v:textbox>
            <w10:wrap anchorx="page"/>
          </v:shape>
        </w:pict>
      </w:r>
      <w:r w:rsidR="0080500F">
        <w:rPr>
          <w:b/>
          <w:color w:val="F48472"/>
          <w:spacing w:val="16"/>
          <w:w w:val="95"/>
          <w:sz w:val="72"/>
        </w:rPr>
        <w:t xml:space="preserve">PLANNING </w:t>
      </w:r>
      <w:r w:rsidR="0080500F">
        <w:rPr>
          <w:b/>
          <w:color w:val="F48472"/>
          <w:spacing w:val="10"/>
          <w:sz w:val="72"/>
        </w:rPr>
        <w:t>AREA</w:t>
      </w:r>
      <w:r w:rsidR="0080500F">
        <w:rPr>
          <w:b/>
          <w:color w:val="F48472"/>
          <w:spacing w:val="-55"/>
          <w:sz w:val="72"/>
        </w:rPr>
        <w:t xml:space="preserve"> </w:t>
      </w:r>
      <w:r w:rsidR="0080500F">
        <w:rPr>
          <w:b/>
          <w:color w:val="F48472"/>
          <w:sz w:val="72"/>
        </w:rPr>
        <w:t>2</w:t>
      </w:r>
    </w:p>
    <w:p w:rsidR="00AF3001" w:rsidRDefault="00AF3001">
      <w:pPr>
        <w:pStyle w:val="BodyText"/>
        <w:rPr>
          <w:b/>
          <w:sz w:val="20"/>
        </w:rPr>
      </w:pPr>
    </w:p>
    <w:p w:rsidR="00AF3001" w:rsidRDefault="00517F1F">
      <w:pPr>
        <w:pStyle w:val="BodyText"/>
        <w:spacing w:before="9"/>
        <w:rPr>
          <w:b/>
          <w:sz w:val="28"/>
        </w:rPr>
      </w:pPr>
      <w:r>
        <w:pict>
          <v:shape id="_x0000_s7442" style="position:absolute;margin-left:68.25pt;margin-top:19.95pt;width:27.8pt;height:.1pt;z-index:-252497408;mso-wrap-distance-left:0;mso-wrap-distance-right:0;mso-position-horizontal-relative:page" coordorigin="1365,399" coordsize="556,0" path="m1365,399r556,e" filled="f" strokecolor="#18355f" strokeweight=".99306mm">
            <v:path arrowok="t"/>
            <w10:wrap type="topAndBottom" anchorx="page"/>
          </v:shape>
        </w:pict>
      </w:r>
    </w:p>
    <w:p w:rsidR="00AF3001" w:rsidRDefault="00AF3001">
      <w:pPr>
        <w:pStyle w:val="BodyText"/>
        <w:rPr>
          <w:b/>
          <w:sz w:val="20"/>
        </w:rPr>
      </w:pPr>
    </w:p>
    <w:p w:rsidR="00AF3001" w:rsidRDefault="00AF3001">
      <w:pPr>
        <w:pStyle w:val="BodyText"/>
        <w:spacing w:before="8"/>
        <w:rPr>
          <w:b/>
          <w:sz w:val="26"/>
        </w:rPr>
      </w:pPr>
    </w:p>
    <w:p w:rsidR="00AF3001" w:rsidRDefault="00517F1F">
      <w:pPr>
        <w:spacing w:before="125"/>
        <w:ind w:left="1364"/>
        <w:rPr>
          <w:b/>
          <w:sz w:val="24"/>
        </w:rPr>
      </w:pPr>
      <w:r>
        <w:pict>
          <v:group id="_x0000_s7439" style="position:absolute;left:0;text-align:left;margin-left:345.55pt;margin-top:-54.65pt;width:170.75pt;height:205.6pt;z-index:250832384;mso-position-horizontal-relative:page" coordorigin="6911,-1093" coordsize="3415,4112">
            <v:shape id="_x0000_s7441" type="#_x0000_t75" style="position:absolute;left:6911;top:-1093;width:3415;height:4112">
              <v:imagedata r:id="rId112" o:title=""/>
            </v:shape>
            <v:shape id="_x0000_s7440" type="#_x0000_t75" style="position:absolute;left:8949;top:2323;width:300;height:300">
              <v:imagedata r:id="rId114" o:title=""/>
            </v:shape>
            <w10:wrap anchorx="page"/>
          </v:group>
        </w:pict>
      </w:r>
      <w:r w:rsidR="0080500F">
        <w:rPr>
          <w:b/>
          <w:color w:val="F48472"/>
          <w:sz w:val="24"/>
        </w:rPr>
        <w:t>BARWON HEADS - CONNEWARRE</w:t>
      </w:r>
    </w:p>
    <w:p w:rsidR="00AF3001" w:rsidRDefault="0080500F">
      <w:pPr>
        <w:spacing w:before="24"/>
        <w:ind w:left="1363"/>
        <w:rPr>
          <w:b/>
          <w:sz w:val="24"/>
        </w:rPr>
      </w:pPr>
      <w:r>
        <w:rPr>
          <w:b/>
          <w:color w:val="F48472"/>
          <w:sz w:val="24"/>
        </w:rPr>
        <w:t>– BREAMLEA, RURAL BELLARINE</w:t>
      </w:r>
    </w:p>
    <w:p w:rsidR="00AF3001" w:rsidRDefault="0080500F">
      <w:pPr>
        <w:spacing w:before="24" w:line="261" w:lineRule="auto"/>
        <w:ind w:left="1364" w:right="6275"/>
        <w:rPr>
          <w:b/>
          <w:sz w:val="24"/>
        </w:rPr>
      </w:pPr>
      <w:r>
        <w:rPr>
          <w:b/>
          <w:color w:val="F48472"/>
          <w:w w:val="95"/>
          <w:sz w:val="24"/>
        </w:rPr>
        <w:t xml:space="preserve">PENINSULA (MANNERIM, MARCUS </w:t>
      </w:r>
      <w:r>
        <w:rPr>
          <w:b/>
          <w:color w:val="F48472"/>
          <w:sz w:val="24"/>
        </w:rPr>
        <w:t>HILL, OCEAN GROVE, POINT</w:t>
      </w:r>
    </w:p>
    <w:p w:rsidR="00AF3001" w:rsidRDefault="0080500F">
      <w:pPr>
        <w:spacing w:line="274" w:lineRule="exact"/>
        <w:ind w:left="1364"/>
        <w:rPr>
          <w:b/>
          <w:sz w:val="24"/>
        </w:rPr>
      </w:pPr>
      <w:r>
        <w:rPr>
          <w:b/>
          <w:color w:val="F48472"/>
          <w:sz w:val="24"/>
        </w:rPr>
        <w:t>LONSDALE, SWAN BAY, WALLINGTON)</w:t>
      </w:r>
    </w:p>
    <w:p w:rsidR="00AF3001" w:rsidRDefault="00517F1F">
      <w:pPr>
        <w:spacing w:before="175" w:line="223" w:lineRule="auto"/>
        <w:ind w:left="1363" w:right="6431"/>
        <w:rPr>
          <w:b/>
          <w:sz w:val="28"/>
        </w:rPr>
      </w:pPr>
      <w:r>
        <w:pict>
          <v:line id="_x0000_s7438" style="position:absolute;left:0;text-align:left;z-index:250833408;mso-position-horizontal-relative:page" from="354.65pt,87.3pt" to="354.65pt,176.6pt" strokecolor="white" strokeweight="6.75pt">
            <w10:wrap anchorx="page"/>
          </v:line>
        </w:pict>
      </w:r>
      <w:r>
        <w:pict>
          <v:line id="_x0000_s7437" style="position:absolute;left:0;text-align:left;z-index:250834432;mso-position-horizontal-relative:page" from="465.85pt,117.95pt" to="465.85pt,170.05pt" strokecolor="white" strokeweight="6.75pt">
            <w10:wrap anchorx="page"/>
          </v:line>
        </w:pict>
      </w:r>
      <w:r w:rsidR="0080500F">
        <w:rPr>
          <w:b/>
          <w:color w:val="18355F"/>
          <w:w w:val="95"/>
          <w:sz w:val="28"/>
        </w:rPr>
        <w:t xml:space="preserve">Our Plan: Summary of identified </w:t>
      </w:r>
      <w:r w:rsidR="0080500F">
        <w:rPr>
          <w:b/>
          <w:color w:val="18355F"/>
          <w:w w:val="85"/>
          <w:sz w:val="28"/>
        </w:rPr>
        <w:t>social</w:t>
      </w:r>
      <w:r w:rsidR="0080500F">
        <w:rPr>
          <w:b/>
          <w:color w:val="18355F"/>
          <w:spacing w:val="-40"/>
          <w:w w:val="85"/>
          <w:sz w:val="28"/>
        </w:rPr>
        <w:t xml:space="preserve"> </w:t>
      </w:r>
      <w:r w:rsidR="0080500F">
        <w:rPr>
          <w:b/>
          <w:color w:val="18355F"/>
          <w:w w:val="85"/>
          <w:sz w:val="28"/>
        </w:rPr>
        <w:t>infrastructure</w:t>
      </w:r>
      <w:r w:rsidR="0080500F">
        <w:rPr>
          <w:b/>
          <w:color w:val="18355F"/>
          <w:spacing w:val="-40"/>
          <w:w w:val="85"/>
          <w:sz w:val="28"/>
        </w:rPr>
        <w:t xml:space="preserve"> </w:t>
      </w:r>
      <w:r w:rsidR="0080500F">
        <w:rPr>
          <w:b/>
          <w:color w:val="18355F"/>
          <w:w w:val="85"/>
          <w:sz w:val="28"/>
        </w:rPr>
        <w:t>projects</w:t>
      </w:r>
      <w:r w:rsidR="0080500F">
        <w:rPr>
          <w:b/>
          <w:color w:val="18355F"/>
          <w:spacing w:val="-39"/>
          <w:w w:val="85"/>
          <w:sz w:val="28"/>
        </w:rPr>
        <w:t xml:space="preserve"> </w:t>
      </w:r>
      <w:r w:rsidR="0080500F">
        <w:rPr>
          <w:b/>
          <w:color w:val="18355F"/>
          <w:w w:val="85"/>
          <w:sz w:val="28"/>
        </w:rPr>
        <w:t>over</w:t>
      </w:r>
      <w:r w:rsidR="0080500F">
        <w:rPr>
          <w:b/>
          <w:color w:val="18355F"/>
          <w:spacing w:val="-40"/>
          <w:w w:val="85"/>
          <w:sz w:val="28"/>
        </w:rPr>
        <w:t xml:space="preserve"> </w:t>
      </w:r>
      <w:r w:rsidR="0080500F">
        <w:rPr>
          <w:b/>
          <w:color w:val="18355F"/>
          <w:spacing w:val="-6"/>
          <w:w w:val="85"/>
          <w:sz w:val="28"/>
        </w:rPr>
        <w:t xml:space="preserve">the </w:t>
      </w:r>
      <w:r w:rsidR="0080500F">
        <w:rPr>
          <w:b/>
          <w:color w:val="18355F"/>
          <w:w w:val="95"/>
          <w:sz w:val="28"/>
        </w:rPr>
        <w:t>next 3</w:t>
      </w:r>
      <w:r w:rsidR="0080500F">
        <w:rPr>
          <w:b/>
          <w:color w:val="18355F"/>
          <w:spacing w:val="-33"/>
          <w:w w:val="95"/>
          <w:sz w:val="28"/>
        </w:rPr>
        <w:t xml:space="preserve"> </w:t>
      </w:r>
      <w:r w:rsidR="0080500F">
        <w:rPr>
          <w:b/>
          <w:color w:val="18355F"/>
          <w:w w:val="95"/>
          <w:sz w:val="28"/>
        </w:rPr>
        <w:t>years.</w:t>
      </w: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10"/>
        <w:rPr>
          <w:b/>
          <w:sz w:val="25"/>
        </w:rPr>
      </w:pPr>
      <w:r>
        <w:pict>
          <v:shape id="_x0000_s7436" type="#_x0000_t202" style="position:absolute;margin-left:21.55pt;margin-top:16.1pt;width:329.75pt;height:25.2pt;z-index:-252496384;mso-wrap-distance-left:0;mso-wrap-distance-right:0;mso-position-horizontal-relative:page"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w10:wrap type="topAndBottom" anchorx="page"/>
          </v:shape>
        </w:pict>
      </w:r>
      <w:r>
        <w:pict>
          <v:shape id="_x0000_s7435" type="#_x0000_t202" style="position:absolute;margin-left:358pt;margin-top:16.1pt;width:215.75pt;height:25.2pt;z-index:-252495360;mso-wrap-distance-left:0;mso-wrap-distance-right:0;mso-position-horizontal-relative:page"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w10:wrap type="topAndBottom" anchorx="page"/>
          </v:shape>
        </w:pict>
      </w:r>
      <w:r>
        <w:pict>
          <v:shape id="_x0000_s7434" type="#_x0000_t202" style="position:absolute;margin-left:21.55pt;margin-top:46.75pt;width:107.25pt;height:25.2pt;z-index:-252494336;mso-wrap-distance-left:0;mso-wrap-distance-right:0;mso-position-horizontal-relative:page" fillcolor="#9ad1db" stroked="f">
            <v:textbox inset="0,0,0,0">
              <w:txbxContent>
                <w:p w:rsidR="0080500F" w:rsidRDefault="0080500F">
                  <w:pPr>
                    <w:spacing w:before="177"/>
                    <w:ind w:left="116"/>
                    <w:rPr>
                      <w:rFonts w:ascii="Avenir"/>
                      <w:b/>
                      <w:sz w:val="17"/>
                    </w:rPr>
                  </w:pPr>
                  <w:r>
                    <w:rPr>
                      <w:rFonts w:ascii="Avenir"/>
                      <w:b/>
                      <w:color w:val="18355F"/>
                      <w:sz w:val="17"/>
                    </w:rPr>
                    <w:t>NEW</w:t>
                  </w:r>
                </w:p>
              </w:txbxContent>
            </v:textbox>
            <w10:wrap type="topAndBottom" anchorx="page"/>
          </v:shape>
        </w:pict>
      </w:r>
      <w:r>
        <w:pict>
          <v:shape id="_x0000_s7433" type="#_x0000_t202" style="position:absolute;margin-left:135.55pt;margin-top:46.75pt;width:104.5pt;height:25.2pt;z-index:-252493312;mso-wrap-distance-left:0;mso-wrap-distance-right:0;mso-position-horizont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type="topAndBottom" anchorx="page"/>
          </v:shape>
        </w:pict>
      </w:r>
      <w:r>
        <w:pict>
          <v:shape id="_x0000_s7432" type="#_x0000_t202" style="position:absolute;margin-left:246.75pt;margin-top:46.75pt;width:104.5pt;height:25.2pt;z-index:-252492288;mso-wrap-distance-left:0;mso-wrap-distance-right:0;mso-position-horizontal-relative:page"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w10:wrap type="topAndBottom" anchorx="page"/>
          </v:shape>
        </w:pict>
      </w:r>
      <w:r>
        <w:pict>
          <v:shape id="_x0000_s7431" type="#_x0000_t202" style="position:absolute;margin-left:358pt;margin-top:46.75pt;width:104.5pt;height:25.2pt;z-index:-252491264;mso-wrap-distance-left:0;mso-wrap-distance-right:0;mso-position-horizontal-relative:page"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w10:wrap type="topAndBottom" anchorx="page"/>
          </v:shape>
        </w:pict>
      </w:r>
      <w:r>
        <w:pict>
          <v:shape id="_x0000_s7430" type="#_x0000_t202" style="position:absolute;margin-left:469.25pt;margin-top:46.75pt;width:104.5pt;height:25.2pt;z-index:-252490240;mso-wrap-distance-left:0;mso-wrap-distance-right:0;mso-position-horizontal-relative:page"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w10:wrap type="topAndBottom" anchorx="page"/>
          </v:shape>
        </w:pict>
      </w:r>
      <w:r>
        <w:pict>
          <v:shape id="_x0000_s7429" type="#_x0000_t202" style="position:absolute;margin-left:21.55pt;margin-top:78.95pt;width:107.25pt;height:289pt;z-index:-252489216;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116"/>
                    <w:rPr>
                      <w:rFonts w:ascii="Avenir"/>
                      <w:b/>
                      <w:sz w:val="14"/>
                    </w:rPr>
                  </w:pPr>
                  <w:r>
                    <w:rPr>
                      <w:rFonts w:ascii="Avenir"/>
                      <w:b/>
                      <w:color w:val="231F20"/>
                      <w:sz w:val="14"/>
                    </w:rPr>
                    <w:t>New:</w:t>
                  </w:r>
                </w:p>
                <w:p w:rsidR="0080500F" w:rsidRDefault="0080500F">
                  <w:pPr>
                    <w:pStyle w:val="BodyText"/>
                    <w:spacing w:before="2"/>
                    <w:rPr>
                      <w:rFonts w:ascii="Avenir"/>
                      <w:b/>
                    </w:rPr>
                  </w:pPr>
                </w:p>
                <w:p w:rsidR="0080500F" w:rsidRDefault="0080500F">
                  <w:pPr>
                    <w:spacing w:line="254" w:lineRule="auto"/>
                    <w:ind w:left="116"/>
                    <w:rPr>
                      <w:sz w:val="14"/>
                    </w:rPr>
                  </w:pPr>
                  <w:r>
                    <w:rPr>
                      <w:color w:val="231F20"/>
                      <w:w w:val="105"/>
                      <w:sz w:val="14"/>
                    </w:rPr>
                    <w:t xml:space="preserve">Kingston </w:t>
                  </w:r>
                  <w:r>
                    <w:rPr>
                      <w:color w:val="231F20"/>
                      <w:w w:val="110"/>
                      <w:sz w:val="14"/>
                    </w:rPr>
                    <w:t xml:space="preserve">/ </w:t>
                  </w:r>
                  <w:proofErr w:type="spellStart"/>
                  <w:r>
                    <w:rPr>
                      <w:color w:val="231F20"/>
                      <w:w w:val="105"/>
                      <w:sz w:val="14"/>
                    </w:rPr>
                    <w:t>Oakdene</w:t>
                  </w:r>
                  <w:proofErr w:type="spellEnd"/>
                  <w:r>
                    <w:rPr>
                      <w:color w:val="231F20"/>
                      <w:w w:val="105"/>
                      <w:sz w:val="14"/>
                    </w:rPr>
                    <w:t>, Ocean Grove Recreation Reserve</w:t>
                  </w:r>
                </w:p>
                <w:p w:rsidR="0080500F" w:rsidRDefault="0080500F">
                  <w:pPr>
                    <w:spacing w:line="254" w:lineRule="auto"/>
                    <w:ind w:left="116" w:right="421"/>
                    <w:rPr>
                      <w:sz w:val="14"/>
                    </w:rPr>
                  </w:pPr>
                  <w:r>
                    <w:rPr>
                      <w:color w:val="231F20"/>
                      <w:w w:val="105"/>
                      <w:sz w:val="14"/>
                    </w:rPr>
                    <w:t>- 2nd sporting oval and pavilion development.</w:t>
                  </w:r>
                </w:p>
                <w:p w:rsidR="0080500F" w:rsidRDefault="0080500F">
                  <w:pPr>
                    <w:pStyle w:val="BodyText"/>
                    <w:spacing w:before="6"/>
                    <w:rPr>
                      <w:sz w:val="14"/>
                    </w:rPr>
                  </w:pPr>
                </w:p>
                <w:p w:rsidR="0080500F" w:rsidRDefault="0080500F">
                  <w:pPr>
                    <w:spacing w:before="1" w:line="254" w:lineRule="auto"/>
                    <w:ind w:left="116" w:right="203"/>
                    <w:rPr>
                      <w:sz w:val="14"/>
                    </w:rPr>
                  </w:pPr>
                  <w:r>
                    <w:rPr>
                      <w:color w:val="231F20"/>
                      <w:sz w:val="14"/>
                    </w:rPr>
                    <w:t xml:space="preserve">Barwon Heads Community </w:t>
                  </w:r>
                  <w:r>
                    <w:rPr>
                      <w:color w:val="231F20"/>
                      <w:w w:val="105"/>
                      <w:sz w:val="14"/>
                    </w:rPr>
                    <w:t>and Arts Hub.</w:t>
                  </w:r>
                </w:p>
                <w:p w:rsidR="0080500F" w:rsidRDefault="0080500F">
                  <w:pPr>
                    <w:pStyle w:val="BodyText"/>
                    <w:spacing w:before="7"/>
                    <w:rPr>
                      <w:sz w:val="14"/>
                    </w:rPr>
                  </w:pPr>
                </w:p>
                <w:p w:rsidR="0080500F" w:rsidRDefault="0080500F">
                  <w:pPr>
                    <w:spacing w:line="254" w:lineRule="auto"/>
                    <w:ind w:left="116" w:right="156"/>
                    <w:rPr>
                      <w:sz w:val="14"/>
                    </w:rPr>
                  </w:pPr>
                  <w:r>
                    <w:rPr>
                      <w:color w:val="231F20"/>
                      <w:sz w:val="14"/>
                    </w:rPr>
                    <w:t xml:space="preserve">Develop a series of dedicated play spaces for dogs </w:t>
                  </w:r>
                  <w:proofErr w:type="gramStart"/>
                  <w:r>
                    <w:rPr>
                      <w:color w:val="231F20"/>
                      <w:sz w:val="14"/>
                    </w:rPr>
                    <w:t>using  the</w:t>
                  </w:r>
                  <w:proofErr w:type="gramEnd"/>
                  <w:r>
                    <w:rPr>
                      <w:color w:val="231F20"/>
                      <w:sz w:val="14"/>
                    </w:rPr>
                    <w:t xml:space="preserve"> Fenced Dogs Park Siting, Design and Management Guidelines. Priority areas of need include; Lara, an area south of the </w:t>
                  </w:r>
                  <w:proofErr w:type="gramStart"/>
                  <w:r>
                    <w:rPr>
                      <w:color w:val="231F20"/>
                      <w:sz w:val="14"/>
                    </w:rPr>
                    <w:t>Barwon  River</w:t>
                  </w:r>
                  <w:proofErr w:type="gramEnd"/>
                  <w:r>
                    <w:rPr>
                      <w:color w:val="231F20"/>
                      <w:sz w:val="14"/>
                    </w:rPr>
                    <w:t xml:space="preserve"> and on the</w:t>
                  </w:r>
                  <w:r>
                    <w:rPr>
                      <w:color w:val="231F20"/>
                      <w:spacing w:val="3"/>
                      <w:sz w:val="14"/>
                    </w:rPr>
                    <w:t xml:space="preserve"> </w:t>
                  </w:r>
                  <w:r>
                    <w:rPr>
                      <w:color w:val="231F20"/>
                      <w:sz w:val="14"/>
                    </w:rPr>
                    <w:t>Bellarine.</w:t>
                  </w:r>
                </w:p>
                <w:p w:rsidR="0080500F" w:rsidRDefault="0080500F">
                  <w:pPr>
                    <w:pStyle w:val="BodyText"/>
                    <w:spacing w:before="4"/>
                    <w:rPr>
                      <w:sz w:val="14"/>
                    </w:rPr>
                  </w:pPr>
                </w:p>
                <w:p w:rsidR="0080500F" w:rsidRDefault="0080500F">
                  <w:pPr>
                    <w:spacing w:line="254" w:lineRule="auto"/>
                    <w:ind w:left="116" w:right="135"/>
                    <w:rPr>
                      <w:sz w:val="14"/>
                    </w:rPr>
                  </w:pPr>
                  <w:r>
                    <w:rPr>
                      <w:color w:val="231F20"/>
                      <w:w w:val="105"/>
                      <w:sz w:val="14"/>
                    </w:rPr>
                    <w:t>Barwon Heads to Barwon Heads</w:t>
                  </w:r>
                  <w:r>
                    <w:rPr>
                      <w:color w:val="231F20"/>
                      <w:spacing w:val="-20"/>
                      <w:w w:val="105"/>
                      <w:sz w:val="14"/>
                    </w:rPr>
                    <w:t xml:space="preserve"> </w:t>
                  </w:r>
                  <w:r>
                    <w:rPr>
                      <w:color w:val="231F20"/>
                      <w:w w:val="105"/>
                      <w:sz w:val="14"/>
                    </w:rPr>
                    <w:t>Surf</w:t>
                  </w:r>
                  <w:r>
                    <w:rPr>
                      <w:color w:val="231F20"/>
                      <w:spacing w:val="-19"/>
                      <w:w w:val="105"/>
                      <w:sz w:val="14"/>
                    </w:rPr>
                    <w:t xml:space="preserve"> </w:t>
                  </w:r>
                  <w:r>
                    <w:rPr>
                      <w:color w:val="231F20"/>
                      <w:w w:val="105"/>
                      <w:sz w:val="14"/>
                    </w:rPr>
                    <w:t>Life</w:t>
                  </w:r>
                  <w:r>
                    <w:rPr>
                      <w:color w:val="231F20"/>
                      <w:spacing w:val="-19"/>
                      <w:w w:val="105"/>
                      <w:sz w:val="14"/>
                    </w:rPr>
                    <w:t xml:space="preserve"> </w:t>
                  </w:r>
                  <w:r>
                    <w:rPr>
                      <w:color w:val="231F20"/>
                      <w:w w:val="105"/>
                      <w:sz w:val="14"/>
                    </w:rPr>
                    <w:t>Saving</w:t>
                  </w:r>
                  <w:r>
                    <w:rPr>
                      <w:color w:val="231F20"/>
                      <w:spacing w:val="-19"/>
                      <w:w w:val="105"/>
                      <w:sz w:val="14"/>
                    </w:rPr>
                    <w:t xml:space="preserve"> </w:t>
                  </w:r>
                  <w:r>
                    <w:rPr>
                      <w:color w:val="231F20"/>
                      <w:w w:val="105"/>
                      <w:sz w:val="14"/>
                    </w:rPr>
                    <w:t>Club</w:t>
                  </w:r>
                  <w:r>
                    <w:rPr>
                      <w:color w:val="231F20"/>
                      <w:spacing w:val="-19"/>
                      <w:w w:val="105"/>
                      <w:sz w:val="14"/>
                    </w:rPr>
                    <w:t xml:space="preserve"> </w:t>
                  </w:r>
                  <w:r>
                    <w:rPr>
                      <w:color w:val="231F20"/>
                      <w:w w:val="105"/>
                      <w:sz w:val="14"/>
                    </w:rPr>
                    <w:t>– Implement trail in</w:t>
                  </w:r>
                  <w:r>
                    <w:rPr>
                      <w:color w:val="231F20"/>
                      <w:spacing w:val="-28"/>
                      <w:w w:val="105"/>
                      <w:sz w:val="14"/>
                    </w:rPr>
                    <w:t xml:space="preserve"> </w:t>
                  </w:r>
                  <w:r>
                    <w:rPr>
                      <w:color w:val="231F20"/>
                      <w:w w:val="105"/>
                      <w:sz w:val="14"/>
                    </w:rPr>
                    <w:t>partnership with Barwon Coast Committee of</w:t>
                  </w:r>
                  <w:r>
                    <w:rPr>
                      <w:color w:val="231F20"/>
                      <w:spacing w:val="-9"/>
                      <w:w w:val="105"/>
                      <w:sz w:val="14"/>
                    </w:rPr>
                    <w:t xml:space="preserve"> </w:t>
                  </w:r>
                  <w:r>
                    <w:rPr>
                      <w:color w:val="231F20"/>
                      <w:w w:val="105"/>
                      <w:sz w:val="14"/>
                    </w:rPr>
                    <w:t>Management.</w:t>
                  </w:r>
                </w:p>
              </w:txbxContent>
            </v:textbox>
            <w10:wrap type="topAndBottom" anchorx="page"/>
          </v:shape>
        </w:pict>
      </w:r>
      <w:r>
        <w:pict>
          <v:shape id="_x0000_s7428" type="#_x0000_t202" style="position:absolute;margin-left:135.55pt;margin-top:78.95pt;width:104.5pt;height:289pt;z-index:-252488192;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82"/>
                    <w:rPr>
                      <w:rFonts w:ascii="Avenir"/>
                      <w:b/>
                      <w:sz w:val="14"/>
                    </w:rPr>
                  </w:pPr>
                  <w:r>
                    <w:rPr>
                      <w:rFonts w:ascii="Avenir"/>
                      <w:b/>
                      <w:color w:val="231F20"/>
                      <w:sz w:val="14"/>
                    </w:rPr>
                    <w:t>Minor Refurbishment:</w:t>
                  </w:r>
                </w:p>
                <w:p w:rsidR="0080500F" w:rsidRDefault="0080500F">
                  <w:pPr>
                    <w:pStyle w:val="BodyText"/>
                    <w:spacing w:before="8"/>
                    <w:rPr>
                      <w:rFonts w:ascii="Avenir"/>
                      <w:b/>
                      <w:sz w:val="14"/>
                    </w:rPr>
                  </w:pPr>
                </w:p>
                <w:p w:rsidR="0080500F" w:rsidRDefault="0080500F">
                  <w:pPr>
                    <w:spacing w:line="254" w:lineRule="auto"/>
                    <w:ind w:left="82"/>
                    <w:rPr>
                      <w:sz w:val="14"/>
                    </w:rPr>
                  </w:pPr>
                  <w:r>
                    <w:rPr>
                      <w:color w:val="231F20"/>
                      <w:sz w:val="14"/>
                    </w:rPr>
                    <w:t>Boorai Play yard upgrade between Kangaroo and Long Day Care yard.</w:t>
                  </w:r>
                </w:p>
                <w:p w:rsidR="0080500F" w:rsidRDefault="0080500F">
                  <w:pPr>
                    <w:pStyle w:val="BodyText"/>
                    <w:spacing w:before="7"/>
                    <w:rPr>
                      <w:sz w:val="14"/>
                    </w:rPr>
                  </w:pPr>
                </w:p>
                <w:p w:rsidR="0080500F" w:rsidRDefault="0080500F">
                  <w:pPr>
                    <w:spacing w:line="254" w:lineRule="auto"/>
                    <w:ind w:left="82" w:right="206"/>
                    <w:rPr>
                      <w:sz w:val="14"/>
                    </w:rPr>
                  </w:pPr>
                  <w:r>
                    <w:rPr>
                      <w:color w:val="231F20"/>
                      <w:sz w:val="14"/>
                    </w:rPr>
                    <w:t xml:space="preserve">Emergency messaging system retrofit – Boorai, Leopold and </w:t>
                  </w:r>
                  <w:proofErr w:type="spellStart"/>
                  <w:r>
                    <w:rPr>
                      <w:color w:val="231F20"/>
                      <w:sz w:val="14"/>
                    </w:rPr>
                    <w:t>Norlane</w:t>
                  </w:r>
                  <w:proofErr w:type="spellEnd"/>
                  <w:r>
                    <w:rPr>
                      <w:color w:val="231F20"/>
                      <w:sz w:val="14"/>
                    </w:rPr>
                    <w:t xml:space="preserve"> CFC.</w:t>
                  </w:r>
                </w:p>
                <w:p w:rsidR="0080500F" w:rsidRDefault="0080500F">
                  <w:pPr>
                    <w:pStyle w:val="BodyText"/>
                    <w:spacing w:before="5"/>
                    <w:rPr>
                      <w:sz w:val="14"/>
                    </w:rPr>
                  </w:pPr>
                </w:p>
                <w:p w:rsidR="0080500F" w:rsidRDefault="0080500F">
                  <w:pPr>
                    <w:ind w:left="82"/>
                    <w:rPr>
                      <w:rFonts w:ascii="Avenir"/>
                      <w:b/>
                      <w:sz w:val="14"/>
                    </w:rPr>
                  </w:pPr>
                  <w:r>
                    <w:rPr>
                      <w:rFonts w:ascii="Avenir"/>
                      <w:b/>
                      <w:color w:val="231F20"/>
                      <w:sz w:val="14"/>
                    </w:rPr>
                    <w:t>Major Refurbishment:</w:t>
                  </w:r>
                </w:p>
                <w:p w:rsidR="0080500F" w:rsidRDefault="0080500F">
                  <w:pPr>
                    <w:pStyle w:val="BodyText"/>
                    <w:spacing w:before="8"/>
                    <w:rPr>
                      <w:rFonts w:ascii="Avenir"/>
                      <w:b/>
                      <w:sz w:val="14"/>
                    </w:rPr>
                  </w:pPr>
                </w:p>
                <w:p w:rsidR="0080500F" w:rsidRDefault="0080500F">
                  <w:pPr>
                    <w:spacing w:line="254" w:lineRule="auto"/>
                    <w:ind w:left="82" w:right="634"/>
                    <w:rPr>
                      <w:sz w:val="14"/>
                    </w:rPr>
                  </w:pPr>
                  <w:proofErr w:type="spellStart"/>
                  <w:r>
                    <w:rPr>
                      <w:color w:val="231F20"/>
                      <w:sz w:val="14"/>
                    </w:rPr>
                    <w:t>Breamlea</w:t>
                  </w:r>
                  <w:proofErr w:type="spellEnd"/>
                  <w:r>
                    <w:rPr>
                      <w:color w:val="231F20"/>
                      <w:sz w:val="14"/>
                    </w:rPr>
                    <w:t xml:space="preserve"> – </w:t>
                  </w:r>
                  <w:proofErr w:type="spellStart"/>
                  <w:r>
                    <w:rPr>
                      <w:color w:val="231F20"/>
                      <w:sz w:val="14"/>
                    </w:rPr>
                    <w:t>Breamlea</w:t>
                  </w:r>
                  <w:proofErr w:type="spellEnd"/>
                  <w:r>
                    <w:rPr>
                      <w:color w:val="231F20"/>
                      <w:sz w:val="14"/>
                    </w:rPr>
                    <w:t xml:space="preserve"> Recreation Reserve Playground Upgrade.</w:t>
                  </w:r>
                </w:p>
                <w:p w:rsidR="0080500F" w:rsidRDefault="0080500F">
                  <w:pPr>
                    <w:pStyle w:val="BodyText"/>
                    <w:spacing w:before="7"/>
                    <w:rPr>
                      <w:sz w:val="14"/>
                    </w:rPr>
                  </w:pPr>
                </w:p>
                <w:p w:rsidR="0080500F" w:rsidRDefault="0080500F">
                  <w:pPr>
                    <w:spacing w:line="254" w:lineRule="auto"/>
                    <w:ind w:left="82" w:right="143"/>
                    <w:rPr>
                      <w:sz w:val="14"/>
                    </w:rPr>
                  </w:pPr>
                  <w:r>
                    <w:rPr>
                      <w:color w:val="231F20"/>
                      <w:sz w:val="14"/>
                    </w:rPr>
                    <w:t>Ocean Grove Seniors internal refurbishment.</w:t>
                  </w:r>
                </w:p>
                <w:p w:rsidR="0080500F" w:rsidRDefault="0080500F">
                  <w:pPr>
                    <w:pStyle w:val="BodyText"/>
                    <w:spacing w:before="8"/>
                    <w:rPr>
                      <w:sz w:val="14"/>
                    </w:rPr>
                  </w:pPr>
                </w:p>
                <w:p w:rsidR="0080500F" w:rsidRDefault="0080500F">
                  <w:pPr>
                    <w:spacing w:line="254" w:lineRule="auto"/>
                    <w:ind w:left="82"/>
                    <w:rPr>
                      <w:sz w:val="14"/>
                    </w:rPr>
                  </w:pPr>
                  <w:r>
                    <w:rPr>
                      <w:color w:val="231F20"/>
                      <w:sz w:val="14"/>
                    </w:rPr>
                    <w:t>Bellarine Aquatic and Sports Centre Redevelopment</w:t>
                  </w:r>
                </w:p>
                <w:p w:rsidR="0080500F" w:rsidRDefault="0080500F">
                  <w:pPr>
                    <w:numPr>
                      <w:ilvl w:val="0"/>
                      <w:numId w:val="90"/>
                    </w:numPr>
                    <w:tabs>
                      <w:tab w:val="left" w:pos="166"/>
                    </w:tabs>
                    <w:spacing w:line="254" w:lineRule="auto"/>
                    <w:ind w:right="487" w:firstLine="0"/>
                    <w:rPr>
                      <w:sz w:val="14"/>
                    </w:rPr>
                  </w:pPr>
                  <w:r>
                    <w:rPr>
                      <w:color w:val="231F20"/>
                      <w:w w:val="105"/>
                      <w:sz w:val="14"/>
                    </w:rPr>
                    <w:t>warm water pool and expansion</w:t>
                  </w:r>
                  <w:r>
                    <w:rPr>
                      <w:color w:val="231F20"/>
                      <w:spacing w:val="-13"/>
                      <w:w w:val="105"/>
                      <w:sz w:val="14"/>
                    </w:rPr>
                    <w:t xml:space="preserve"> </w:t>
                  </w:r>
                  <w:r>
                    <w:rPr>
                      <w:color w:val="231F20"/>
                      <w:w w:val="105"/>
                      <w:sz w:val="14"/>
                    </w:rPr>
                    <w:t>of</w:t>
                  </w:r>
                  <w:r>
                    <w:rPr>
                      <w:color w:val="231F20"/>
                      <w:spacing w:val="-12"/>
                      <w:w w:val="105"/>
                      <w:sz w:val="14"/>
                    </w:rPr>
                    <w:t xml:space="preserve"> </w:t>
                  </w:r>
                  <w:r>
                    <w:rPr>
                      <w:color w:val="231F20"/>
                      <w:w w:val="105"/>
                      <w:sz w:val="14"/>
                    </w:rPr>
                    <w:t>health</w:t>
                  </w:r>
                  <w:r>
                    <w:rPr>
                      <w:color w:val="231F20"/>
                      <w:spacing w:val="-12"/>
                      <w:w w:val="105"/>
                      <w:sz w:val="14"/>
                    </w:rPr>
                    <w:t xml:space="preserve"> </w:t>
                  </w:r>
                  <w:r>
                    <w:rPr>
                      <w:color w:val="231F20"/>
                      <w:spacing w:val="-6"/>
                      <w:w w:val="105"/>
                      <w:sz w:val="14"/>
                    </w:rPr>
                    <w:t xml:space="preserve">and </w:t>
                  </w:r>
                  <w:r>
                    <w:rPr>
                      <w:color w:val="231F20"/>
                      <w:w w:val="105"/>
                      <w:sz w:val="14"/>
                    </w:rPr>
                    <w:t>fitness</w:t>
                  </w:r>
                  <w:r>
                    <w:rPr>
                      <w:color w:val="231F20"/>
                      <w:spacing w:val="-4"/>
                      <w:w w:val="105"/>
                      <w:sz w:val="14"/>
                    </w:rPr>
                    <w:t xml:space="preserve"> </w:t>
                  </w:r>
                  <w:r>
                    <w:rPr>
                      <w:color w:val="231F20"/>
                      <w:w w:val="105"/>
                      <w:sz w:val="14"/>
                    </w:rPr>
                    <w:t>facilities.</w:t>
                  </w:r>
                </w:p>
                <w:p w:rsidR="0080500F" w:rsidRDefault="0080500F">
                  <w:pPr>
                    <w:pStyle w:val="BodyText"/>
                    <w:spacing w:before="6"/>
                    <w:rPr>
                      <w:sz w:val="14"/>
                    </w:rPr>
                  </w:pPr>
                </w:p>
                <w:p w:rsidR="0080500F" w:rsidRDefault="0080500F">
                  <w:pPr>
                    <w:spacing w:line="254" w:lineRule="auto"/>
                    <w:ind w:left="82" w:right="141"/>
                    <w:rPr>
                      <w:sz w:val="14"/>
                    </w:rPr>
                  </w:pPr>
                  <w:r>
                    <w:rPr>
                      <w:color w:val="231F20"/>
                      <w:w w:val="105"/>
                      <w:sz w:val="14"/>
                    </w:rPr>
                    <w:t>Wallington Reserve, Wallington Pavilion Upgrade</w:t>
                  </w:r>
                </w:p>
                <w:p w:rsidR="0080500F" w:rsidRDefault="0080500F">
                  <w:pPr>
                    <w:numPr>
                      <w:ilvl w:val="0"/>
                      <w:numId w:val="90"/>
                    </w:numPr>
                    <w:tabs>
                      <w:tab w:val="left" w:pos="166"/>
                    </w:tabs>
                    <w:spacing w:line="254" w:lineRule="auto"/>
                    <w:ind w:right="397" w:firstLine="0"/>
                    <w:rPr>
                      <w:sz w:val="14"/>
                    </w:rPr>
                  </w:pPr>
                  <w:r>
                    <w:rPr>
                      <w:color w:val="231F20"/>
                      <w:sz w:val="14"/>
                    </w:rPr>
                    <w:t xml:space="preserve">Gender Neutral </w:t>
                  </w:r>
                  <w:r>
                    <w:rPr>
                      <w:color w:val="231F20"/>
                      <w:spacing w:val="-3"/>
                      <w:sz w:val="14"/>
                    </w:rPr>
                    <w:t xml:space="preserve">Change </w:t>
                  </w:r>
                  <w:r>
                    <w:rPr>
                      <w:color w:val="231F20"/>
                      <w:sz w:val="14"/>
                    </w:rPr>
                    <w:t>Facilities.</w:t>
                  </w:r>
                </w:p>
              </w:txbxContent>
            </v:textbox>
            <w10:wrap type="topAndBottom" anchorx="page"/>
          </v:shape>
        </w:pict>
      </w:r>
      <w:r>
        <w:pict>
          <v:shape id="_x0000_s7427" type="#_x0000_t202" style="position:absolute;margin-left:246.75pt;margin-top:78.95pt;width:104.5pt;height:289pt;z-index:-252487168;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8"/>
                    <w:rPr>
                      <w:sz w:val="14"/>
                    </w:rPr>
                  </w:pPr>
                  <w:r>
                    <w:rPr>
                      <w:color w:val="231F20"/>
                      <w:sz w:val="14"/>
                    </w:rPr>
                    <w:t>Based on Asset Management Plan – develop annual maintenance program(s).</w:t>
                  </w:r>
                </w:p>
              </w:txbxContent>
            </v:textbox>
            <w10:wrap type="topAndBottom" anchorx="page"/>
          </v:shape>
        </w:pict>
      </w:r>
      <w:r>
        <w:pict>
          <v:shape id="_x0000_s7426" type="#_x0000_t202" style="position:absolute;margin-left:358pt;margin-top:78.95pt;width:104.5pt;height:289pt;z-index:-252486144;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2" w:right="206"/>
                    <w:rPr>
                      <w:sz w:val="14"/>
                    </w:rPr>
                  </w:pPr>
                  <w:r>
                    <w:rPr>
                      <w:color w:val="231F20"/>
                      <w:sz w:val="14"/>
                    </w:rPr>
                    <w:t>Develop Asset Management Plan in line with asset condition and fit-for-purpose audits.</w:t>
                  </w:r>
                </w:p>
                <w:p w:rsidR="0080500F" w:rsidRDefault="0080500F">
                  <w:pPr>
                    <w:spacing w:before="137" w:line="254" w:lineRule="auto"/>
                    <w:ind w:left="82" w:right="206"/>
                    <w:rPr>
                      <w:sz w:val="14"/>
                    </w:rPr>
                  </w:pPr>
                  <w:r>
                    <w:rPr>
                      <w:color w:val="231F20"/>
                      <w:sz w:val="14"/>
                    </w:rPr>
                    <w:t>Ocean Grove Library Capacity and Future Needs Assessment.</w:t>
                  </w:r>
                </w:p>
                <w:p w:rsidR="0080500F" w:rsidRDefault="0080500F">
                  <w:pPr>
                    <w:spacing w:before="139" w:line="254" w:lineRule="auto"/>
                    <w:ind w:left="82" w:right="317"/>
                    <w:rPr>
                      <w:sz w:val="14"/>
                    </w:rPr>
                  </w:pPr>
                  <w:r>
                    <w:rPr>
                      <w:color w:val="231F20"/>
                      <w:sz w:val="14"/>
                    </w:rPr>
                    <w:t>Ocean Grove Community Infrastructure and Services Place-based Needs Study.</w:t>
                  </w:r>
                </w:p>
                <w:p w:rsidR="0080500F" w:rsidRDefault="0080500F">
                  <w:pPr>
                    <w:spacing w:before="138" w:line="254" w:lineRule="auto"/>
                    <w:ind w:left="82"/>
                    <w:rPr>
                      <w:sz w:val="14"/>
                    </w:rPr>
                  </w:pPr>
                  <w:r>
                    <w:rPr>
                      <w:color w:val="231F20"/>
                      <w:sz w:val="14"/>
                    </w:rPr>
                    <w:t>Aquatic and Leisure Capacity and Future Directions Plan - Leisure link, Splashdown and BASC.</w:t>
                  </w:r>
                </w:p>
                <w:p w:rsidR="0080500F" w:rsidRDefault="0080500F">
                  <w:pPr>
                    <w:spacing w:before="137" w:line="254" w:lineRule="auto"/>
                    <w:ind w:left="82"/>
                    <w:rPr>
                      <w:sz w:val="14"/>
                    </w:rPr>
                  </w:pPr>
                  <w:r>
                    <w:rPr>
                      <w:color w:val="231F20"/>
                      <w:sz w:val="14"/>
                    </w:rPr>
                    <w:t>Barwon Heads Village Park Master Plan including Barwon Heads Bowling Club - Pavilion Upgrade Concept Design.</w:t>
                  </w:r>
                </w:p>
                <w:p w:rsidR="0080500F" w:rsidRDefault="0080500F">
                  <w:pPr>
                    <w:spacing w:before="137" w:line="254" w:lineRule="auto"/>
                    <w:ind w:left="82" w:right="95"/>
                    <w:rPr>
                      <w:sz w:val="14"/>
                    </w:rPr>
                  </w:pPr>
                  <w:r>
                    <w:rPr>
                      <w:color w:val="231F20"/>
                      <w:w w:val="105"/>
                      <w:sz w:val="14"/>
                    </w:rPr>
                    <w:t>Improve pedestrian and bicycle</w:t>
                  </w:r>
                  <w:r>
                    <w:rPr>
                      <w:color w:val="231F20"/>
                      <w:spacing w:val="-23"/>
                      <w:w w:val="105"/>
                      <w:sz w:val="14"/>
                    </w:rPr>
                    <w:t xml:space="preserve"> </w:t>
                  </w:r>
                  <w:r>
                    <w:rPr>
                      <w:color w:val="231F20"/>
                      <w:w w:val="105"/>
                      <w:sz w:val="14"/>
                    </w:rPr>
                    <w:t>pathways</w:t>
                  </w:r>
                  <w:r>
                    <w:rPr>
                      <w:color w:val="231F20"/>
                      <w:spacing w:val="-22"/>
                      <w:w w:val="105"/>
                      <w:sz w:val="14"/>
                    </w:rPr>
                    <w:t xml:space="preserve"> </w:t>
                  </w:r>
                  <w:r>
                    <w:rPr>
                      <w:color w:val="231F20"/>
                      <w:w w:val="105"/>
                      <w:sz w:val="14"/>
                    </w:rPr>
                    <w:t>and</w:t>
                  </w:r>
                  <w:r>
                    <w:rPr>
                      <w:color w:val="231F20"/>
                      <w:spacing w:val="-23"/>
                      <w:w w:val="105"/>
                      <w:sz w:val="14"/>
                    </w:rPr>
                    <w:t xml:space="preserve"> </w:t>
                  </w:r>
                  <w:r>
                    <w:rPr>
                      <w:color w:val="231F20"/>
                      <w:w w:val="105"/>
                      <w:sz w:val="14"/>
                    </w:rPr>
                    <w:t>facilities throughout the Bellarine townships and within the open space</w:t>
                  </w:r>
                  <w:r>
                    <w:rPr>
                      <w:color w:val="231F20"/>
                      <w:spacing w:val="-10"/>
                      <w:w w:val="105"/>
                      <w:sz w:val="14"/>
                    </w:rPr>
                    <w:t xml:space="preserve"> </w:t>
                  </w:r>
                  <w:r>
                    <w:rPr>
                      <w:color w:val="231F20"/>
                      <w:w w:val="105"/>
                      <w:sz w:val="14"/>
                    </w:rPr>
                    <w:t>areas.</w:t>
                  </w:r>
                </w:p>
                <w:p w:rsidR="0080500F" w:rsidRDefault="0080500F">
                  <w:pPr>
                    <w:spacing w:before="137" w:line="254" w:lineRule="auto"/>
                    <w:ind w:left="82" w:right="151"/>
                    <w:jc w:val="both"/>
                    <w:rPr>
                      <w:sz w:val="14"/>
                    </w:rPr>
                  </w:pPr>
                  <w:r>
                    <w:rPr>
                      <w:color w:val="231F20"/>
                      <w:w w:val="105"/>
                      <w:sz w:val="14"/>
                    </w:rPr>
                    <w:t>Develop</w:t>
                  </w:r>
                  <w:r>
                    <w:rPr>
                      <w:color w:val="231F20"/>
                      <w:spacing w:val="-22"/>
                      <w:w w:val="105"/>
                      <w:sz w:val="14"/>
                    </w:rPr>
                    <w:t xml:space="preserve"> </w:t>
                  </w:r>
                  <w:r>
                    <w:rPr>
                      <w:color w:val="231F20"/>
                      <w:w w:val="105"/>
                      <w:sz w:val="14"/>
                    </w:rPr>
                    <w:t>a</w:t>
                  </w:r>
                  <w:r>
                    <w:rPr>
                      <w:color w:val="231F20"/>
                      <w:spacing w:val="-21"/>
                      <w:w w:val="105"/>
                      <w:sz w:val="14"/>
                    </w:rPr>
                    <w:t xml:space="preserve"> </w:t>
                  </w:r>
                  <w:r>
                    <w:rPr>
                      <w:color w:val="231F20"/>
                      <w:w w:val="105"/>
                      <w:sz w:val="14"/>
                    </w:rPr>
                    <w:t>business</w:t>
                  </w:r>
                  <w:r>
                    <w:rPr>
                      <w:color w:val="231F20"/>
                      <w:spacing w:val="-21"/>
                      <w:w w:val="105"/>
                      <w:sz w:val="14"/>
                    </w:rPr>
                    <w:t xml:space="preserve"> </w:t>
                  </w:r>
                  <w:r>
                    <w:rPr>
                      <w:color w:val="231F20"/>
                      <w:w w:val="105"/>
                      <w:sz w:val="14"/>
                    </w:rPr>
                    <w:t>case</w:t>
                  </w:r>
                  <w:r>
                    <w:rPr>
                      <w:color w:val="231F20"/>
                      <w:spacing w:val="-21"/>
                      <w:w w:val="105"/>
                      <w:sz w:val="14"/>
                    </w:rPr>
                    <w:t xml:space="preserve"> </w:t>
                  </w:r>
                  <w:r>
                    <w:rPr>
                      <w:color w:val="231F20"/>
                      <w:w w:val="105"/>
                      <w:sz w:val="14"/>
                    </w:rPr>
                    <w:t>and confirm shared trails</w:t>
                  </w:r>
                  <w:r>
                    <w:rPr>
                      <w:color w:val="231F20"/>
                      <w:spacing w:val="-26"/>
                      <w:w w:val="105"/>
                      <w:sz w:val="14"/>
                    </w:rPr>
                    <w:t xml:space="preserve"> </w:t>
                  </w:r>
                  <w:r>
                    <w:rPr>
                      <w:color w:val="231F20"/>
                      <w:w w:val="105"/>
                      <w:sz w:val="14"/>
                    </w:rPr>
                    <w:t>corridor availability between</w:t>
                  </w:r>
                  <w:r>
                    <w:rPr>
                      <w:color w:val="231F20"/>
                      <w:spacing w:val="-29"/>
                      <w:w w:val="105"/>
                      <w:sz w:val="14"/>
                    </w:rPr>
                    <w:t xml:space="preserve"> </w:t>
                  </w:r>
                  <w:r>
                    <w:rPr>
                      <w:color w:val="231F20"/>
                      <w:spacing w:val="-3"/>
                      <w:w w:val="105"/>
                      <w:sz w:val="14"/>
                    </w:rPr>
                    <w:t xml:space="preserve">Drysdale </w:t>
                  </w:r>
                  <w:r>
                    <w:rPr>
                      <w:color w:val="231F20"/>
                      <w:w w:val="105"/>
                      <w:sz w:val="14"/>
                    </w:rPr>
                    <w:t>to Ocean</w:t>
                  </w:r>
                  <w:r>
                    <w:rPr>
                      <w:color w:val="231F20"/>
                      <w:spacing w:val="-6"/>
                      <w:w w:val="105"/>
                      <w:sz w:val="14"/>
                    </w:rPr>
                    <w:t xml:space="preserve"> </w:t>
                  </w:r>
                  <w:r>
                    <w:rPr>
                      <w:color w:val="231F20"/>
                      <w:w w:val="105"/>
                      <w:sz w:val="14"/>
                    </w:rPr>
                    <w:t>Grove.</w:t>
                  </w:r>
                </w:p>
              </w:txbxContent>
            </v:textbox>
            <w10:wrap type="topAndBottom" anchorx="page"/>
          </v:shape>
        </w:pict>
      </w:r>
      <w:r>
        <w:pict>
          <v:shape id="_x0000_s7425" type="#_x0000_t202" style="position:absolute;margin-left:469.25pt;margin-top:78.95pt;width:104.5pt;height:289pt;z-index:-252485120;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4"/>
                    <w:rPr>
                      <w:sz w:val="14"/>
                    </w:rPr>
                  </w:pPr>
                  <w:r>
                    <w:rPr>
                      <w:color w:val="231F20"/>
                      <w:sz w:val="14"/>
                    </w:rPr>
                    <w:t>Implement Smart City Technology assessing existing service performance.</w:t>
                  </w:r>
                </w:p>
              </w:txbxContent>
            </v:textbox>
            <w10:wrap type="topAndBottom" anchorx="page"/>
          </v:shape>
        </w:pict>
      </w:r>
    </w:p>
    <w:p w:rsidR="00AF3001" w:rsidRDefault="00AF3001">
      <w:pPr>
        <w:pStyle w:val="BodyText"/>
        <w:spacing w:before="1"/>
        <w:rPr>
          <w:b/>
          <w:sz w:val="6"/>
        </w:rPr>
      </w:pPr>
    </w:p>
    <w:p w:rsidR="00AF3001" w:rsidRDefault="00AF3001">
      <w:pPr>
        <w:pStyle w:val="BodyText"/>
        <w:spacing w:before="9"/>
        <w:rPr>
          <w:b/>
          <w:sz w:val="8"/>
        </w:rPr>
      </w:pPr>
    </w:p>
    <w:p w:rsidR="00AF3001" w:rsidRDefault="00AF3001">
      <w:pPr>
        <w:rPr>
          <w:sz w:val="8"/>
        </w:rPr>
        <w:sectPr w:rsidR="00AF3001">
          <w:pgSz w:w="11910" w:h="16840"/>
          <w:pgMar w:top="1580" w:right="0" w:bottom="960" w:left="0" w:header="0" w:footer="774" w:gutter="0"/>
          <w:cols w:space="720"/>
        </w:sectPr>
      </w:pPr>
    </w:p>
    <w:p w:rsidR="00AF3001" w:rsidRDefault="00AF3001">
      <w:pPr>
        <w:pStyle w:val="BodyText"/>
        <w:rPr>
          <w:b/>
          <w:sz w:val="20"/>
        </w:rPr>
      </w:pPr>
    </w:p>
    <w:p w:rsidR="00AF3001" w:rsidRDefault="00AF3001">
      <w:pPr>
        <w:pStyle w:val="BodyText"/>
        <w:spacing w:before="9"/>
        <w:rPr>
          <w:b/>
          <w:sz w:val="25"/>
        </w:rPr>
      </w:pPr>
    </w:p>
    <w:p w:rsidR="00AF3001" w:rsidRDefault="00517F1F">
      <w:pPr>
        <w:spacing w:before="196" w:line="232" w:lineRule="auto"/>
        <w:ind w:left="1307" w:right="4854"/>
        <w:rPr>
          <w:b/>
          <w:sz w:val="72"/>
        </w:rPr>
      </w:pPr>
      <w:r>
        <w:pict>
          <v:group id="_x0000_s7422" style="position:absolute;left:0;text-align:left;margin-left:345.55pt;margin-top:59.7pt;width:170.75pt;height:205.6pt;z-index:250850816;mso-position-horizontal-relative:page" coordorigin="6911,1194" coordsize="3415,4112">
            <v:shape id="_x0000_s7424" type="#_x0000_t75" style="position:absolute;left:6911;top:1193;width:3415;height:4112">
              <v:imagedata r:id="rId112" o:title=""/>
            </v:shape>
            <v:shape id="_x0000_s7423" type="#_x0000_t75" style="position:absolute;left:9234;top:4015;width:300;height:300">
              <v:imagedata r:id="rId115" o:title=""/>
            </v:shape>
            <w10:wrap anchorx="page"/>
          </v:group>
        </w:pict>
      </w:r>
      <w:r>
        <w:pict>
          <v:shape id="_x0000_s7421" style="position:absolute;left:0;text-align:left;margin-left:580.6pt;margin-top:44.8pt;width:14.7pt;height:24.65pt;z-index:250853888;mso-position-horizontal-relative:page" coordorigin="11612,896" coordsize="294,493" path="m11906,896r-245,l11642,899r-16,11l11616,925r-4,20l11612,1388r294,l11906,896xe" fillcolor="#acc37c" stroked="f">
            <v:path arrowok="t"/>
            <w10:wrap anchorx="page"/>
          </v:shape>
        </w:pict>
      </w:r>
      <w:r>
        <w:pict>
          <v:shape id="_x0000_s7420" type="#_x0000_t202" style="position:absolute;left:0;text-align:left;margin-left:584.5pt;margin-top:55.85pt;width:6.35pt;height:4.2pt;z-index:250854912;mso-position-horizontal-relative:page" filled="f" stroked="f">
            <v:textbox style="layout-flow:vertical;mso-layout-flow-alt:bottom-to-top" inset="0,0,0,0">
              <w:txbxContent>
                <w:p w:rsidR="0080500F" w:rsidRDefault="0080500F">
                  <w:pPr>
                    <w:spacing w:before="24"/>
                    <w:ind w:left="20"/>
                    <w:rPr>
                      <w:b/>
                      <w:sz w:val="7"/>
                    </w:rPr>
                  </w:pPr>
                  <w:r>
                    <w:rPr>
                      <w:b/>
                      <w:color w:val="FFFFFF"/>
                      <w:w w:val="111"/>
                      <w:sz w:val="7"/>
                    </w:rPr>
                    <w:t>3</w:t>
                  </w:r>
                </w:p>
              </w:txbxContent>
            </v:textbox>
            <w10:wrap anchorx="page"/>
          </v:shape>
        </w:pict>
      </w:r>
      <w:r w:rsidR="0080500F">
        <w:rPr>
          <w:b/>
          <w:color w:val="ABC37D"/>
          <w:spacing w:val="16"/>
          <w:w w:val="95"/>
          <w:sz w:val="72"/>
        </w:rPr>
        <w:t xml:space="preserve">PLANNING </w:t>
      </w:r>
      <w:r w:rsidR="0080500F">
        <w:rPr>
          <w:b/>
          <w:color w:val="ABC37D"/>
          <w:spacing w:val="10"/>
          <w:sz w:val="72"/>
        </w:rPr>
        <w:t>AREA</w:t>
      </w:r>
      <w:r w:rsidR="0080500F">
        <w:rPr>
          <w:b/>
          <w:color w:val="ABC37D"/>
          <w:spacing w:val="-55"/>
          <w:sz w:val="72"/>
        </w:rPr>
        <w:t xml:space="preserve"> </w:t>
      </w:r>
      <w:r w:rsidR="0080500F">
        <w:rPr>
          <w:b/>
          <w:color w:val="ABC37D"/>
          <w:sz w:val="72"/>
        </w:rPr>
        <w:t>3</w:t>
      </w:r>
    </w:p>
    <w:p w:rsidR="00AF3001" w:rsidRDefault="00AF3001">
      <w:pPr>
        <w:pStyle w:val="BodyText"/>
        <w:rPr>
          <w:b/>
          <w:sz w:val="20"/>
        </w:rPr>
      </w:pPr>
    </w:p>
    <w:p w:rsidR="00AF3001" w:rsidRDefault="00517F1F">
      <w:pPr>
        <w:pStyle w:val="BodyText"/>
        <w:spacing w:before="9"/>
        <w:rPr>
          <w:b/>
          <w:sz w:val="28"/>
        </w:rPr>
      </w:pPr>
      <w:r>
        <w:pict>
          <v:shape id="_x0000_s7419" style="position:absolute;margin-left:68.25pt;margin-top:19.95pt;width:27.8pt;height:.1pt;z-index:-252478976;mso-wrap-distance-left:0;mso-wrap-distance-right:0;mso-position-horizontal-relative:page" coordorigin="1365,399" coordsize="556,0" path="m1365,399r556,e" filled="f" strokecolor="#18355f" strokeweight=".99306mm">
            <v:path arrowok="t"/>
            <w10:wrap type="topAndBottom" anchorx="page"/>
          </v:shape>
        </w:pict>
      </w:r>
    </w:p>
    <w:p w:rsidR="00AF3001" w:rsidRDefault="00AF3001">
      <w:pPr>
        <w:pStyle w:val="BodyText"/>
        <w:rPr>
          <w:b/>
          <w:sz w:val="20"/>
        </w:rPr>
      </w:pPr>
    </w:p>
    <w:p w:rsidR="00AF3001" w:rsidRDefault="00AF3001">
      <w:pPr>
        <w:pStyle w:val="BodyText"/>
        <w:spacing w:before="8"/>
        <w:rPr>
          <w:b/>
          <w:sz w:val="26"/>
        </w:rPr>
      </w:pPr>
    </w:p>
    <w:p w:rsidR="00AF3001" w:rsidRDefault="0080500F">
      <w:pPr>
        <w:spacing w:before="125"/>
        <w:ind w:left="1364"/>
        <w:rPr>
          <w:b/>
          <w:sz w:val="24"/>
        </w:rPr>
      </w:pPr>
      <w:r>
        <w:rPr>
          <w:b/>
          <w:color w:val="ABC37D"/>
          <w:sz w:val="24"/>
        </w:rPr>
        <w:t>CLIFTON SPRINGS</w:t>
      </w:r>
    </w:p>
    <w:p w:rsidR="00AF3001" w:rsidRDefault="0080500F">
      <w:pPr>
        <w:spacing w:before="24"/>
        <w:ind w:left="1363"/>
        <w:rPr>
          <w:b/>
          <w:sz w:val="24"/>
        </w:rPr>
      </w:pPr>
      <w:r>
        <w:rPr>
          <w:b/>
          <w:color w:val="ABC37D"/>
          <w:sz w:val="24"/>
        </w:rPr>
        <w:t>- CURLEWIS-DRYSDALE - BELLARINE</w:t>
      </w:r>
    </w:p>
    <w:p w:rsidR="00AF3001" w:rsidRDefault="00517F1F">
      <w:pPr>
        <w:spacing w:before="175" w:line="223" w:lineRule="auto"/>
        <w:ind w:left="1363" w:right="6431"/>
        <w:rPr>
          <w:b/>
          <w:sz w:val="28"/>
        </w:rPr>
      </w:pPr>
      <w:r>
        <w:pict>
          <v:line id="_x0000_s7418" style="position:absolute;left:0;text-align:left;z-index:250851840;mso-position-horizontal-relative:page" from="354.65pt,99.3pt" to="354.65pt,188.6pt" strokecolor="white" strokeweight="6.75pt">
            <w10:wrap anchorx="page"/>
          </v:line>
        </w:pict>
      </w:r>
      <w:r>
        <w:pict>
          <v:line id="_x0000_s7417" style="position:absolute;left:0;text-align:left;z-index:250852864;mso-position-horizontal-relative:page" from="465.85pt,129.95pt" to="465.85pt,182.05pt" strokecolor="white" strokeweight="6.75pt">
            <w10:wrap anchorx="page"/>
          </v:line>
        </w:pict>
      </w:r>
      <w:r w:rsidR="0080500F">
        <w:rPr>
          <w:b/>
          <w:color w:val="18355F"/>
          <w:w w:val="95"/>
          <w:sz w:val="28"/>
        </w:rPr>
        <w:t xml:space="preserve">Our Plan: Summary of identified </w:t>
      </w:r>
      <w:r w:rsidR="0080500F">
        <w:rPr>
          <w:b/>
          <w:color w:val="18355F"/>
          <w:w w:val="85"/>
          <w:sz w:val="28"/>
        </w:rPr>
        <w:t>social</w:t>
      </w:r>
      <w:r w:rsidR="0080500F">
        <w:rPr>
          <w:b/>
          <w:color w:val="18355F"/>
          <w:spacing w:val="-40"/>
          <w:w w:val="85"/>
          <w:sz w:val="28"/>
        </w:rPr>
        <w:t xml:space="preserve"> </w:t>
      </w:r>
      <w:r w:rsidR="0080500F">
        <w:rPr>
          <w:b/>
          <w:color w:val="18355F"/>
          <w:w w:val="85"/>
          <w:sz w:val="28"/>
        </w:rPr>
        <w:t>infrastructure</w:t>
      </w:r>
      <w:r w:rsidR="0080500F">
        <w:rPr>
          <w:b/>
          <w:color w:val="18355F"/>
          <w:spacing w:val="-40"/>
          <w:w w:val="85"/>
          <w:sz w:val="28"/>
        </w:rPr>
        <w:t xml:space="preserve"> </w:t>
      </w:r>
      <w:r w:rsidR="0080500F">
        <w:rPr>
          <w:b/>
          <w:color w:val="18355F"/>
          <w:w w:val="85"/>
          <w:sz w:val="28"/>
        </w:rPr>
        <w:t>projects</w:t>
      </w:r>
      <w:r w:rsidR="0080500F">
        <w:rPr>
          <w:b/>
          <w:color w:val="18355F"/>
          <w:spacing w:val="-39"/>
          <w:w w:val="85"/>
          <w:sz w:val="28"/>
        </w:rPr>
        <w:t xml:space="preserve"> </w:t>
      </w:r>
      <w:r w:rsidR="0080500F">
        <w:rPr>
          <w:b/>
          <w:color w:val="18355F"/>
          <w:w w:val="85"/>
          <w:sz w:val="28"/>
        </w:rPr>
        <w:t>over</w:t>
      </w:r>
      <w:r w:rsidR="0080500F">
        <w:rPr>
          <w:b/>
          <w:color w:val="18355F"/>
          <w:spacing w:val="-40"/>
          <w:w w:val="85"/>
          <w:sz w:val="28"/>
        </w:rPr>
        <w:t xml:space="preserve"> </w:t>
      </w:r>
      <w:r w:rsidR="0080500F">
        <w:rPr>
          <w:b/>
          <w:color w:val="18355F"/>
          <w:spacing w:val="-6"/>
          <w:w w:val="85"/>
          <w:sz w:val="28"/>
        </w:rPr>
        <w:t xml:space="preserve">the </w:t>
      </w:r>
      <w:r w:rsidR="0080500F">
        <w:rPr>
          <w:b/>
          <w:color w:val="18355F"/>
          <w:w w:val="95"/>
          <w:sz w:val="28"/>
        </w:rPr>
        <w:t>next 3</w:t>
      </w:r>
      <w:r w:rsidR="0080500F">
        <w:rPr>
          <w:b/>
          <w:color w:val="18355F"/>
          <w:spacing w:val="-33"/>
          <w:w w:val="95"/>
          <w:sz w:val="28"/>
        </w:rPr>
        <w:t xml:space="preserve"> </w:t>
      </w:r>
      <w:r w:rsidR="0080500F">
        <w:rPr>
          <w:b/>
          <w:color w:val="18355F"/>
          <w:w w:val="95"/>
          <w:sz w:val="28"/>
        </w:rPr>
        <w:t>years.</w: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9"/>
        <w:rPr>
          <w:b/>
          <w:sz w:val="26"/>
        </w:rPr>
      </w:pPr>
      <w:r>
        <w:pict>
          <v:shape id="_x0000_s7416" type="#_x0000_t202" style="position:absolute;margin-left:21.55pt;margin-top:16.6pt;width:329.75pt;height:25.2pt;z-index:-252477952;mso-wrap-distance-left:0;mso-wrap-distance-right:0;mso-position-horizontal-relative:page"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w10:wrap type="topAndBottom" anchorx="page"/>
          </v:shape>
        </w:pict>
      </w:r>
      <w:r>
        <w:pict>
          <v:shape id="_x0000_s7415" type="#_x0000_t202" style="position:absolute;margin-left:358pt;margin-top:16.6pt;width:215.75pt;height:25.2pt;z-index:-252476928;mso-wrap-distance-left:0;mso-wrap-distance-right:0;mso-position-horizontal-relative:page"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w10:wrap type="topAndBottom" anchorx="page"/>
          </v:shape>
        </w:pict>
      </w:r>
      <w:r>
        <w:pict>
          <v:shape id="_x0000_s7414" type="#_x0000_t202" style="position:absolute;margin-left:21.55pt;margin-top:47.25pt;width:107.25pt;height:25.2pt;z-index:-252475904;mso-wrap-distance-left:0;mso-wrap-distance-right:0;mso-position-horizontal-relative:page" fillcolor="#9ad1db" stroked="f">
            <v:textbox inset="0,0,0,0">
              <w:txbxContent>
                <w:p w:rsidR="0080500F" w:rsidRDefault="0080500F">
                  <w:pPr>
                    <w:spacing w:before="177"/>
                    <w:ind w:left="116"/>
                    <w:rPr>
                      <w:rFonts w:ascii="Avenir"/>
                      <w:b/>
                      <w:sz w:val="17"/>
                    </w:rPr>
                  </w:pPr>
                  <w:r>
                    <w:rPr>
                      <w:rFonts w:ascii="Avenir"/>
                      <w:b/>
                      <w:color w:val="18355F"/>
                      <w:sz w:val="17"/>
                    </w:rPr>
                    <w:t>NEW</w:t>
                  </w:r>
                </w:p>
              </w:txbxContent>
            </v:textbox>
            <w10:wrap type="topAndBottom" anchorx="page"/>
          </v:shape>
        </w:pict>
      </w:r>
      <w:r>
        <w:pict>
          <v:shape id="_x0000_s7413" type="#_x0000_t202" style="position:absolute;margin-left:135.55pt;margin-top:47.25pt;width:104.5pt;height:25.2pt;z-index:-252474880;mso-wrap-distance-left:0;mso-wrap-distance-right:0;mso-position-horizont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type="topAndBottom" anchorx="page"/>
          </v:shape>
        </w:pict>
      </w:r>
      <w:r>
        <w:pict>
          <v:shape id="_x0000_s7412" type="#_x0000_t202" style="position:absolute;margin-left:246.75pt;margin-top:47.25pt;width:104.5pt;height:25.2pt;z-index:-252473856;mso-wrap-distance-left:0;mso-wrap-distance-right:0;mso-position-horizontal-relative:page"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w10:wrap type="topAndBottom" anchorx="page"/>
          </v:shape>
        </w:pict>
      </w:r>
      <w:r>
        <w:pict>
          <v:shape id="_x0000_s7411" type="#_x0000_t202" style="position:absolute;margin-left:358pt;margin-top:47.25pt;width:104.5pt;height:25.2pt;z-index:-252472832;mso-wrap-distance-left:0;mso-wrap-distance-right:0;mso-position-horizontal-relative:page"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w10:wrap type="topAndBottom" anchorx="page"/>
          </v:shape>
        </w:pict>
      </w:r>
      <w:r>
        <w:pict>
          <v:shape id="_x0000_s7410" type="#_x0000_t202" style="position:absolute;margin-left:469.25pt;margin-top:47.25pt;width:104.5pt;height:25.2pt;z-index:-252471808;mso-wrap-distance-left:0;mso-wrap-distance-right:0;mso-position-horizontal-relative:page"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w10:wrap type="topAndBottom" anchorx="page"/>
          </v:shape>
        </w:pict>
      </w:r>
      <w:r>
        <w:pict>
          <v:shape id="_x0000_s7409" type="#_x0000_t202" style="position:absolute;margin-left:21.55pt;margin-top:79.45pt;width:107.25pt;height:322pt;z-index:-252470784;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116"/>
                    <w:rPr>
                      <w:rFonts w:ascii="Avenir"/>
                      <w:b/>
                      <w:sz w:val="14"/>
                    </w:rPr>
                  </w:pPr>
                  <w:r>
                    <w:rPr>
                      <w:rFonts w:ascii="Avenir"/>
                      <w:b/>
                      <w:color w:val="231F20"/>
                      <w:sz w:val="14"/>
                    </w:rPr>
                    <w:t>New:</w:t>
                  </w:r>
                </w:p>
                <w:p w:rsidR="0080500F" w:rsidRDefault="0080500F">
                  <w:pPr>
                    <w:pStyle w:val="BodyText"/>
                    <w:spacing w:before="2"/>
                    <w:rPr>
                      <w:rFonts w:ascii="Avenir"/>
                      <w:b/>
                    </w:rPr>
                  </w:pPr>
                </w:p>
                <w:p w:rsidR="0080500F" w:rsidRDefault="0080500F">
                  <w:pPr>
                    <w:spacing w:line="254" w:lineRule="auto"/>
                    <w:ind w:left="116" w:right="135"/>
                    <w:rPr>
                      <w:sz w:val="14"/>
                    </w:rPr>
                  </w:pPr>
                  <w:proofErr w:type="spellStart"/>
                  <w:r>
                    <w:rPr>
                      <w:color w:val="231F20"/>
                      <w:sz w:val="14"/>
                    </w:rPr>
                    <w:t>Curlewis</w:t>
                  </w:r>
                  <w:proofErr w:type="spellEnd"/>
                  <w:r>
                    <w:rPr>
                      <w:color w:val="231F20"/>
                      <w:sz w:val="14"/>
                    </w:rPr>
                    <w:t>, Jetty Road Early Years Facility (New provision)</w:t>
                  </w:r>
                </w:p>
                <w:p w:rsidR="0080500F" w:rsidRDefault="0080500F">
                  <w:pPr>
                    <w:spacing w:line="160" w:lineRule="exact"/>
                    <w:ind w:left="116"/>
                    <w:rPr>
                      <w:sz w:val="14"/>
                    </w:rPr>
                  </w:pPr>
                  <w:r>
                    <w:rPr>
                      <w:color w:val="231F20"/>
                      <w:sz w:val="14"/>
                    </w:rPr>
                    <w:t>- Capital.</w:t>
                  </w:r>
                </w:p>
                <w:p w:rsidR="0080500F" w:rsidRDefault="0080500F">
                  <w:pPr>
                    <w:pStyle w:val="BodyText"/>
                    <w:spacing w:before="7"/>
                    <w:rPr>
                      <w:sz w:val="15"/>
                    </w:rPr>
                  </w:pPr>
                </w:p>
                <w:p w:rsidR="0080500F" w:rsidRDefault="0080500F">
                  <w:pPr>
                    <w:spacing w:line="254" w:lineRule="auto"/>
                    <w:ind w:left="116" w:right="203"/>
                    <w:rPr>
                      <w:sz w:val="14"/>
                    </w:rPr>
                  </w:pPr>
                  <w:r>
                    <w:rPr>
                      <w:color w:val="231F20"/>
                      <w:w w:val="105"/>
                      <w:sz w:val="14"/>
                    </w:rPr>
                    <w:t>Drysdale Multipurpose Community Hub including Drysdale Library - Construction.</w:t>
                  </w:r>
                </w:p>
                <w:p w:rsidR="0080500F" w:rsidRDefault="0080500F">
                  <w:pPr>
                    <w:pStyle w:val="BodyText"/>
                    <w:spacing w:before="6"/>
                    <w:rPr>
                      <w:sz w:val="14"/>
                    </w:rPr>
                  </w:pPr>
                </w:p>
                <w:p w:rsidR="0080500F" w:rsidRDefault="0080500F">
                  <w:pPr>
                    <w:spacing w:line="254" w:lineRule="auto"/>
                    <w:ind w:left="116" w:right="135"/>
                    <w:rPr>
                      <w:sz w:val="14"/>
                    </w:rPr>
                  </w:pPr>
                  <w:r>
                    <w:rPr>
                      <w:color w:val="231F20"/>
                      <w:sz w:val="14"/>
                    </w:rPr>
                    <w:t>Drysdale Sporting Precinct Stage 2 - Pavilion and Ovals.</w:t>
                  </w:r>
                </w:p>
                <w:p w:rsidR="0080500F" w:rsidRDefault="0080500F">
                  <w:pPr>
                    <w:pStyle w:val="BodyText"/>
                    <w:spacing w:before="8"/>
                    <w:rPr>
                      <w:sz w:val="14"/>
                    </w:rPr>
                  </w:pPr>
                </w:p>
                <w:p w:rsidR="0080500F" w:rsidRDefault="0080500F">
                  <w:pPr>
                    <w:spacing w:line="254" w:lineRule="auto"/>
                    <w:ind w:left="116" w:right="38"/>
                    <w:rPr>
                      <w:sz w:val="14"/>
                    </w:rPr>
                  </w:pPr>
                  <w:r>
                    <w:rPr>
                      <w:color w:val="231F20"/>
                      <w:w w:val="105"/>
                      <w:sz w:val="14"/>
                    </w:rPr>
                    <w:t>New facility, Drysdale – Consider the development of an aquatic and leisure facility to service the needs of the north Bellarine community.</w:t>
                  </w:r>
                </w:p>
                <w:p w:rsidR="0080500F" w:rsidRDefault="0080500F">
                  <w:pPr>
                    <w:pStyle w:val="BodyText"/>
                    <w:spacing w:before="5"/>
                    <w:rPr>
                      <w:sz w:val="14"/>
                    </w:rPr>
                  </w:pPr>
                </w:p>
                <w:p w:rsidR="0080500F" w:rsidRDefault="0080500F">
                  <w:pPr>
                    <w:spacing w:before="1" w:line="254" w:lineRule="auto"/>
                    <w:ind w:left="116" w:right="156"/>
                    <w:rPr>
                      <w:sz w:val="14"/>
                    </w:rPr>
                  </w:pPr>
                  <w:r>
                    <w:rPr>
                      <w:color w:val="231F20"/>
                      <w:sz w:val="14"/>
                    </w:rPr>
                    <w:t xml:space="preserve">Develop a series of dedicated play spaces for dogs using the Fenced Dogs Park Siting, Design and Management Guidelines. Priority areas of need </w:t>
                  </w:r>
                  <w:proofErr w:type="gramStart"/>
                  <w:r>
                    <w:rPr>
                      <w:color w:val="231F20"/>
                      <w:sz w:val="14"/>
                    </w:rPr>
                    <w:t>include;</w:t>
                  </w:r>
                  <w:proofErr w:type="gramEnd"/>
                  <w:r>
                    <w:rPr>
                      <w:color w:val="231F20"/>
                      <w:sz w:val="14"/>
                    </w:rPr>
                    <w:t xml:space="preserve"> Lara, an area south of the Barwon River and on the</w:t>
                  </w:r>
                  <w:r>
                    <w:rPr>
                      <w:color w:val="231F20"/>
                      <w:spacing w:val="3"/>
                      <w:sz w:val="14"/>
                    </w:rPr>
                    <w:t xml:space="preserve"> </w:t>
                  </w:r>
                  <w:r>
                    <w:rPr>
                      <w:color w:val="231F20"/>
                      <w:sz w:val="14"/>
                    </w:rPr>
                    <w:t>Bellarine.</w:t>
                  </w:r>
                </w:p>
              </w:txbxContent>
            </v:textbox>
            <w10:wrap type="topAndBottom" anchorx="page"/>
          </v:shape>
        </w:pict>
      </w:r>
      <w:r>
        <w:pict>
          <v:shape id="_x0000_s7408" type="#_x0000_t202" style="position:absolute;margin-left:135.55pt;margin-top:79.45pt;width:104.5pt;height:322pt;z-index:-252469760;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82"/>
                    <w:rPr>
                      <w:rFonts w:ascii="Avenir"/>
                      <w:b/>
                      <w:sz w:val="14"/>
                    </w:rPr>
                  </w:pPr>
                  <w:r>
                    <w:rPr>
                      <w:rFonts w:ascii="Avenir"/>
                      <w:b/>
                      <w:color w:val="231F20"/>
                      <w:sz w:val="14"/>
                    </w:rPr>
                    <w:t>Major Refurbishment:</w:t>
                  </w:r>
                </w:p>
                <w:p w:rsidR="0080500F" w:rsidRDefault="0080500F">
                  <w:pPr>
                    <w:spacing w:before="105" w:line="254" w:lineRule="auto"/>
                    <w:ind w:left="82" w:right="134"/>
                    <w:rPr>
                      <w:sz w:val="14"/>
                    </w:rPr>
                  </w:pPr>
                  <w:r>
                    <w:rPr>
                      <w:color w:val="231F20"/>
                      <w:sz w:val="14"/>
                    </w:rPr>
                    <w:t xml:space="preserve">Drysdale – </w:t>
                  </w:r>
                  <w:proofErr w:type="spellStart"/>
                  <w:r>
                    <w:rPr>
                      <w:color w:val="231F20"/>
                      <w:sz w:val="14"/>
                    </w:rPr>
                    <w:t>Finalise</w:t>
                  </w:r>
                  <w:proofErr w:type="spellEnd"/>
                  <w:r>
                    <w:rPr>
                      <w:color w:val="231F20"/>
                      <w:sz w:val="14"/>
                    </w:rPr>
                    <w:t xml:space="preserve"> decommissioning of services at Drysdale Kindergarten – services moved to the new Drysdale City Learning and Care Centre. Investigate potential re-purposing of remaining buildings on site.</w:t>
                  </w:r>
                </w:p>
                <w:p w:rsidR="0080500F" w:rsidRDefault="0080500F">
                  <w:pPr>
                    <w:spacing w:before="95" w:line="254" w:lineRule="auto"/>
                    <w:ind w:left="82"/>
                    <w:rPr>
                      <w:sz w:val="14"/>
                    </w:rPr>
                  </w:pPr>
                  <w:r>
                    <w:rPr>
                      <w:color w:val="231F20"/>
                      <w:sz w:val="14"/>
                    </w:rPr>
                    <w:t>Beacon Point Preschool - Bathroom and playground upgrade - Capital.</w:t>
                  </w:r>
                </w:p>
                <w:p w:rsidR="0080500F" w:rsidRDefault="0080500F">
                  <w:pPr>
                    <w:spacing w:before="98" w:line="254" w:lineRule="auto"/>
                    <w:ind w:left="82" w:right="125"/>
                    <w:jc w:val="both"/>
                    <w:rPr>
                      <w:sz w:val="14"/>
                    </w:rPr>
                  </w:pPr>
                  <w:r>
                    <w:rPr>
                      <w:color w:val="231F20"/>
                      <w:sz w:val="14"/>
                    </w:rPr>
                    <w:t>Clifton Springs Early Learning Centre Upgrade - Design and capital.</w:t>
                  </w:r>
                </w:p>
                <w:p w:rsidR="0080500F" w:rsidRDefault="0080500F">
                  <w:pPr>
                    <w:spacing w:before="98" w:line="254" w:lineRule="auto"/>
                    <w:ind w:left="82" w:right="369"/>
                    <w:rPr>
                      <w:sz w:val="14"/>
                    </w:rPr>
                  </w:pPr>
                  <w:r>
                    <w:rPr>
                      <w:color w:val="231F20"/>
                      <w:sz w:val="14"/>
                    </w:rPr>
                    <w:t>Drysdale – Drysdale Recreation Reserve North Playground.</w:t>
                  </w:r>
                </w:p>
                <w:p w:rsidR="0080500F" w:rsidRDefault="0080500F">
                  <w:pPr>
                    <w:spacing w:before="98" w:line="254" w:lineRule="auto"/>
                    <w:ind w:left="82" w:right="109"/>
                    <w:jc w:val="both"/>
                    <w:rPr>
                      <w:sz w:val="14"/>
                    </w:rPr>
                  </w:pPr>
                  <w:r>
                    <w:rPr>
                      <w:color w:val="231F20"/>
                      <w:sz w:val="14"/>
                    </w:rPr>
                    <w:t>Clifton Springs – Malcom Reserve Playground Upgrade.</w:t>
                  </w:r>
                </w:p>
                <w:p w:rsidR="0080500F" w:rsidRDefault="0080500F">
                  <w:pPr>
                    <w:spacing w:before="99" w:line="254" w:lineRule="auto"/>
                    <w:ind w:left="82" w:right="145"/>
                    <w:jc w:val="both"/>
                    <w:rPr>
                      <w:sz w:val="14"/>
                    </w:rPr>
                  </w:pPr>
                  <w:r>
                    <w:rPr>
                      <w:color w:val="231F20"/>
                      <w:sz w:val="14"/>
                    </w:rPr>
                    <w:t>Beacon Point Reserve Master Plan Implementation.</w:t>
                  </w:r>
                </w:p>
                <w:p w:rsidR="0080500F" w:rsidRDefault="0080500F">
                  <w:pPr>
                    <w:spacing w:before="98" w:line="254" w:lineRule="auto"/>
                    <w:ind w:left="82" w:right="322"/>
                    <w:rPr>
                      <w:sz w:val="14"/>
                    </w:rPr>
                  </w:pPr>
                  <w:r>
                    <w:rPr>
                      <w:color w:val="231F20"/>
                      <w:sz w:val="14"/>
                    </w:rPr>
                    <w:t>Bellarine Secondary College Indoor Sports Stadium Expansion - Land Contribution.</w:t>
                  </w:r>
                </w:p>
                <w:p w:rsidR="0080500F" w:rsidRDefault="0080500F">
                  <w:pPr>
                    <w:spacing w:before="98" w:line="254" w:lineRule="auto"/>
                    <w:ind w:left="82" w:right="338"/>
                    <w:rPr>
                      <w:sz w:val="14"/>
                    </w:rPr>
                  </w:pPr>
                  <w:r>
                    <w:rPr>
                      <w:color w:val="231F20"/>
                      <w:sz w:val="14"/>
                    </w:rPr>
                    <w:t>Lake Lorne Drysdale Pony Club – Toilet Upgrade.</w:t>
                  </w:r>
                </w:p>
                <w:p w:rsidR="0080500F" w:rsidRDefault="0080500F">
                  <w:pPr>
                    <w:spacing w:before="99" w:line="254" w:lineRule="auto"/>
                    <w:ind w:left="82"/>
                    <w:rPr>
                      <w:sz w:val="14"/>
                    </w:rPr>
                  </w:pPr>
                  <w:r>
                    <w:rPr>
                      <w:color w:val="231F20"/>
                      <w:sz w:val="14"/>
                    </w:rPr>
                    <w:t>Bellarine Rail Trail Sealing Program.</w:t>
                  </w:r>
                </w:p>
              </w:txbxContent>
            </v:textbox>
            <w10:wrap type="topAndBottom" anchorx="page"/>
          </v:shape>
        </w:pict>
      </w:r>
      <w:r>
        <w:pict>
          <v:shape id="_x0000_s7407" type="#_x0000_t202" style="position:absolute;margin-left:246.75pt;margin-top:79.45pt;width:104.5pt;height:322pt;z-index:-252468736;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8"/>
                    <w:rPr>
                      <w:sz w:val="14"/>
                    </w:rPr>
                  </w:pPr>
                  <w:r>
                    <w:rPr>
                      <w:color w:val="231F20"/>
                      <w:sz w:val="14"/>
                    </w:rPr>
                    <w:t>Based on Asset Management Plan – develop annual maintenance program(s).</w:t>
                  </w:r>
                </w:p>
              </w:txbxContent>
            </v:textbox>
            <w10:wrap type="topAndBottom" anchorx="page"/>
          </v:shape>
        </w:pict>
      </w:r>
      <w:r>
        <w:pict>
          <v:shape id="_x0000_s7406" type="#_x0000_t202" style="position:absolute;margin-left:358pt;margin-top:79.45pt;width:104.5pt;height:322pt;z-index:-252467712;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2" w:right="206"/>
                    <w:rPr>
                      <w:sz w:val="14"/>
                    </w:rPr>
                  </w:pPr>
                  <w:r>
                    <w:rPr>
                      <w:color w:val="231F20"/>
                      <w:sz w:val="14"/>
                    </w:rPr>
                    <w:t>Develop Asset Management Plan in line with asset condition and fit-for-purpose audits.</w:t>
                  </w:r>
                </w:p>
                <w:p w:rsidR="0080500F" w:rsidRDefault="0080500F">
                  <w:pPr>
                    <w:spacing w:before="77" w:line="254" w:lineRule="auto"/>
                    <w:ind w:left="82"/>
                    <w:rPr>
                      <w:sz w:val="14"/>
                    </w:rPr>
                  </w:pPr>
                  <w:proofErr w:type="spellStart"/>
                  <w:r>
                    <w:rPr>
                      <w:color w:val="231F20"/>
                      <w:sz w:val="14"/>
                    </w:rPr>
                    <w:t>Curlewis</w:t>
                  </w:r>
                  <w:proofErr w:type="spellEnd"/>
                  <w:r>
                    <w:rPr>
                      <w:color w:val="231F20"/>
                      <w:sz w:val="14"/>
                    </w:rPr>
                    <w:t xml:space="preserve">, Jetty Road </w:t>
                  </w:r>
                  <w:r>
                    <w:rPr>
                      <w:color w:val="231F20"/>
                      <w:spacing w:val="-5"/>
                      <w:sz w:val="14"/>
                    </w:rPr>
                    <w:t xml:space="preserve">(New </w:t>
                  </w:r>
                  <w:r>
                    <w:rPr>
                      <w:color w:val="231F20"/>
                      <w:sz w:val="14"/>
                    </w:rPr>
                    <w:t>provision) - Planning.</w:t>
                  </w:r>
                </w:p>
                <w:p w:rsidR="0080500F" w:rsidRDefault="0080500F">
                  <w:pPr>
                    <w:spacing w:before="79" w:line="254" w:lineRule="auto"/>
                    <w:ind w:left="82" w:right="134"/>
                    <w:rPr>
                      <w:sz w:val="14"/>
                    </w:rPr>
                  </w:pPr>
                  <w:r>
                    <w:rPr>
                      <w:color w:val="231F20"/>
                      <w:sz w:val="14"/>
                    </w:rPr>
                    <w:t>Drysdale Senior Citizens Future Home - Site selection and detailed</w:t>
                  </w:r>
                  <w:r>
                    <w:rPr>
                      <w:color w:val="231F20"/>
                      <w:spacing w:val="5"/>
                      <w:sz w:val="14"/>
                    </w:rPr>
                    <w:t xml:space="preserve"> </w:t>
                  </w:r>
                  <w:r>
                    <w:rPr>
                      <w:color w:val="231F20"/>
                      <w:sz w:val="14"/>
                    </w:rPr>
                    <w:t>design.</w:t>
                  </w:r>
                </w:p>
                <w:p w:rsidR="0080500F" w:rsidRDefault="0080500F">
                  <w:pPr>
                    <w:spacing w:before="78" w:line="254" w:lineRule="auto"/>
                    <w:ind w:left="82" w:right="27"/>
                    <w:rPr>
                      <w:sz w:val="14"/>
                    </w:rPr>
                  </w:pPr>
                  <w:r>
                    <w:rPr>
                      <w:color w:val="231F20"/>
                      <w:w w:val="105"/>
                      <w:sz w:val="14"/>
                    </w:rPr>
                    <w:t xml:space="preserve">Springdale </w:t>
                  </w:r>
                  <w:proofErr w:type="spellStart"/>
                  <w:r>
                    <w:rPr>
                      <w:color w:val="231F20"/>
                      <w:w w:val="105"/>
                      <w:sz w:val="14"/>
                    </w:rPr>
                    <w:t>Neighbourhood</w:t>
                  </w:r>
                  <w:proofErr w:type="spellEnd"/>
                  <w:r>
                    <w:rPr>
                      <w:color w:val="231F20"/>
                      <w:w w:val="105"/>
                      <w:sz w:val="14"/>
                    </w:rPr>
                    <w:t xml:space="preserve"> House Future Directions Plan.</w:t>
                  </w:r>
                </w:p>
                <w:p w:rsidR="0080500F" w:rsidRDefault="0080500F">
                  <w:pPr>
                    <w:spacing w:before="79" w:line="254" w:lineRule="auto"/>
                    <w:ind w:left="82" w:right="89"/>
                    <w:rPr>
                      <w:sz w:val="14"/>
                    </w:rPr>
                  </w:pPr>
                  <w:r>
                    <w:rPr>
                      <w:color w:val="231F20"/>
                      <w:sz w:val="14"/>
                    </w:rPr>
                    <w:t xml:space="preserve">Review Potato Shed </w:t>
                  </w:r>
                  <w:r>
                    <w:rPr>
                      <w:color w:val="231F20"/>
                      <w:spacing w:val="-3"/>
                      <w:sz w:val="14"/>
                    </w:rPr>
                    <w:t xml:space="preserve">Master </w:t>
                  </w:r>
                  <w:r>
                    <w:rPr>
                      <w:color w:val="231F20"/>
                      <w:sz w:val="14"/>
                    </w:rPr>
                    <w:t>Plan</w:t>
                  </w:r>
                  <w:r>
                    <w:rPr>
                      <w:color w:val="231F20"/>
                      <w:spacing w:val="-2"/>
                      <w:sz w:val="14"/>
                    </w:rPr>
                    <w:t xml:space="preserve"> </w:t>
                  </w:r>
                  <w:r>
                    <w:rPr>
                      <w:color w:val="231F20"/>
                      <w:sz w:val="14"/>
                    </w:rPr>
                    <w:t>(2010).</w:t>
                  </w:r>
                </w:p>
                <w:p w:rsidR="0080500F" w:rsidRDefault="0080500F">
                  <w:pPr>
                    <w:spacing w:before="79" w:line="254" w:lineRule="auto"/>
                    <w:ind w:left="82" w:right="234"/>
                    <w:rPr>
                      <w:sz w:val="14"/>
                    </w:rPr>
                  </w:pPr>
                  <w:r>
                    <w:rPr>
                      <w:color w:val="231F20"/>
                      <w:w w:val="105"/>
                      <w:sz w:val="14"/>
                    </w:rPr>
                    <w:t xml:space="preserve">Complete detailed design and costings for the development of a 50m </w:t>
                  </w:r>
                  <w:r>
                    <w:rPr>
                      <w:color w:val="231F20"/>
                      <w:spacing w:val="-5"/>
                      <w:w w:val="105"/>
                      <w:sz w:val="14"/>
                    </w:rPr>
                    <w:t xml:space="preserve">pool </w:t>
                  </w:r>
                  <w:r>
                    <w:rPr>
                      <w:color w:val="231F20"/>
                      <w:w w:val="105"/>
                      <w:sz w:val="14"/>
                    </w:rPr>
                    <w:t>in</w:t>
                  </w:r>
                  <w:r>
                    <w:rPr>
                      <w:color w:val="231F20"/>
                      <w:spacing w:val="-3"/>
                      <w:w w:val="105"/>
                      <w:sz w:val="14"/>
                    </w:rPr>
                    <w:t xml:space="preserve"> </w:t>
                  </w:r>
                  <w:r>
                    <w:rPr>
                      <w:color w:val="231F20"/>
                      <w:w w:val="105"/>
                      <w:sz w:val="14"/>
                    </w:rPr>
                    <w:t>Drysdale.</w:t>
                  </w:r>
                </w:p>
                <w:p w:rsidR="0080500F" w:rsidRDefault="0080500F">
                  <w:pPr>
                    <w:spacing w:before="77" w:line="254" w:lineRule="auto"/>
                    <w:ind w:left="82" w:right="151"/>
                    <w:jc w:val="both"/>
                    <w:rPr>
                      <w:sz w:val="14"/>
                    </w:rPr>
                  </w:pPr>
                  <w:r>
                    <w:rPr>
                      <w:color w:val="231F20"/>
                      <w:w w:val="105"/>
                      <w:sz w:val="14"/>
                    </w:rPr>
                    <w:t>Develop</w:t>
                  </w:r>
                  <w:r>
                    <w:rPr>
                      <w:color w:val="231F20"/>
                      <w:spacing w:val="-22"/>
                      <w:w w:val="105"/>
                      <w:sz w:val="14"/>
                    </w:rPr>
                    <w:t xml:space="preserve"> </w:t>
                  </w:r>
                  <w:r>
                    <w:rPr>
                      <w:color w:val="231F20"/>
                      <w:w w:val="105"/>
                      <w:sz w:val="14"/>
                    </w:rPr>
                    <w:t>a</w:t>
                  </w:r>
                  <w:r>
                    <w:rPr>
                      <w:color w:val="231F20"/>
                      <w:spacing w:val="-21"/>
                      <w:w w:val="105"/>
                      <w:sz w:val="14"/>
                    </w:rPr>
                    <w:t xml:space="preserve"> </w:t>
                  </w:r>
                  <w:r>
                    <w:rPr>
                      <w:color w:val="231F20"/>
                      <w:w w:val="105"/>
                      <w:sz w:val="14"/>
                    </w:rPr>
                    <w:t>business</w:t>
                  </w:r>
                  <w:r>
                    <w:rPr>
                      <w:color w:val="231F20"/>
                      <w:spacing w:val="-21"/>
                      <w:w w:val="105"/>
                      <w:sz w:val="14"/>
                    </w:rPr>
                    <w:t xml:space="preserve"> </w:t>
                  </w:r>
                  <w:r>
                    <w:rPr>
                      <w:color w:val="231F20"/>
                      <w:w w:val="105"/>
                      <w:sz w:val="14"/>
                    </w:rPr>
                    <w:t>case</w:t>
                  </w:r>
                  <w:r>
                    <w:rPr>
                      <w:color w:val="231F20"/>
                      <w:spacing w:val="-21"/>
                      <w:w w:val="105"/>
                      <w:sz w:val="14"/>
                    </w:rPr>
                    <w:t xml:space="preserve"> </w:t>
                  </w:r>
                  <w:r>
                    <w:rPr>
                      <w:color w:val="231F20"/>
                      <w:w w:val="105"/>
                      <w:sz w:val="14"/>
                    </w:rPr>
                    <w:t>and confirm shared trails</w:t>
                  </w:r>
                  <w:r>
                    <w:rPr>
                      <w:color w:val="231F20"/>
                      <w:spacing w:val="-26"/>
                      <w:w w:val="105"/>
                      <w:sz w:val="14"/>
                    </w:rPr>
                    <w:t xml:space="preserve"> </w:t>
                  </w:r>
                  <w:r>
                    <w:rPr>
                      <w:color w:val="231F20"/>
                      <w:w w:val="105"/>
                      <w:sz w:val="14"/>
                    </w:rPr>
                    <w:t>corridor availability between</w:t>
                  </w:r>
                  <w:r>
                    <w:rPr>
                      <w:color w:val="231F20"/>
                      <w:spacing w:val="-29"/>
                      <w:w w:val="105"/>
                      <w:sz w:val="14"/>
                    </w:rPr>
                    <w:t xml:space="preserve"> </w:t>
                  </w:r>
                  <w:r>
                    <w:rPr>
                      <w:color w:val="231F20"/>
                      <w:spacing w:val="-3"/>
                      <w:w w:val="105"/>
                      <w:sz w:val="14"/>
                    </w:rPr>
                    <w:t xml:space="preserve">Drysdale </w:t>
                  </w:r>
                  <w:r>
                    <w:rPr>
                      <w:color w:val="231F20"/>
                      <w:w w:val="105"/>
                      <w:sz w:val="14"/>
                    </w:rPr>
                    <w:t>to Ocean</w:t>
                  </w:r>
                  <w:r>
                    <w:rPr>
                      <w:color w:val="231F20"/>
                      <w:spacing w:val="-6"/>
                      <w:w w:val="105"/>
                      <w:sz w:val="14"/>
                    </w:rPr>
                    <w:t xml:space="preserve"> </w:t>
                  </w:r>
                  <w:r>
                    <w:rPr>
                      <w:color w:val="231F20"/>
                      <w:w w:val="105"/>
                      <w:sz w:val="14"/>
                    </w:rPr>
                    <w:t>Grove.</w:t>
                  </w:r>
                </w:p>
                <w:p w:rsidR="0080500F" w:rsidRDefault="0080500F">
                  <w:pPr>
                    <w:spacing w:before="77" w:line="254" w:lineRule="auto"/>
                    <w:ind w:left="82" w:right="159"/>
                    <w:rPr>
                      <w:sz w:val="14"/>
                    </w:rPr>
                  </w:pPr>
                  <w:r>
                    <w:rPr>
                      <w:color w:val="231F20"/>
                      <w:w w:val="105"/>
                      <w:sz w:val="14"/>
                    </w:rPr>
                    <w:t xml:space="preserve">Develop a business case </w:t>
                  </w:r>
                  <w:r>
                    <w:rPr>
                      <w:color w:val="231F20"/>
                      <w:spacing w:val="-6"/>
                      <w:w w:val="105"/>
                      <w:sz w:val="14"/>
                    </w:rPr>
                    <w:t xml:space="preserve">for </w:t>
                  </w:r>
                  <w:r>
                    <w:rPr>
                      <w:color w:val="231F20"/>
                      <w:w w:val="105"/>
                      <w:sz w:val="14"/>
                    </w:rPr>
                    <w:t xml:space="preserve">the foreshore shared trails corridor between Drysdale and </w:t>
                  </w:r>
                  <w:proofErr w:type="spellStart"/>
                  <w:r>
                    <w:rPr>
                      <w:color w:val="231F20"/>
                      <w:w w:val="105"/>
                      <w:sz w:val="14"/>
                    </w:rPr>
                    <w:t>Portarlington</w:t>
                  </w:r>
                  <w:proofErr w:type="spellEnd"/>
                  <w:r>
                    <w:rPr>
                      <w:color w:val="231F20"/>
                      <w:w w:val="105"/>
                      <w:sz w:val="14"/>
                    </w:rPr>
                    <w:t>.</w:t>
                  </w:r>
                </w:p>
                <w:p w:rsidR="0080500F" w:rsidRDefault="0080500F">
                  <w:pPr>
                    <w:spacing w:before="78" w:line="254" w:lineRule="auto"/>
                    <w:ind w:left="82" w:right="89"/>
                    <w:rPr>
                      <w:sz w:val="14"/>
                    </w:rPr>
                  </w:pPr>
                  <w:r>
                    <w:rPr>
                      <w:color w:val="231F20"/>
                      <w:w w:val="105"/>
                      <w:sz w:val="14"/>
                    </w:rPr>
                    <w:t xml:space="preserve">Investigate, in conjunction with the St </w:t>
                  </w:r>
                  <w:proofErr w:type="spellStart"/>
                  <w:r>
                    <w:rPr>
                      <w:color w:val="231F20"/>
                      <w:w w:val="105"/>
                      <w:sz w:val="14"/>
                    </w:rPr>
                    <w:t>Leonards</w:t>
                  </w:r>
                  <w:proofErr w:type="spellEnd"/>
                  <w:r>
                    <w:rPr>
                      <w:color w:val="231F20"/>
                      <w:w w:val="105"/>
                      <w:sz w:val="14"/>
                    </w:rPr>
                    <w:t xml:space="preserve"> and Point Lonsdale project, the requirements for the shared trails corridor between Drysdale and St </w:t>
                  </w:r>
                  <w:proofErr w:type="spellStart"/>
                  <w:r>
                    <w:rPr>
                      <w:color w:val="231F20"/>
                      <w:w w:val="105"/>
                      <w:sz w:val="14"/>
                    </w:rPr>
                    <w:t>Leonards</w:t>
                  </w:r>
                  <w:proofErr w:type="spellEnd"/>
                  <w:r>
                    <w:rPr>
                      <w:color w:val="231F20"/>
                      <w:w w:val="105"/>
                      <w:sz w:val="14"/>
                    </w:rPr>
                    <w:t>.</w:t>
                  </w:r>
                </w:p>
              </w:txbxContent>
            </v:textbox>
            <w10:wrap type="topAndBottom" anchorx="page"/>
          </v:shape>
        </w:pict>
      </w:r>
      <w:r>
        <w:pict>
          <v:shape id="_x0000_s7405" type="#_x0000_t202" style="position:absolute;margin-left:469.25pt;margin-top:79.45pt;width:104.5pt;height:322pt;z-index:-252466688;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4" w:right="161"/>
                    <w:rPr>
                      <w:sz w:val="14"/>
                    </w:rPr>
                  </w:pPr>
                  <w:r>
                    <w:rPr>
                      <w:color w:val="231F20"/>
                      <w:w w:val="105"/>
                      <w:sz w:val="14"/>
                    </w:rPr>
                    <w:t>Investigate human resource needs for Maternal Child Health.</w:t>
                  </w:r>
                </w:p>
                <w:p w:rsidR="0080500F" w:rsidRDefault="0080500F">
                  <w:pPr>
                    <w:pStyle w:val="BodyText"/>
                    <w:spacing w:before="7"/>
                    <w:rPr>
                      <w:sz w:val="14"/>
                    </w:rPr>
                  </w:pPr>
                </w:p>
                <w:p w:rsidR="0080500F" w:rsidRDefault="0080500F">
                  <w:pPr>
                    <w:spacing w:line="254" w:lineRule="auto"/>
                    <w:ind w:left="94"/>
                    <w:rPr>
                      <w:sz w:val="14"/>
                    </w:rPr>
                  </w:pPr>
                  <w:r>
                    <w:rPr>
                      <w:color w:val="231F20"/>
                      <w:sz w:val="14"/>
                    </w:rPr>
                    <w:t>Implement Smart City Technology assessing existing service performance.</w:t>
                  </w:r>
                </w:p>
              </w:txbxContent>
            </v:textbox>
            <w10:wrap type="topAndBottom" anchorx="page"/>
          </v:shape>
        </w:pict>
      </w:r>
    </w:p>
    <w:p w:rsidR="00AF3001" w:rsidRDefault="00AF3001">
      <w:pPr>
        <w:pStyle w:val="BodyText"/>
        <w:spacing w:before="1"/>
        <w:rPr>
          <w:b/>
          <w:sz w:val="6"/>
        </w:rPr>
      </w:pPr>
    </w:p>
    <w:p w:rsidR="00AF3001" w:rsidRDefault="00AF3001">
      <w:pPr>
        <w:pStyle w:val="BodyText"/>
        <w:spacing w:before="9"/>
        <w:rPr>
          <w:b/>
          <w:sz w:val="8"/>
        </w:rPr>
      </w:pPr>
    </w:p>
    <w:p w:rsidR="00AF3001" w:rsidRDefault="00AF3001">
      <w:pPr>
        <w:rPr>
          <w:sz w:val="8"/>
        </w:rPr>
        <w:sectPr w:rsidR="00AF3001">
          <w:pgSz w:w="11910" w:h="16840"/>
          <w:pgMar w:top="1580" w:right="0" w:bottom="960" w:left="0" w:header="0" w:footer="774" w:gutter="0"/>
          <w:cols w:space="720"/>
        </w:sectPr>
      </w:pPr>
    </w:p>
    <w:p w:rsidR="00AF3001" w:rsidRDefault="00517F1F">
      <w:pPr>
        <w:pStyle w:val="BodyText"/>
        <w:rPr>
          <w:b/>
          <w:sz w:val="20"/>
        </w:rPr>
      </w:pPr>
      <w:r>
        <w:lastRenderedPageBreak/>
        <w:pict>
          <v:line id="_x0000_s7404" style="position:absolute;z-index:250871296;mso-position-horizontal-relative:page;mso-position-vertical-relative:page" from="465.85pt,455.55pt" to="465.85pt,507.65pt" strokecolor="white" strokeweight="6.75pt">
            <w10:wrap anchorx="page" anchory="page"/>
          </v:line>
        </w:pict>
      </w:r>
    </w:p>
    <w:p w:rsidR="00AF3001" w:rsidRDefault="00AF3001">
      <w:pPr>
        <w:pStyle w:val="BodyText"/>
        <w:spacing w:before="9"/>
        <w:rPr>
          <w:b/>
          <w:sz w:val="25"/>
        </w:rPr>
      </w:pPr>
    </w:p>
    <w:p w:rsidR="00AF3001" w:rsidRDefault="00517F1F">
      <w:pPr>
        <w:spacing w:before="196" w:line="232" w:lineRule="auto"/>
        <w:ind w:left="1307" w:right="4854"/>
        <w:rPr>
          <w:b/>
          <w:sz w:val="72"/>
        </w:rPr>
      </w:pPr>
      <w:r>
        <w:pict>
          <v:shape id="_x0000_s7403" style="position:absolute;left:0;text-align:left;margin-left:580.5pt;margin-top:70.6pt;width:14.75pt;height:24.7pt;z-index:250872320;mso-position-horizontal-relative:page" coordorigin="11610,1412" coordsize="295,494" path="m11905,1412r-246,l11640,1416r-16,11l11614,1442r-4,19l11610,1906r295,l11905,1412xe" fillcolor="#ffcf62" stroked="f">
            <v:path arrowok="t"/>
            <w10:wrap anchorx="page"/>
          </v:shape>
        </w:pict>
      </w:r>
      <w:r>
        <w:pict>
          <v:shape id="_x0000_s7402" type="#_x0000_t202" style="position:absolute;left:0;text-align:left;margin-left:584.4pt;margin-top:80.65pt;width:6.4pt;height:4.2pt;z-index:250873344;mso-position-horizontal-relative:page" filled="f" stroked="f">
            <v:textbox style="layout-flow:vertical;mso-layout-flow-alt:bottom-to-top" inset="0,0,0,0">
              <w:txbxContent>
                <w:p w:rsidR="0080500F" w:rsidRDefault="0080500F">
                  <w:pPr>
                    <w:spacing w:before="25"/>
                    <w:ind w:left="20"/>
                    <w:rPr>
                      <w:b/>
                      <w:sz w:val="7"/>
                    </w:rPr>
                  </w:pPr>
                  <w:r>
                    <w:rPr>
                      <w:b/>
                      <w:color w:val="FFFFFF"/>
                      <w:w w:val="111"/>
                      <w:sz w:val="7"/>
                    </w:rPr>
                    <w:t>4</w:t>
                  </w:r>
                </w:p>
              </w:txbxContent>
            </v:textbox>
            <w10:wrap anchorx="page"/>
          </v:shape>
        </w:pict>
      </w:r>
      <w:r w:rsidR="0080500F">
        <w:rPr>
          <w:b/>
          <w:color w:val="FFCF65"/>
          <w:spacing w:val="16"/>
          <w:w w:val="95"/>
          <w:sz w:val="72"/>
        </w:rPr>
        <w:t xml:space="preserve">PLANNING </w:t>
      </w:r>
      <w:r w:rsidR="0080500F">
        <w:rPr>
          <w:b/>
          <w:color w:val="FFCF65"/>
          <w:spacing w:val="10"/>
          <w:sz w:val="72"/>
        </w:rPr>
        <w:t>AREA</w:t>
      </w:r>
      <w:r w:rsidR="0080500F">
        <w:rPr>
          <w:b/>
          <w:color w:val="FFCF65"/>
          <w:spacing w:val="-50"/>
          <w:sz w:val="72"/>
        </w:rPr>
        <w:t xml:space="preserve"> </w:t>
      </w:r>
      <w:r w:rsidR="0080500F">
        <w:rPr>
          <w:b/>
          <w:color w:val="FFCF65"/>
          <w:sz w:val="72"/>
        </w:rPr>
        <w:t>4</w:t>
      </w:r>
    </w:p>
    <w:p w:rsidR="00AF3001" w:rsidRDefault="00AF3001">
      <w:pPr>
        <w:pStyle w:val="BodyText"/>
        <w:rPr>
          <w:b/>
          <w:sz w:val="20"/>
        </w:rPr>
      </w:pPr>
    </w:p>
    <w:p w:rsidR="00AF3001" w:rsidRDefault="00517F1F">
      <w:pPr>
        <w:pStyle w:val="BodyText"/>
        <w:spacing w:before="9"/>
        <w:rPr>
          <w:b/>
          <w:sz w:val="28"/>
        </w:rPr>
      </w:pPr>
      <w:r>
        <w:pict>
          <v:shape id="_x0000_s7401" style="position:absolute;margin-left:68.25pt;margin-top:19.95pt;width:27.8pt;height:.1pt;z-index:-252460544;mso-wrap-distance-left:0;mso-wrap-distance-right:0;mso-position-horizontal-relative:page" coordorigin="1365,399" coordsize="556,0" path="m1365,399r556,e" filled="f" strokecolor="#18355f" strokeweight=".99306mm">
            <v:path arrowok="t"/>
            <w10:wrap type="topAndBottom" anchorx="page"/>
          </v:shape>
        </w:pict>
      </w:r>
    </w:p>
    <w:p w:rsidR="00AF3001" w:rsidRDefault="00AF3001">
      <w:pPr>
        <w:pStyle w:val="BodyText"/>
        <w:rPr>
          <w:b/>
          <w:sz w:val="20"/>
        </w:rPr>
      </w:pPr>
    </w:p>
    <w:p w:rsidR="00AF3001" w:rsidRDefault="00AF3001">
      <w:pPr>
        <w:pStyle w:val="BodyText"/>
        <w:spacing w:before="8"/>
        <w:rPr>
          <w:b/>
          <w:sz w:val="26"/>
        </w:rPr>
      </w:pPr>
    </w:p>
    <w:p w:rsidR="00AF3001" w:rsidRDefault="00517F1F">
      <w:pPr>
        <w:spacing w:before="125"/>
        <w:ind w:left="1364"/>
        <w:rPr>
          <w:b/>
          <w:sz w:val="24"/>
        </w:rPr>
      </w:pPr>
      <w:r>
        <w:pict>
          <v:group id="_x0000_s7398" style="position:absolute;left:0;text-align:left;margin-left:345.55pt;margin-top:-54.65pt;width:170.75pt;height:205.6pt;z-index:250869248;mso-position-horizontal-relative:page" coordorigin="6911,-1093" coordsize="3415,4112">
            <v:shape id="_x0000_s7400" type="#_x0000_t75" style="position:absolute;left:6911;top:-1093;width:3415;height:4112">
              <v:imagedata r:id="rId112" o:title=""/>
            </v:shape>
            <v:shape id="_x0000_s7399" type="#_x0000_t75" style="position:absolute;left:9959;top:1595;width:300;height:300">
              <v:imagedata r:id="rId116" o:title=""/>
            </v:shape>
            <w10:wrap anchorx="page"/>
          </v:group>
        </w:pict>
      </w:r>
      <w:r w:rsidR="0080500F">
        <w:rPr>
          <w:b/>
          <w:color w:val="FFCF65"/>
          <w:sz w:val="24"/>
        </w:rPr>
        <w:t>PORTARLINGTON - ST LEONARDS</w:t>
      </w:r>
    </w:p>
    <w:p w:rsidR="00AF3001" w:rsidRDefault="0080500F">
      <w:pPr>
        <w:spacing w:before="24"/>
        <w:ind w:left="1363"/>
        <w:rPr>
          <w:b/>
          <w:sz w:val="24"/>
        </w:rPr>
      </w:pPr>
      <w:r>
        <w:rPr>
          <w:b/>
          <w:color w:val="FFCF65"/>
          <w:sz w:val="24"/>
        </w:rPr>
        <w:t>- INDENTED HEAD</w:t>
      </w:r>
    </w:p>
    <w:p w:rsidR="00AF3001" w:rsidRDefault="00517F1F">
      <w:pPr>
        <w:spacing w:before="175" w:line="223" w:lineRule="auto"/>
        <w:ind w:left="1363" w:right="6431"/>
        <w:rPr>
          <w:b/>
          <w:sz w:val="28"/>
        </w:rPr>
      </w:pPr>
      <w:r>
        <w:pict>
          <v:line id="_x0000_s7397" style="position:absolute;left:0;text-align:left;z-index:250870272;mso-position-horizontal-relative:page" from="354.65pt,132.3pt" to="354.65pt,221.6pt" strokecolor="white" strokeweight="6.75pt">
            <w10:wrap anchorx="page"/>
          </v:line>
        </w:pict>
      </w:r>
      <w:r w:rsidR="0080500F">
        <w:rPr>
          <w:b/>
          <w:color w:val="18355F"/>
          <w:w w:val="95"/>
          <w:sz w:val="28"/>
        </w:rPr>
        <w:t xml:space="preserve">Our Plan: Summary of identified </w:t>
      </w:r>
      <w:r w:rsidR="0080500F">
        <w:rPr>
          <w:b/>
          <w:color w:val="18355F"/>
          <w:w w:val="85"/>
          <w:sz w:val="28"/>
        </w:rPr>
        <w:t>social</w:t>
      </w:r>
      <w:r w:rsidR="0080500F">
        <w:rPr>
          <w:b/>
          <w:color w:val="18355F"/>
          <w:spacing w:val="-40"/>
          <w:w w:val="85"/>
          <w:sz w:val="28"/>
        </w:rPr>
        <w:t xml:space="preserve"> </w:t>
      </w:r>
      <w:r w:rsidR="0080500F">
        <w:rPr>
          <w:b/>
          <w:color w:val="18355F"/>
          <w:w w:val="85"/>
          <w:sz w:val="28"/>
        </w:rPr>
        <w:t>infrastructure</w:t>
      </w:r>
      <w:r w:rsidR="0080500F">
        <w:rPr>
          <w:b/>
          <w:color w:val="18355F"/>
          <w:spacing w:val="-40"/>
          <w:w w:val="85"/>
          <w:sz w:val="28"/>
        </w:rPr>
        <w:t xml:space="preserve"> </w:t>
      </w:r>
      <w:r w:rsidR="0080500F">
        <w:rPr>
          <w:b/>
          <w:color w:val="18355F"/>
          <w:w w:val="85"/>
          <w:sz w:val="28"/>
        </w:rPr>
        <w:t>projects</w:t>
      </w:r>
      <w:r w:rsidR="0080500F">
        <w:rPr>
          <w:b/>
          <w:color w:val="18355F"/>
          <w:spacing w:val="-39"/>
          <w:w w:val="85"/>
          <w:sz w:val="28"/>
        </w:rPr>
        <w:t xml:space="preserve"> </w:t>
      </w:r>
      <w:r w:rsidR="0080500F">
        <w:rPr>
          <w:b/>
          <w:color w:val="18355F"/>
          <w:w w:val="85"/>
          <w:sz w:val="28"/>
        </w:rPr>
        <w:t>over</w:t>
      </w:r>
      <w:r w:rsidR="0080500F">
        <w:rPr>
          <w:b/>
          <w:color w:val="18355F"/>
          <w:spacing w:val="-40"/>
          <w:w w:val="85"/>
          <w:sz w:val="28"/>
        </w:rPr>
        <w:t xml:space="preserve"> </w:t>
      </w:r>
      <w:r w:rsidR="0080500F">
        <w:rPr>
          <w:b/>
          <w:color w:val="18355F"/>
          <w:spacing w:val="-6"/>
          <w:w w:val="85"/>
          <w:sz w:val="28"/>
        </w:rPr>
        <w:t xml:space="preserve">the </w:t>
      </w:r>
      <w:r w:rsidR="0080500F">
        <w:rPr>
          <w:b/>
          <w:color w:val="18355F"/>
          <w:w w:val="95"/>
          <w:sz w:val="28"/>
        </w:rPr>
        <w:t>next 3</w:t>
      </w:r>
      <w:r w:rsidR="0080500F">
        <w:rPr>
          <w:b/>
          <w:color w:val="18355F"/>
          <w:spacing w:val="-33"/>
          <w:w w:val="95"/>
          <w:sz w:val="28"/>
        </w:rPr>
        <w:t xml:space="preserve"> </w:t>
      </w:r>
      <w:r w:rsidR="0080500F">
        <w:rPr>
          <w:b/>
          <w:color w:val="18355F"/>
          <w:w w:val="95"/>
          <w:sz w:val="28"/>
        </w:rPr>
        <w:t>years.</w: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2"/>
        <w:rPr>
          <w:b/>
          <w:sz w:val="24"/>
        </w:rPr>
      </w:pPr>
      <w:r>
        <w:pict>
          <v:shape id="_x0000_s7396" type="#_x0000_t202" style="position:absolute;margin-left:21.55pt;margin-top:15.1pt;width:329.75pt;height:25.2pt;z-index:-252459520;mso-wrap-distance-left:0;mso-wrap-distance-right:0;mso-position-horizontal-relative:page"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w10:wrap type="topAndBottom" anchorx="page"/>
          </v:shape>
        </w:pict>
      </w:r>
      <w:r>
        <w:pict>
          <v:shape id="_x0000_s7395" type="#_x0000_t202" style="position:absolute;margin-left:358pt;margin-top:15.1pt;width:215.75pt;height:25.2pt;z-index:-252458496;mso-wrap-distance-left:0;mso-wrap-distance-right:0;mso-position-horizontal-relative:page"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w10:wrap type="topAndBottom" anchorx="page"/>
          </v:shape>
        </w:pict>
      </w:r>
      <w:r>
        <w:pict>
          <v:shape id="_x0000_s7394" type="#_x0000_t202" style="position:absolute;margin-left:21.55pt;margin-top:45.75pt;width:107.25pt;height:25.2pt;z-index:-252457472;mso-wrap-distance-left:0;mso-wrap-distance-right:0;mso-position-horizontal-relative:page" fillcolor="#9ad1db" stroked="f">
            <v:textbox inset="0,0,0,0">
              <w:txbxContent>
                <w:p w:rsidR="0080500F" w:rsidRDefault="0080500F">
                  <w:pPr>
                    <w:spacing w:before="156"/>
                    <w:ind w:left="116"/>
                    <w:rPr>
                      <w:rFonts w:ascii="Avenir"/>
                      <w:b/>
                      <w:sz w:val="17"/>
                    </w:rPr>
                  </w:pPr>
                  <w:r>
                    <w:rPr>
                      <w:rFonts w:ascii="Avenir"/>
                      <w:b/>
                      <w:color w:val="18355F"/>
                      <w:sz w:val="17"/>
                    </w:rPr>
                    <w:t>NEW</w:t>
                  </w:r>
                </w:p>
              </w:txbxContent>
            </v:textbox>
            <w10:wrap type="topAndBottom" anchorx="page"/>
          </v:shape>
        </w:pict>
      </w:r>
      <w:r>
        <w:pict>
          <v:shape id="_x0000_s7393" type="#_x0000_t202" style="position:absolute;margin-left:135.55pt;margin-top:45.75pt;width:104.5pt;height:25.2pt;z-index:-252456448;mso-wrap-distance-left:0;mso-wrap-distance-right:0;mso-position-horizont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type="topAndBottom" anchorx="page"/>
          </v:shape>
        </w:pict>
      </w:r>
      <w:r>
        <w:pict>
          <v:shape id="_x0000_s7392" type="#_x0000_t202" style="position:absolute;margin-left:246.75pt;margin-top:45.75pt;width:104.5pt;height:25.2pt;z-index:-252455424;mso-wrap-distance-left:0;mso-wrap-distance-right:0;mso-position-horizontal-relative:page"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w10:wrap type="topAndBottom" anchorx="page"/>
          </v:shape>
        </w:pict>
      </w:r>
      <w:r>
        <w:pict>
          <v:shape id="_x0000_s7391" type="#_x0000_t202" style="position:absolute;margin-left:358pt;margin-top:45.75pt;width:104.5pt;height:25.2pt;z-index:-252454400;mso-wrap-distance-left:0;mso-wrap-distance-right:0;mso-position-horizontal-relative:page"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w10:wrap type="topAndBottom" anchorx="page"/>
          </v:shape>
        </w:pict>
      </w:r>
      <w:r>
        <w:pict>
          <v:shape id="_x0000_s7390" type="#_x0000_t202" style="position:absolute;margin-left:469.25pt;margin-top:45.75pt;width:104.5pt;height:25.2pt;z-index:-252453376;mso-wrap-distance-left:0;mso-wrap-distance-right:0;mso-position-horizontal-relative:page"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w10:wrap type="topAndBottom" anchorx="page"/>
          </v:shape>
        </w:pict>
      </w:r>
      <w:r>
        <w:pict>
          <v:shape id="_x0000_s7389" type="#_x0000_t202" style="position:absolute;margin-left:21.55pt;margin-top:78pt;width:107.25pt;height:289pt;z-index:-252452352;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116"/>
                    <w:rPr>
                      <w:rFonts w:ascii="Avenir"/>
                      <w:b/>
                      <w:sz w:val="14"/>
                    </w:rPr>
                  </w:pPr>
                  <w:r>
                    <w:rPr>
                      <w:rFonts w:ascii="Avenir"/>
                      <w:b/>
                      <w:color w:val="231F20"/>
                      <w:sz w:val="14"/>
                    </w:rPr>
                    <w:t>New:</w:t>
                  </w:r>
                </w:p>
                <w:p w:rsidR="0080500F" w:rsidRDefault="0080500F">
                  <w:pPr>
                    <w:pStyle w:val="BodyText"/>
                    <w:spacing w:before="2"/>
                    <w:rPr>
                      <w:rFonts w:ascii="Avenir"/>
                      <w:b/>
                    </w:rPr>
                  </w:pPr>
                </w:p>
                <w:p w:rsidR="0080500F" w:rsidRDefault="0080500F">
                  <w:pPr>
                    <w:spacing w:line="254" w:lineRule="auto"/>
                    <w:ind w:left="116"/>
                    <w:rPr>
                      <w:sz w:val="14"/>
                    </w:rPr>
                  </w:pPr>
                  <w:r>
                    <w:rPr>
                      <w:color w:val="231F20"/>
                      <w:sz w:val="14"/>
                    </w:rPr>
                    <w:t xml:space="preserve">St </w:t>
                  </w:r>
                  <w:proofErr w:type="spellStart"/>
                  <w:r>
                    <w:rPr>
                      <w:color w:val="231F20"/>
                      <w:sz w:val="14"/>
                    </w:rPr>
                    <w:t>Leonards</w:t>
                  </w:r>
                  <w:proofErr w:type="spellEnd"/>
                  <w:r>
                    <w:rPr>
                      <w:color w:val="231F20"/>
                      <w:sz w:val="14"/>
                    </w:rPr>
                    <w:t xml:space="preserve"> - Early Years Hub (New provision).</w:t>
                  </w:r>
                </w:p>
                <w:p w:rsidR="0080500F" w:rsidRDefault="0080500F">
                  <w:pPr>
                    <w:pStyle w:val="BodyText"/>
                    <w:spacing w:before="8"/>
                    <w:rPr>
                      <w:sz w:val="14"/>
                    </w:rPr>
                  </w:pPr>
                </w:p>
                <w:p w:rsidR="0080500F" w:rsidRDefault="0080500F">
                  <w:pPr>
                    <w:spacing w:line="254" w:lineRule="auto"/>
                    <w:ind w:left="116"/>
                    <w:rPr>
                      <w:sz w:val="14"/>
                    </w:rPr>
                  </w:pPr>
                  <w:r>
                    <w:rPr>
                      <w:color w:val="231F20"/>
                      <w:sz w:val="14"/>
                    </w:rPr>
                    <w:t xml:space="preserve">St </w:t>
                  </w:r>
                  <w:proofErr w:type="spellStart"/>
                  <w:r>
                    <w:rPr>
                      <w:color w:val="231F20"/>
                      <w:sz w:val="14"/>
                    </w:rPr>
                    <w:t>Leonards</w:t>
                  </w:r>
                  <w:proofErr w:type="spellEnd"/>
                  <w:r>
                    <w:rPr>
                      <w:color w:val="231F20"/>
                      <w:sz w:val="14"/>
                    </w:rPr>
                    <w:t xml:space="preserve"> Lake Oval Floodlights.</w:t>
                  </w:r>
                </w:p>
                <w:p w:rsidR="0080500F" w:rsidRDefault="0080500F">
                  <w:pPr>
                    <w:pStyle w:val="BodyText"/>
                    <w:spacing w:before="7"/>
                    <w:rPr>
                      <w:sz w:val="14"/>
                    </w:rPr>
                  </w:pPr>
                </w:p>
                <w:p w:rsidR="0080500F" w:rsidRDefault="0080500F">
                  <w:pPr>
                    <w:spacing w:before="1" w:line="254" w:lineRule="auto"/>
                    <w:ind w:left="116" w:right="203"/>
                    <w:rPr>
                      <w:sz w:val="14"/>
                    </w:rPr>
                  </w:pPr>
                  <w:r>
                    <w:rPr>
                      <w:color w:val="231F20"/>
                      <w:w w:val="105"/>
                      <w:sz w:val="14"/>
                    </w:rPr>
                    <w:t>New facility, Drysdale – Develop an outdoor 50m pool in Drysdale to service the needs of the north Bellarine community.</w:t>
                  </w:r>
                </w:p>
              </w:txbxContent>
            </v:textbox>
            <w10:wrap type="topAndBottom" anchorx="page"/>
          </v:shape>
        </w:pict>
      </w:r>
      <w:r>
        <w:pict>
          <v:shape id="_x0000_s7388" type="#_x0000_t202" style="position:absolute;margin-left:135.55pt;margin-top:78pt;width:104.5pt;height:289pt;z-index:-252451328;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spacing w:line="489" w:lineRule="auto"/>
                    <w:ind w:left="82" w:right="549"/>
                    <w:rPr>
                      <w:rFonts w:ascii="Avenir"/>
                      <w:b/>
                      <w:sz w:val="14"/>
                    </w:rPr>
                  </w:pPr>
                  <w:r>
                    <w:rPr>
                      <w:rFonts w:ascii="Avenir"/>
                      <w:b/>
                      <w:color w:val="231F20"/>
                      <w:sz w:val="14"/>
                    </w:rPr>
                    <w:t>Minor refurbishment: Major Refurbishment:</w:t>
                  </w:r>
                </w:p>
                <w:p w:rsidR="0080500F" w:rsidRDefault="0080500F">
                  <w:pPr>
                    <w:spacing w:before="1" w:line="254" w:lineRule="auto"/>
                    <w:ind w:left="82" w:right="533"/>
                    <w:rPr>
                      <w:sz w:val="14"/>
                    </w:rPr>
                  </w:pPr>
                  <w:r>
                    <w:rPr>
                      <w:color w:val="231F20"/>
                      <w:w w:val="105"/>
                      <w:sz w:val="14"/>
                    </w:rPr>
                    <w:t xml:space="preserve">St </w:t>
                  </w:r>
                  <w:proofErr w:type="spellStart"/>
                  <w:r>
                    <w:rPr>
                      <w:color w:val="231F20"/>
                      <w:w w:val="105"/>
                      <w:sz w:val="14"/>
                    </w:rPr>
                    <w:t>Leonards</w:t>
                  </w:r>
                  <w:proofErr w:type="spellEnd"/>
                  <w:r>
                    <w:rPr>
                      <w:color w:val="231F20"/>
                      <w:w w:val="105"/>
                      <w:sz w:val="14"/>
                    </w:rPr>
                    <w:t xml:space="preserve"> foreshore </w:t>
                  </w:r>
                  <w:proofErr w:type="spellStart"/>
                  <w:r>
                    <w:rPr>
                      <w:color w:val="231F20"/>
                      <w:w w:val="105"/>
                      <w:sz w:val="14"/>
                    </w:rPr>
                    <w:t>pavillion</w:t>
                  </w:r>
                  <w:proofErr w:type="spellEnd"/>
                  <w:r>
                    <w:rPr>
                      <w:color w:val="231F20"/>
                      <w:w w:val="105"/>
                      <w:sz w:val="14"/>
                    </w:rPr>
                    <w:t xml:space="preserve"> - supporting infrastructure.</w:t>
                  </w:r>
                </w:p>
                <w:p w:rsidR="0080500F" w:rsidRDefault="0080500F">
                  <w:pPr>
                    <w:pStyle w:val="BodyText"/>
                    <w:spacing w:before="6"/>
                    <w:rPr>
                      <w:sz w:val="14"/>
                    </w:rPr>
                  </w:pPr>
                </w:p>
                <w:p w:rsidR="0080500F" w:rsidRDefault="0080500F">
                  <w:pPr>
                    <w:spacing w:before="1" w:line="254" w:lineRule="auto"/>
                    <w:ind w:left="82" w:right="291"/>
                    <w:rPr>
                      <w:sz w:val="14"/>
                    </w:rPr>
                  </w:pPr>
                  <w:r>
                    <w:rPr>
                      <w:color w:val="231F20"/>
                      <w:sz w:val="14"/>
                    </w:rPr>
                    <w:t>St</w:t>
                  </w:r>
                  <w:r>
                    <w:rPr>
                      <w:color w:val="231F20"/>
                      <w:spacing w:val="-8"/>
                      <w:sz w:val="14"/>
                    </w:rPr>
                    <w:t xml:space="preserve"> </w:t>
                  </w:r>
                  <w:proofErr w:type="spellStart"/>
                  <w:r>
                    <w:rPr>
                      <w:color w:val="231F20"/>
                      <w:sz w:val="14"/>
                    </w:rPr>
                    <w:t>Leonards</w:t>
                  </w:r>
                  <w:proofErr w:type="spellEnd"/>
                  <w:r>
                    <w:rPr>
                      <w:color w:val="231F20"/>
                      <w:spacing w:val="-7"/>
                      <w:sz w:val="14"/>
                    </w:rPr>
                    <w:t xml:space="preserve"> </w:t>
                  </w:r>
                  <w:r>
                    <w:rPr>
                      <w:color w:val="231F20"/>
                      <w:sz w:val="14"/>
                    </w:rPr>
                    <w:t>Lake</w:t>
                  </w:r>
                  <w:r>
                    <w:rPr>
                      <w:color w:val="231F20"/>
                      <w:spacing w:val="-8"/>
                      <w:sz w:val="14"/>
                    </w:rPr>
                    <w:t xml:space="preserve"> </w:t>
                  </w:r>
                  <w:r>
                    <w:rPr>
                      <w:color w:val="231F20"/>
                      <w:sz w:val="14"/>
                    </w:rPr>
                    <w:t>Reserve</w:t>
                  </w:r>
                  <w:r>
                    <w:rPr>
                      <w:color w:val="231F20"/>
                      <w:spacing w:val="-7"/>
                      <w:sz w:val="14"/>
                    </w:rPr>
                    <w:t xml:space="preserve"> </w:t>
                  </w:r>
                  <w:r>
                    <w:rPr>
                      <w:color w:val="231F20"/>
                      <w:spacing w:val="-17"/>
                      <w:sz w:val="14"/>
                    </w:rPr>
                    <w:t xml:space="preserve">- </w:t>
                  </w:r>
                  <w:r>
                    <w:rPr>
                      <w:color w:val="231F20"/>
                      <w:sz w:val="14"/>
                    </w:rPr>
                    <w:t>Skate Park</w:t>
                  </w:r>
                  <w:r>
                    <w:rPr>
                      <w:color w:val="231F20"/>
                      <w:spacing w:val="1"/>
                      <w:sz w:val="14"/>
                    </w:rPr>
                    <w:t xml:space="preserve"> </w:t>
                  </w:r>
                  <w:r>
                    <w:rPr>
                      <w:color w:val="231F20"/>
                      <w:sz w:val="14"/>
                    </w:rPr>
                    <w:t>Upgrade.</w:t>
                  </w:r>
                </w:p>
                <w:p w:rsidR="0080500F" w:rsidRDefault="0080500F">
                  <w:pPr>
                    <w:pStyle w:val="BodyText"/>
                    <w:spacing w:before="7"/>
                    <w:rPr>
                      <w:sz w:val="14"/>
                    </w:rPr>
                  </w:pPr>
                </w:p>
                <w:p w:rsidR="0080500F" w:rsidRDefault="0080500F">
                  <w:pPr>
                    <w:spacing w:line="254" w:lineRule="auto"/>
                    <w:ind w:left="82" w:right="706"/>
                    <w:rPr>
                      <w:sz w:val="14"/>
                    </w:rPr>
                  </w:pPr>
                  <w:proofErr w:type="spellStart"/>
                  <w:r>
                    <w:rPr>
                      <w:color w:val="231F20"/>
                      <w:w w:val="105"/>
                      <w:sz w:val="14"/>
                    </w:rPr>
                    <w:t>Portarlington</w:t>
                  </w:r>
                  <w:proofErr w:type="spellEnd"/>
                  <w:r>
                    <w:rPr>
                      <w:color w:val="231F20"/>
                      <w:w w:val="105"/>
                      <w:sz w:val="14"/>
                    </w:rPr>
                    <w:t xml:space="preserve"> Oval </w:t>
                  </w:r>
                  <w:r>
                    <w:rPr>
                      <w:color w:val="231F20"/>
                      <w:spacing w:val="-18"/>
                      <w:w w:val="105"/>
                      <w:sz w:val="14"/>
                    </w:rPr>
                    <w:t xml:space="preserve">1 </w:t>
                  </w:r>
                  <w:r>
                    <w:rPr>
                      <w:color w:val="231F20"/>
                      <w:w w:val="105"/>
                      <w:sz w:val="14"/>
                    </w:rPr>
                    <w:t>Floodlight</w:t>
                  </w:r>
                  <w:r>
                    <w:rPr>
                      <w:color w:val="231F20"/>
                      <w:spacing w:val="-15"/>
                      <w:w w:val="105"/>
                      <w:sz w:val="14"/>
                    </w:rPr>
                    <w:t xml:space="preserve"> </w:t>
                  </w:r>
                  <w:r>
                    <w:rPr>
                      <w:color w:val="231F20"/>
                      <w:w w:val="105"/>
                      <w:sz w:val="14"/>
                    </w:rPr>
                    <w:t>Upgrade.</w:t>
                  </w:r>
                </w:p>
                <w:p w:rsidR="0080500F" w:rsidRDefault="0080500F">
                  <w:pPr>
                    <w:pStyle w:val="BodyText"/>
                    <w:spacing w:before="8"/>
                    <w:rPr>
                      <w:sz w:val="14"/>
                    </w:rPr>
                  </w:pPr>
                </w:p>
                <w:p w:rsidR="0080500F" w:rsidRDefault="0080500F">
                  <w:pPr>
                    <w:spacing w:line="254" w:lineRule="auto"/>
                    <w:ind w:left="82"/>
                    <w:rPr>
                      <w:sz w:val="14"/>
                    </w:rPr>
                  </w:pPr>
                  <w:proofErr w:type="spellStart"/>
                  <w:r>
                    <w:rPr>
                      <w:color w:val="231F20"/>
                      <w:w w:val="105"/>
                      <w:sz w:val="14"/>
                    </w:rPr>
                    <w:t>Portarlington</w:t>
                  </w:r>
                  <w:proofErr w:type="spellEnd"/>
                  <w:r>
                    <w:rPr>
                      <w:color w:val="231F20"/>
                      <w:w w:val="105"/>
                      <w:sz w:val="14"/>
                    </w:rPr>
                    <w:t xml:space="preserve"> Netball </w:t>
                  </w:r>
                  <w:r>
                    <w:rPr>
                      <w:color w:val="231F20"/>
                      <w:spacing w:val="-3"/>
                      <w:w w:val="105"/>
                      <w:sz w:val="14"/>
                    </w:rPr>
                    <w:t xml:space="preserve">Courts </w:t>
                  </w:r>
                  <w:r>
                    <w:rPr>
                      <w:color w:val="231F20"/>
                      <w:w w:val="105"/>
                      <w:sz w:val="14"/>
                    </w:rPr>
                    <w:t>Floodlight</w:t>
                  </w:r>
                  <w:r>
                    <w:rPr>
                      <w:color w:val="231F20"/>
                      <w:spacing w:val="-2"/>
                      <w:w w:val="105"/>
                      <w:sz w:val="14"/>
                    </w:rPr>
                    <w:t xml:space="preserve"> </w:t>
                  </w:r>
                  <w:r>
                    <w:rPr>
                      <w:color w:val="231F20"/>
                      <w:w w:val="105"/>
                      <w:sz w:val="14"/>
                    </w:rPr>
                    <w:t>Upgrade.</w:t>
                  </w:r>
                </w:p>
              </w:txbxContent>
            </v:textbox>
            <w10:wrap type="topAndBottom" anchorx="page"/>
          </v:shape>
        </w:pict>
      </w:r>
      <w:r>
        <w:pict>
          <v:shape id="_x0000_s7387" type="#_x0000_t202" style="position:absolute;margin-left:246.75pt;margin-top:78pt;width:104.5pt;height:289pt;z-index:-252450304;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8"/>
                    <w:rPr>
                      <w:sz w:val="14"/>
                    </w:rPr>
                  </w:pPr>
                  <w:r>
                    <w:rPr>
                      <w:color w:val="231F20"/>
                      <w:sz w:val="14"/>
                    </w:rPr>
                    <w:t>Based on Asset Management Plan – develop annual maintenance program(s).</w:t>
                  </w:r>
                </w:p>
              </w:txbxContent>
            </v:textbox>
            <w10:wrap type="topAndBottom" anchorx="page"/>
          </v:shape>
        </w:pict>
      </w:r>
      <w:r>
        <w:pict>
          <v:shape id="_x0000_s7386" type="#_x0000_t202" style="position:absolute;margin-left:358pt;margin-top:78pt;width:104.5pt;height:289pt;z-index:-252449280;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2" w:right="206"/>
                    <w:rPr>
                      <w:sz w:val="14"/>
                    </w:rPr>
                  </w:pPr>
                  <w:r>
                    <w:rPr>
                      <w:color w:val="231F20"/>
                      <w:sz w:val="14"/>
                    </w:rPr>
                    <w:t>Develop Asset Management Plan in line with asset condition and fit-for-purpose audits.</w:t>
                  </w:r>
                </w:p>
                <w:p w:rsidR="0080500F" w:rsidRDefault="0080500F">
                  <w:pPr>
                    <w:pStyle w:val="BodyText"/>
                    <w:spacing w:before="6"/>
                    <w:rPr>
                      <w:sz w:val="14"/>
                    </w:rPr>
                  </w:pPr>
                </w:p>
                <w:p w:rsidR="0080500F" w:rsidRDefault="0080500F">
                  <w:pPr>
                    <w:spacing w:line="254" w:lineRule="auto"/>
                    <w:ind w:left="82" w:right="108"/>
                    <w:rPr>
                      <w:sz w:val="14"/>
                    </w:rPr>
                  </w:pPr>
                  <w:r>
                    <w:rPr>
                      <w:color w:val="231F20"/>
                      <w:w w:val="105"/>
                      <w:sz w:val="14"/>
                    </w:rPr>
                    <w:t xml:space="preserve">Develop a Master Plan for the development of a new multipurpose community and sports hub at St </w:t>
                  </w:r>
                  <w:proofErr w:type="spellStart"/>
                  <w:r>
                    <w:rPr>
                      <w:color w:val="231F20"/>
                      <w:w w:val="105"/>
                      <w:sz w:val="14"/>
                    </w:rPr>
                    <w:t>Leonards</w:t>
                  </w:r>
                  <w:proofErr w:type="spellEnd"/>
                  <w:r>
                    <w:rPr>
                      <w:color w:val="231F20"/>
                      <w:w w:val="105"/>
                      <w:sz w:val="14"/>
                    </w:rPr>
                    <w:t xml:space="preserve"> Lake Reserve, St </w:t>
                  </w:r>
                  <w:proofErr w:type="spellStart"/>
                  <w:r>
                    <w:rPr>
                      <w:color w:val="231F20"/>
                      <w:w w:val="105"/>
                      <w:sz w:val="14"/>
                    </w:rPr>
                    <w:t>Leonards</w:t>
                  </w:r>
                  <w:proofErr w:type="spellEnd"/>
                  <w:r>
                    <w:rPr>
                      <w:color w:val="231F20"/>
                      <w:w w:val="105"/>
                      <w:sz w:val="14"/>
                    </w:rPr>
                    <w:t>.</w:t>
                  </w:r>
                </w:p>
                <w:p w:rsidR="0080500F" w:rsidRDefault="0080500F">
                  <w:pPr>
                    <w:pStyle w:val="BodyText"/>
                    <w:spacing w:before="6"/>
                    <w:rPr>
                      <w:sz w:val="14"/>
                    </w:rPr>
                  </w:pPr>
                </w:p>
                <w:p w:rsidR="0080500F" w:rsidRDefault="0080500F">
                  <w:pPr>
                    <w:spacing w:line="254" w:lineRule="auto"/>
                    <w:ind w:left="82"/>
                    <w:rPr>
                      <w:sz w:val="14"/>
                    </w:rPr>
                  </w:pPr>
                  <w:r>
                    <w:rPr>
                      <w:color w:val="231F20"/>
                      <w:w w:val="105"/>
                      <w:sz w:val="14"/>
                    </w:rPr>
                    <w:t xml:space="preserve">Complete the </w:t>
                  </w:r>
                  <w:proofErr w:type="spellStart"/>
                  <w:r>
                    <w:rPr>
                      <w:color w:val="231F20"/>
                      <w:w w:val="105"/>
                      <w:sz w:val="14"/>
                    </w:rPr>
                    <w:t>Portarlington</w:t>
                  </w:r>
                  <w:proofErr w:type="spellEnd"/>
                  <w:r>
                    <w:rPr>
                      <w:color w:val="231F20"/>
                      <w:w w:val="105"/>
                      <w:sz w:val="14"/>
                    </w:rPr>
                    <w:t xml:space="preserve"> Recreation Reserve Master Plan, </w:t>
                  </w:r>
                  <w:proofErr w:type="spellStart"/>
                  <w:r>
                    <w:rPr>
                      <w:color w:val="231F20"/>
                      <w:w w:val="105"/>
                      <w:sz w:val="14"/>
                    </w:rPr>
                    <w:t>Portarlington</w:t>
                  </w:r>
                  <w:proofErr w:type="spellEnd"/>
                  <w:r>
                    <w:rPr>
                      <w:color w:val="231F20"/>
                      <w:w w:val="105"/>
                      <w:sz w:val="14"/>
                    </w:rPr>
                    <w:t>.</w:t>
                  </w:r>
                </w:p>
                <w:p w:rsidR="0080500F" w:rsidRDefault="0080500F">
                  <w:pPr>
                    <w:pStyle w:val="BodyText"/>
                    <w:spacing w:before="7"/>
                    <w:rPr>
                      <w:sz w:val="14"/>
                    </w:rPr>
                  </w:pPr>
                </w:p>
                <w:p w:rsidR="0080500F" w:rsidRDefault="0080500F">
                  <w:pPr>
                    <w:spacing w:line="254" w:lineRule="auto"/>
                    <w:ind w:left="82" w:right="206"/>
                    <w:rPr>
                      <w:sz w:val="14"/>
                    </w:rPr>
                  </w:pPr>
                  <w:r>
                    <w:rPr>
                      <w:color w:val="231F20"/>
                      <w:w w:val="105"/>
                      <w:sz w:val="14"/>
                    </w:rPr>
                    <w:t>Complete detailed design and costings for the development of an aquatic facility for north Bellarine.</w:t>
                  </w:r>
                </w:p>
                <w:p w:rsidR="0080500F" w:rsidRDefault="0080500F">
                  <w:pPr>
                    <w:pStyle w:val="BodyText"/>
                    <w:spacing w:before="7"/>
                    <w:rPr>
                      <w:sz w:val="14"/>
                    </w:rPr>
                  </w:pPr>
                </w:p>
                <w:p w:rsidR="0080500F" w:rsidRDefault="0080500F">
                  <w:pPr>
                    <w:spacing w:line="254" w:lineRule="auto"/>
                    <w:ind w:left="82" w:right="159"/>
                    <w:rPr>
                      <w:sz w:val="14"/>
                    </w:rPr>
                  </w:pPr>
                  <w:r>
                    <w:rPr>
                      <w:color w:val="231F20"/>
                      <w:w w:val="105"/>
                      <w:sz w:val="14"/>
                    </w:rPr>
                    <w:t xml:space="preserve">Develop a business case </w:t>
                  </w:r>
                  <w:r>
                    <w:rPr>
                      <w:color w:val="231F20"/>
                      <w:spacing w:val="-6"/>
                      <w:w w:val="105"/>
                      <w:sz w:val="14"/>
                    </w:rPr>
                    <w:t xml:space="preserve">for </w:t>
                  </w:r>
                  <w:r>
                    <w:rPr>
                      <w:color w:val="231F20"/>
                      <w:w w:val="105"/>
                      <w:sz w:val="14"/>
                    </w:rPr>
                    <w:t xml:space="preserve">the foreshore shared trails corridor between Drysdale and </w:t>
                  </w:r>
                  <w:proofErr w:type="spellStart"/>
                  <w:r>
                    <w:rPr>
                      <w:color w:val="231F20"/>
                      <w:w w:val="105"/>
                      <w:sz w:val="14"/>
                    </w:rPr>
                    <w:t>Portarlington</w:t>
                  </w:r>
                  <w:proofErr w:type="spellEnd"/>
                  <w:r>
                    <w:rPr>
                      <w:color w:val="231F20"/>
                      <w:w w:val="105"/>
                      <w:sz w:val="14"/>
                    </w:rPr>
                    <w:t>.</w:t>
                  </w:r>
                </w:p>
              </w:txbxContent>
            </v:textbox>
            <w10:wrap type="topAndBottom" anchorx="page"/>
          </v:shape>
        </w:pict>
      </w:r>
      <w:r>
        <w:pict>
          <v:shape id="_x0000_s7385" type="#_x0000_t202" style="position:absolute;margin-left:469.25pt;margin-top:78pt;width:104.5pt;height:289pt;z-index:-252448256;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4"/>
                    <w:rPr>
                      <w:sz w:val="14"/>
                    </w:rPr>
                  </w:pPr>
                  <w:r>
                    <w:rPr>
                      <w:color w:val="231F20"/>
                      <w:sz w:val="14"/>
                    </w:rPr>
                    <w:t>Implement Smart City Technology assessing existing service performance.</w:t>
                  </w:r>
                </w:p>
              </w:txbxContent>
            </v:textbox>
            <w10:wrap type="topAndBottom" anchorx="page"/>
          </v:shape>
        </w:pict>
      </w:r>
    </w:p>
    <w:p w:rsidR="00AF3001" w:rsidRDefault="00AF3001">
      <w:pPr>
        <w:pStyle w:val="BodyText"/>
        <w:spacing w:before="1"/>
        <w:rPr>
          <w:b/>
          <w:sz w:val="6"/>
        </w:rPr>
      </w:pPr>
    </w:p>
    <w:p w:rsidR="00AF3001" w:rsidRDefault="00AF3001">
      <w:pPr>
        <w:pStyle w:val="BodyText"/>
        <w:spacing w:before="9"/>
        <w:rPr>
          <w:b/>
          <w:sz w:val="8"/>
        </w:rPr>
      </w:pPr>
    </w:p>
    <w:p w:rsidR="00AF3001" w:rsidRDefault="00AF3001">
      <w:pPr>
        <w:rPr>
          <w:sz w:val="8"/>
        </w:rPr>
        <w:sectPr w:rsidR="00AF3001">
          <w:pgSz w:w="11910" w:h="16840"/>
          <w:pgMar w:top="1580" w:right="0" w:bottom="960" w:left="0" w:header="0" w:footer="774" w:gutter="0"/>
          <w:cols w:space="720"/>
        </w:sectPr>
      </w:pPr>
    </w:p>
    <w:p w:rsidR="00AF3001" w:rsidRDefault="00517F1F">
      <w:pPr>
        <w:pStyle w:val="BodyText"/>
        <w:rPr>
          <w:b/>
          <w:sz w:val="20"/>
        </w:rPr>
      </w:pPr>
      <w:r>
        <w:lastRenderedPageBreak/>
        <w:pict>
          <v:group id="_x0000_s7382" style="position:absolute;margin-left:135.6pt;margin-top:493.2pt;width:104.5pt;height:289pt;z-index:250877440;mso-position-horizontal-relative:page;mso-position-vertical-relative:page" coordorigin="2712,9864" coordsize="2090,5780">
            <v:rect id="_x0000_s7384" style="position:absolute;left:2711;top:9864;width:2090;height:5780" fillcolor="#e9e8ea" stroked="f"/>
            <v:shape id="_x0000_s7383" type="#_x0000_t202" style="position:absolute;left:2711;top:9864;width:2090;height:5780" filled="f" stroked="f">
              <v:textbox inset="0,0,0,0">
                <w:txbxContent>
                  <w:p w:rsidR="0080500F" w:rsidRDefault="0080500F">
                    <w:pPr>
                      <w:spacing w:before="3"/>
                      <w:rPr>
                        <w:b/>
                        <w:sz w:val="15"/>
                      </w:rPr>
                    </w:pPr>
                  </w:p>
                  <w:p w:rsidR="0080500F" w:rsidRDefault="0080500F">
                    <w:pPr>
                      <w:ind w:left="82"/>
                      <w:rPr>
                        <w:rFonts w:ascii="Avenir"/>
                        <w:b/>
                        <w:sz w:val="14"/>
                      </w:rPr>
                    </w:pPr>
                    <w:r>
                      <w:rPr>
                        <w:rFonts w:ascii="Avenir"/>
                        <w:b/>
                        <w:color w:val="231F20"/>
                        <w:sz w:val="14"/>
                      </w:rPr>
                      <w:t>Minor refurbishment:</w:t>
                    </w:r>
                  </w:p>
                  <w:p w:rsidR="0080500F" w:rsidRDefault="0080500F">
                    <w:pPr>
                      <w:spacing w:before="8"/>
                      <w:rPr>
                        <w:rFonts w:ascii="Avenir"/>
                        <w:b/>
                        <w:sz w:val="14"/>
                      </w:rPr>
                    </w:pPr>
                  </w:p>
                  <w:p w:rsidR="0080500F" w:rsidRDefault="0080500F">
                    <w:pPr>
                      <w:spacing w:line="254" w:lineRule="auto"/>
                      <w:ind w:left="82" w:right="206"/>
                      <w:rPr>
                        <w:sz w:val="14"/>
                      </w:rPr>
                    </w:pPr>
                    <w:r>
                      <w:rPr>
                        <w:color w:val="231F20"/>
                        <w:sz w:val="14"/>
                      </w:rPr>
                      <w:t xml:space="preserve">Emergency messaging system retrofit – Boorai, Leopold and </w:t>
                    </w:r>
                    <w:proofErr w:type="spellStart"/>
                    <w:r>
                      <w:rPr>
                        <w:color w:val="231F20"/>
                        <w:sz w:val="14"/>
                      </w:rPr>
                      <w:t>Norlane</w:t>
                    </w:r>
                    <w:proofErr w:type="spellEnd"/>
                    <w:r>
                      <w:rPr>
                        <w:color w:val="231F20"/>
                        <w:sz w:val="14"/>
                      </w:rPr>
                      <w:t xml:space="preserve"> CFC.</w:t>
                    </w:r>
                  </w:p>
                  <w:p w:rsidR="0080500F" w:rsidRDefault="0080500F">
                    <w:pPr>
                      <w:spacing w:before="5"/>
                      <w:rPr>
                        <w:sz w:val="14"/>
                      </w:rPr>
                    </w:pPr>
                  </w:p>
                  <w:p w:rsidR="0080500F" w:rsidRDefault="0080500F">
                    <w:pPr>
                      <w:ind w:left="82"/>
                      <w:rPr>
                        <w:rFonts w:ascii="Avenir"/>
                        <w:b/>
                        <w:sz w:val="14"/>
                      </w:rPr>
                    </w:pPr>
                    <w:r>
                      <w:rPr>
                        <w:rFonts w:ascii="Avenir"/>
                        <w:b/>
                        <w:color w:val="231F20"/>
                        <w:sz w:val="14"/>
                      </w:rPr>
                      <w:t>Major Refurbishment:</w:t>
                    </w:r>
                  </w:p>
                  <w:p w:rsidR="0080500F" w:rsidRDefault="0080500F">
                    <w:pPr>
                      <w:spacing w:before="8"/>
                      <w:rPr>
                        <w:rFonts w:ascii="Avenir"/>
                        <w:b/>
                        <w:sz w:val="14"/>
                      </w:rPr>
                    </w:pPr>
                  </w:p>
                  <w:p w:rsidR="0080500F" w:rsidRDefault="0080500F">
                    <w:pPr>
                      <w:ind w:left="82"/>
                      <w:rPr>
                        <w:sz w:val="14"/>
                      </w:rPr>
                    </w:pPr>
                    <w:proofErr w:type="spellStart"/>
                    <w:r>
                      <w:rPr>
                        <w:color w:val="231F20"/>
                        <w:sz w:val="14"/>
                      </w:rPr>
                      <w:t>Allanvale</w:t>
                    </w:r>
                    <w:proofErr w:type="spellEnd"/>
                    <w:r>
                      <w:rPr>
                        <w:color w:val="231F20"/>
                        <w:sz w:val="14"/>
                      </w:rPr>
                      <w:t xml:space="preserve"> Bathroom Upgrade</w:t>
                    </w:r>
                  </w:p>
                  <w:p w:rsidR="0080500F" w:rsidRDefault="0080500F">
                    <w:pPr>
                      <w:spacing w:before="9"/>
                      <w:ind w:left="82"/>
                      <w:rPr>
                        <w:sz w:val="14"/>
                      </w:rPr>
                    </w:pPr>
                    <w:r>
                      <w:rPr>
                        <w:color w:val="231F20"/>
                        <w:sz w:val="14"/>
                      </w:rPr>
                      <w:t>- Design and Capital.</w:t>
                    </w:r>
                  </w:p>
                  <w:p w:rsidR="0080500F" w:rsidRDefault="0080500F">
                    <w:pPr>
                      <w:spacing w:before="6"/>
                      <w:rPr>
                        <w:sz w:val="15"/>
                      </w:rPr>
                    </w:pPr>
                  </w:p>
                  <w:p w:rsidR="0080500F" w:rsidRDefault="0080500F">
                    <w:pPr>
                      <w:spacing w:before="1" w:line="254" w:lineRule="auto"/>
                      <w:ind w:left="82" w:right="511"/>
                      <w:rPr>
                        <w:sz w:val="14"/>
                      </w:rPr>
                    </w:pPr>
                    <w:r>
                      <w:rPr>
                        <w:color w:val="231F20"/>
                        <w:sz w:val="14"/>
                      </w:rPr>
                      <w:t>Estuary Reserve Field Irrigation.</w:t>
                    </w:r>
                  </w:p>
                </w:txbxContent>
              </v:textbox>
            </v:shape>
            <w10:wrap anchorx="page" anchory="page"/>
          </v:group>
        </w:pict>
      </w:r>
      <w:r>
        <w:pict>
          <v:line id="_x0000_s7381" style="position:absolute;z-index:250879488;mso-position-horizontal-relative:page;mso-position-vertical-relative:page" from="465.9pt,455.55pt" to="465.9pt,507.65pt" strokecolor="white" strokeweight="6.75pt">
            <w10:wrap anchorx="page" anchory="page"/>
          </v:line>
        </w:pict>
      </w:r>
      <w:r>
        <w:pict>
          <v:shape id="_x0000_s7380" type="#_x0000_t202" style="position:absolute;margin-left:135.6pt;margin-top:461pt;width:104.5pt;height:25.2pt;z-index:250880512;mso-position-horizontal-relative:page;mso-position-vertic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anchorx="page" anchory="page"/>
          </v:shape>
        </w:pict>
      </w:r>
      <w:r>
        <w:pict>
          <v:shape id="_x0000_s7379" type="#_x0000_t202" style="position:absolute;margin-left:21.6pt;margin-top:461pt;width:107.25pt;height:25.2pt;z-index:250881536;mso-position-horizontal-relative:page;mso-position-vertical-relative:page" fillcolor="#9ad1db" stroked="f">
            <v:textbox inset="0,0,0,0">
              <w:txbxContent>
                <w:p w:rsidR="0080500F" w:rsidRDefault="0080500F">
                  <w:pPr>
                    <w:spacing w:before="156"/>
                    <w:ind w:left="116"/>
                    <w:rPr>
                      <w:rFonts w:ascii="Avenir"/>
                      <w:b/>
                      <w:sz w:val="17"/>
                    </w:rPr>
                  </w:pPr>
                  <w:r>
                    <w:rPr>
                      <w:rFonts w:ascii="Avenir"/>
                      <w:b/>
                      <w:color w:val="18355F"/>
                      <w:sz w:val="17"/>
                    </w:rPr>
                    <w:t>NEW</w:t>
                  </w:r>
                </w:p>
              </w:txbxContent>
            </v:textbox>
            <w10:wrap anchorx="page" anchory="page"/>
          </v:shape>
        </w:pict>
      </w:r>
    </w:p>
    <w:p w:rsidR="00AF3001" w:rsidRDefault="00AF3001">
      <w:pPr>
        <w:pStyle w:val="BodyText"/>
        <w:spacing w:before="9"/>
        <w:rPr>
          <w:b/>
          <w:sz w:val="25"/>
        </w:rPr>
      </w:pPr>
    </w:p>
    <w:p w:rsidR="00AF3001" w:rsidRDefault="00517F1F">
      <w:pPr>
        <w:spacing w:before="196" w:line="232" w:lineRule="auto"/>
        <w:ind w:left="1307" w:right="4854"/>
        <w:rPr>
          <w:b/>
          <w:sz w:val="72"/>
        </w:rPr>
      </w:pPr>
      <w:r>
        <w:pict>
          <v:shape id="_x0000_s7378" style="position:absolute;left:0;text-align:left;margin-left:580.65pt;margin-top:96.5pt;width:14.65pt;height:24.55pt;z-index:250876416;mso-position-horizontal-relative:page" coordorigin="11613,1930" coordsize="293,491" path="m11906,1930r-245,l11642,1934r-15,11l11617,1960r-4,19l11613,2421r293,l11906,1930xe" fillcolor="#4fc19f" stroked="f">
            <v:path arrowok="t"/>
            <w10:wrap anchorx="page"/>
          </v:shape>
        </w:pict>
      </w:r>
      <w:r>
        <w:pict>
          <v:shape id="_x0000_s7377" type="#_x0000_t202" style="position:absolute;left:0;text-align:left;margin-left:584.5pt;margin-top:106.5pt;width:6.35pt;height:4.2pt;z-index:250882560;mso-position-horizontal-relative:page" filled="f" stroked="f">
            <v:textbox style="layout-flow:vertical;mso-layout-flow-alt:bottom-to-top" inset="0,0,0,0">
              <w:txbxContent>
                <w:p w:rsidR="0080500F" w:rsidRDefault="0080500F">
                  <w:pPr>
                    <w:spacing w:before="24"/>
                    <w:ind w:left="20"/>
                    <w:rPr>
                      <w:b/>
                      <w:i/>
                      <w:sz w:val="7"/>
                    </w:rPr>
                  </w:pPr>
                  <w:r>
                    <w:rPr>
                      <w:b/>
                      <w:i/>
                      <w:color w:val="FFFFFF"/>
                      <w:w w:val="110"/>
                      <w:sz w:val="7"/>
                    </w:rPr>
                    <w:t>5</w:t>
                  </w:r>
                </w:p>
              </w:txbxContent>
            </v:textbox>
            <w10:wrap anchorx="page"/>
          </v:shape>
        </w:pict>
      </w:r>
      <w:r w:rsidR="0080500F">
        <w:rPr>
          <w:b/>
          <w:color w:val="54C0A0"/>
          <w:spacing w:val="16"/>
          <w:w w:val="95"/>
          <w:sz w:val="72"/>
        </w:rPr>
        <w:t xml:space="preserve">PLANNING </w:t>
      </w:r>
      <w:r w:rsidR="0080500F">
        <w:rPr>
          <w:b/>
          <w:color w:val="54C0A0"/>
          <w:spacing w:val="10"/>
          <w:sz w:val="72"/>
        </w:rPr>
        <w:t>AREA</w:t>
      </w:r>
      <w:r w:rsidR="0080500F">
        <w:rPr>
          <w:b/>
          <w:color w:val="54C0A0"/>
          <w:spacing w:val="-54"/>
          <w:sz w:val="72"/>
        </w:rPr>
        <w:t xml:space="preserve"> </w:t>
      </w:r>
      <w:r w:rsidR="0080500F">
        <w:rPr>
          <w:b/>
          <w:color w:val="54C0A0"/>
          <w:sz w:val="72"/>
        </w:rPr>
        <w:t>5</w:t>
      </w:r>
    </w:p>
    <w:p w:rsidR="00AF3001" w:rsidRDefault="00AF3001">
      <w:pPr>
        <w:pStyle w:val="BodyText"/>
        <w:rPr>
          <w:b/>
          <w:sz w:val="20"/>
        </w:rPr>
      </w:pPr>
    </w:p>
    <w:p w:rsidR="00AF3001" w:rsidRDefault="00517F1F">
      <w:pPr>
        <w:pStyle w:val="BodyText"/>
        <w:spacing w:before="9"/>
        <w:rPr>
          <w:b/>
          <w:sz w:val="28"/>
        </w:rPr>
      </w:pPr>
      <w:r>
        <w:pict>
          <v:shape id="_x0000_s7376" style="position:absolute;margin-left:68.25pt;margin-top:19.95pt;width:27.8pt;height:.1pt;z-index:-252442112;mso-wrap-distance-left:0;mso-wrap-distance-right:0;mso-position-horizontal-relative:page" coordorigin="1365,399" coordsize="556,0" path="m1365,399r556,e" filled="f" strokecolor="#18355f" strokeweight=".99306mm">
            <v:path arrowok="t"/>
            <w10:wrap type="topAndBottom" anchorx="page"/>
          </v:shape>
        </w:pict>
      </w:r>
    </w:p>
    <w:p w:rsidR="00AF3001" w:rsidRDefault="00AF3001">
      <w:pPr>
        <w:pStyle w:val="BodyText"/>
        <w:rPr>
          <w:b/>
          <w:sz w:val="20"/>
        </w:rPr>
      </w:pPr>
    </w:p>
    <w:p w:rsidR="00AF3001" w:rsidRDefault="00AF3001">
      <w:pPr>
        <w:pStyle w:val="BodyText"/>
        <w:spacing w:before="8"/>
        <w:rPr>
          <w:b/>
          <w:sz w:val="26"/>
        </w:rPr>
      </w:pPr>
    </w:p>
    <w:p w:rsidR="00AF3001" w:rsidRDefault="00517F1F">
      <w:pPr>
        <w:spacing w:before="125"/>
        <w:ind w:left="1364"/>
        <w:rPr>
          <w:b/>
          <w:sz w:val="24"/>
        </w:rPr>
      </w:pPr>
      <w:r>
        <w:pict>
          <v:group id="_x0000_s7373" style="position:absolute;left:0;text-align:left;margin-left:345.1pt;margin-top:-54.65pt;width:170.75pt;height:205.6pt;z-index:250875392;mso-position-horizontal-relative:page" coordorigin="6902,-1093" coordsize="3415,4112">
            <v:shape id="_x0000_s7375" type="#_x0000_t75" style="position:absolute;left:6902;top:-1093;width:3415;height:4112">
              <v:imagedata r:id="rId112" o:title=""/>
            </v:shape>
            <v:shape id="_x0000_s7374" type="#_x0000_t75" style="position:absolute;left:8559;top:1958;width:300;height:300">
              <v:imagedata r:id="rId117" o:title=""/>
            </v:shape>
            <w10:wrap anchorx="page"/>
          </v:group>
        </w:pict>
      </w:r>
      <w:r w:rsidR="0080500F">
        <w:rPr>
          <w:b/>
          <w:color w:val="54C0A0"/>
          <w:sz w:val="24"/>
        </w:rPr>
        <w:t>LEOPOLD</w:t>
      </w:r>
    </w:p>
    <w:p w:rsidR="00AF3001" w:rsidRDefault="00517F1F">
      <w:pPr>
        <w:spacing w:before="175" w:line="223" w:lineRule="auto"/>
        <w:ind w:left="1363" w:right="6431"/>
        <w:rPr>
          <w:b/>
          <w:sz w:val="28"/>
        </w:rPr>
      </w:pPr>
      <w:r>
        <w:pict>
          <v:group id="_x0000_s7361" style="position:absolute;left:0;text-align:left;margin-left:21.6pt;margin-top:147.3pt;width:552.2pt;height:357.35pt;z-index:250878464;mso-position-horizontal-relative:page" coordorigin="432,2946" coordsize="11044,7147">
            <v:rect id="_x0000_s7372" style="position:absolute;left:4936;top:4312;width:2090;height:5780" fillcolor="#e9e8ea" stroked="f"/>
            <v:line id="_x0000_s7371" style="position:absolute" from="7094,2946" to="7094,4732" strokecolor="white" strokeweight="6.75pt"/>
            <v:shape id="_x0000_s7370" type="#_x0000_t202" style="position:absolute;left:4936;top:2945;width:2225;height:7147" filled="f" stroked="f">
              <v:textbox inset="0,0,0,0">
                <w:txbxContent>
                  <w:p w:rsidR="0080500F" w:rsidRDefault="0080500F">
                    <w:pPr>
                      <w:rPr>
                        <w:b/>
                        <w:sz w:val="18"/>
                      </w:rPr>
                    </w:pPr>
                  </w:p>
                  <w:p w:rsidR="0080500F" w:rsidRDefault="0080500F">
                    <w:pPr>
                      <w:rPr>
                        <w:b/>
                        <w:sz w:val="18"/>
                      </w:rPr>
                    </w:pPr>
                  </w:p>
                  <w:p w:rsidR="0080500F" w:rsidRDefault="0080500F">
                    <w:pPr>
                      <w:rPr>
                        <w:b/>
                        <w:sz w:val="18"/>
                      </w:rPr>
                    </w:pPr>
                  </w:p>
                  <w:p w:rsidR="0080500F" w:rsidRDefault="0080500F">
                    <w:pPr>
                      <w:rPr>
                        <w:b/>
                        <w:sz w:val="18"/>
                      </w:rPr>
                    </w:pPr>
                  </w:p>
                  <w:p w:rsidR="0080500F" w:rsidRDefault="0080500F">
                    <w:pPr>
                      <w:rPr>
                        <w:b/>
                        <w:sz w:val="18"/>
                      </w:rPr>
                    </w:pPr>
                  </w:p>
                  <w:p w:rsidR="0080500F" w:rsidRDefault="0080500F">
                    <w:pPr>
                      <w:rPr>
                        <w:b/>
                        <w:sz w:val="18"/>
                      </w:rPr>
                    </w:pPr>
                  </w:p>
                  <w:p w:rsidR="0080500F" w:rsidRDefault="0080500F">
                    <w:pPr>
                      <w:spacing w:before="3"/>
                      <w:rPr>
                        <w:b/>
                        <w:sz w:val="26"/>
                      </w:rPr>
                    </w:pPr>
                  </w:p>
                  <w:p w:rsidR="0080500F" w:rsidRDefault="0080500F">
                    <w:pPr>
                      <w:spacing w:line="254" w:lineRule="auto"/>
                      <w:ind w:left="88" w:right="40"/>
                      <w:rPr>
                        <w:sz w:val="14"/>
                      </w:rPr>
                    </w:pPr>
                    <w:r>
                      <w:rPr>
                        <w:color w:val="231F20"/>
                        <w:sz w:val="14"/>
                      </w:rPr>
                      <w:t>Based on Asset Management Plan – develop annual maintenance program(s).</w:t>
                    </w:r>
                  </w:p>
                </w:txbxContent>
              </v:textbox>
            </v:shape>
            <v:shape id="_x0000_s7369" type="#_x0000_t202" style="position:absolute;left:7161;top:3668;width:2090;height:504"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v:shape>
            <v:shape id="_x0000_s7368" type="#_x0000_t202" style="position:absolute;left:7161;top:3054;width:4315;height:504"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v:shape>
            <v:shape id="_x0000_s7367" type="#_x0000_t202" style="position:absolute;left:432;top:3054;width:6595;height:504"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v:shape>
            <v:shape id="_x0000_s7366" type="#_x0000_t202" style="position:absolute;left:9385;top:4312;width:2090;height:5780" fillcolor="#e9e8ea" stroked="f">
              <v:textbox inset="0,0,0,0">
                <w:txbxContent>
                  <w:p w:rsidR="0080500F" w:rsidRDefault="0080500F">
                    <w:pPr>
                      <w:spacing w:before="5"/>
                      <w:rPr>
                        <w:b/>
                        <w:sz w:val="15"/>
                      </w:rPr>
                    </w:pPr>
                  </w:p>
                  <w:p w:rsidR="0080500F" w:rsidRDefault="0080500F">
                    <w:pPr>
                      <w:spacing w:line="254" w:lineRule="auto"/>
                      <w:ind w:left="94"/>
                      <w:rPr>
                        <w:sz w:val="14"/>
                      </w:rPr>
                    </w:pPr>
                    <w:r>
                      <w:rPr>
                        <w:color w:val="231F20"/>
                        <w:sz w:val="14"/>
                      </w:rPr>
                      <w:t>Implement Smart City Technology assessing existing service performance.</w:t>
                    </w:r>
                  </w:p>
                </w:txbxContent>
              </v:textbox>
            </v:shape>
            <v:shape id="_x0000_s7365" type="#_x0000_t202" style="position:absolute;left:7161;top:4312;width:2090;height:5780" fillcolor="#e9e8ea" stroked="f">
              <v:textbox inset="0,0,0,0">
                <w:txbxContent>
                  <w:p w:rsidR="0080500F" w:rsidRDefault="0080500F">
                    <w:pPr>
                      <w:spacing w:before="5"/>
                      <w:rPr>
                        <w:b/>
                        <w:sz w:val="15"/>
                      </w:rPr>
                    </w:pPr>
                  </w:p>
                  <w:p w:rsidR="0080500F" w:rsidRDefault="0080500F">
                    <w:pPr>
                      <w:spacing w:line="254" w:lineRule="auto"/>
                      <w:ind w:left="82" w:right="206"/>
                      <w:rPr>
                        <w:sz w:val="14"/>
                      </w:rPr>
                    </w:pPr>
                    <w:r>
                      <w:rPr>
                        <w:color w:val="231F20"/>
                        <w:sz w:val="14"/>
                      </w:rPr>
                      <w:t>Develop Asset Management Plan in line with asset condition and fit-for-purpose audits.</w:t>
                    </w:r>
                  </w:p>
                  <w:p w:rsidR="0080500F" w:rsidRDefault="0080500F">
                    <w:pPr>
                      <w:spacing w:before="6"/>
                      <w:rPr>
                        <w:sz w:val="14"/>
                      </w:rPr>
                    </w:pPr>
                  </w:p>
                  <w:p w:rsidR="0080500F" w:rsidRDefault="0080500F">
                    <w:pPr>
                      <w:spacing w:line="254" w:lineRule="auto"/>
                      <w:ind w:left="82" w:right="291"/>
                      <w:rPr>
                        <w:sz w:val="14"/>
                      </w:rPr>
                    </w:pPr>
                    <w:r>
                      <w:rPr>
                        <w:color w:val="231F20"/>
                        <w:sz w:val="14"/>
                      </w:rPr>
                      <w:t>Estuary Reserve, Leopold - Field Irrigation - Planning.</w:t>
                    </w:r>
                  </w:p>
                  <w:p w:rsidR="0080500F" w:rsidRDefault="0080500F">
                    <w:pPr>
                      <w:spacing w:before="8"/>
                      <w:rPr>
                        <w:sz w:val="14"/>
                      </w:rPr>
                    </w:pPr>
                  </w:p>
                  <w:p w:rsidR="0080500F" w:rsidRDefault="0080500F">
                    <w:pPr>
                      <w:spacing w:line="254" w:lineRule="auto"/>
                      <w:ind w:left="82" w:right="173"/>
                      <w:rPr>
                        <w:sz w:val="14"/>
                      </w:rPr>
                    </w:pPr>
                    <w:r>
                      <w:rPr>
                        <w:color w:val="231F20"/>
                        <w:w w:val="105"/>
                        <w:sz w:val="14"/>
                      </w:rPr>
                      <w:t>Develop Active Transport Plan. Review the strategic footpath network across the municipality and consider the implementation of the Leopold Strategic Footpath Network.</w:t>
                    </w:r>
                  </w:p>
                </w:txbxContent>
              </v:textbox>
            </v:shape>
            <v:shape id="_x0000_s7364" type="#_x0000_t202" style="position:absolute;left:432;top:4312;width:2145;height:5780" fillcolor="#e9e8ea" stroked="f">
              <v:textbox inset="0,0,0,0">
                <w:txbxContent>
                  <w:p w:rsidR="0080500F" w:rsidRDefault="0080500F">
                    <w:pPr>
                      <w:spacing w:before="3"/>
                      <w:rPr>
                        <w:b/>
                        <w:sz w:val="15"/>
                      </w:rPr>
                    </w:pPr>
                  </w:p>
                  <w:p w:rsidR="0080500F" w:rsidRDefault="0080500F">
                    <w:pPr>
                      <w:ind w:left="116"/>
                      <w:rPr>
                        <w:rFonts w:ascii="Avenir"/>
                        <w:b/>
                        <w:sz w:val="14"/>
                      </w:rPr>
                    </w:pPr>
                    <w:r>
                      <w:rPr>
                        <w:rFonts w:ascii="Avenir"/>
                        <w:b/>
                        <w:color w:val="231F20"/>
                        <w:sz w:val="14"/>
                      </w:rPr>
                      <w:t>New:</w:t>
                    </w:r>
                  </w:p>
                  <w:p w:rsidR="0080500F" w:rsidRDefault="0080500F">
                    <w:pPr>
                      <w:spacing w:before="2"/>
                      <w:rPr>
                        <w:rFonts w:ascii="Avenir"/>
                        <w:b/>
                        <w:sz w:val="17"/>
                      </w:rPr>
                    </w:pPr>
                  </w:p>
                  <w:p w:rsidR="0080500F" w:rsidRDefault="0080500F">
                    <w:pPr>
                      <w:spacing w:line="254" w:lineRule="auto"/>
                      <w:ind w:left="116" w:right="312"/>
                      <w:rPr>
                        <w:sz w:val="14"/>
                      </w:rPr>
                    </w:pPr>
                    <w:r>
                      <w:rPr>
                        <w:color w:val="231F20"/>
                        <w:sz w:val="14"/>
                      </w:rPr>
                      <w:t>Estuary Reserve, Leopold - Develop Modular Pavilion.</w:t>
                    </w:r>
                  </w:p>
                </w:txbxContent>
              </v:textbox>
            </v:shape>
            <v:shape id="_x0000_s7363" type="#_x0000_t202" style="position:absolute;left:9385;top:3668;width:2090;height:504"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v:shape>
            <v:shape id="_x0000_s7362" type="#_x0000_t202" style="position:absolute;left:4936;top:3668;width:2090;height:504"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v:shape>
            <w10:wrap anchorx="page"/>
          </v:group>
        </w:pict>
      </w:r>
      <w:r w:rsidR="0080500F">
        <w:rPr>
          <w:b/>
          <w:color w:val="18355F"/>
          <w:w w:val="95"/>
          <w:sz w:val="28"/>
        </w:rPr>
        <w:t xml:space="preserve">Our Plan: Summary of identified </w:t>
      </w:r>
      <w:r w:rsidR="0080500F">
        <w:rPr>
          <w:b/>
          <w:color w:val="18355F"/>
          <w:w w:val="85"/>
          <w:sz w:val="28"/>
        </w:rPr>
        <w:t>social</w:t>
      </w:r>
      <w:r w:rsidR="0080500F">
        <w:rPr>
          <w:b/>
          <w:color w:val="18355F"/>
          <w:spacing w:val="-40"/>
          <w:w w:val="85"/>
          <w:sz w:val="28"/>
        </w:rPr>
        <w:t xml:space="preserve"> </w:t>
      </w:r>
      <w:r w:rsidR="0080500F">
        <w:rPr>
          <w:b/>
          <w:color w:val="18355F"/>
          <w:w w:val="85"/>
          <w:sz w:val="28"/>
        </w:rPr>
        <w:t>infrastructure</w:t>
      </w:r>
      <w:r w:rsidR="0080500F">
        <w:rPr>
          <w:b/>
          <w:color w:val="18355F"/>
          <w:spacing w:val="-40"/>
          <w:w w:val="85"/>
          <w:sz w:val="28"/>
        </w:rPr>
        <w:t xml:space="preserve"> </w:t>
      </w:r>
      <w:r w:rsidR="0080500F">
        <w:rPr>
          <w:b/>
          <w:color w:val="18355F"/>
          <w:w w:val="85"/>
          <w:sz w:val="28"/>
        </w:rPr>
        <w:t>projects</w:t>
      </w:r>
      <w:r w:rsidR="0080500F">
        <w:rPr>
          <w:b/>
          <w:color w:val="18355F"/>
          <w:spacing w:val="-39"/>
          <w:w w:val="85"/>
          <w:sz w:val="28"/>
        </w:rPr>
        <w:t xml:space="preserve"> </w:t>
      </w:r>
      <w:r w:rsidR="0080500F">
        <w:rPr>
          <w:b/>
          <w:color w:val="18355F"/>
          <w:w w:val="85"/>
          <w:sz w:val="28"/>
        </w:rPr>
        <w:t>over</w:t>
      </w:r>
      <w:r w:rsidR="0080500F">
        <w:rPr>
          <w:b/>
          <w:color w:val="18355F"/>
          <w:spacing w:val="-40"/>
          <w:w w:val="85"/>
          <w:sz w:val="28"/>
        </w:rPr>
        <w:t xml:space="preserve"> </w:t>
      </w:r>
      <w:r w:rsidR="0080500F">
        <w:rPr>
          <w:b/>
          <w:color w:val="18355F"/>
          <w:spacing w:val="-6"/>
          <w:w w:val="85"/>
          <w:sz w:val="28"/>
        </w:rPr>
        <w:t xml:space="preserve">the </w:t>
      </w:r>
      <w:r w:rsidR="0080500F">
        <w:rPr>
          <w:b/>
          <w:color w:val="18355F"/>
          <w:w w:val="95"/>
          <w:sz w:val="28"/>
        </w:rPr>
        <w:t>next 3</w:t>
      </w:r>
      <w:r w:rsidR="0080500F">
        <w:rPr>
          <w:b/>
          <w:color w:val="18355F"/>
          <w:spacing w:val="-33"/>
          <w:w w:val="95"/>
          <w:sz w:val="28"/>
        </w:rPr>
        <w:t xml:space="preserve"> </w:t>
      </w:r>
      <w:r w:rsidR="0080500F">
        <w:rPr>
          <w:b/>
          <w:color w:val="18355F"/>
          <w:w w:val="95"/>
          <w:sz w:val="28"/>
        </w:rPr>
        <w:t>years.</w:t>
      </w:r>
    </w:p>
    <w:p w:rsidR="00AF3001" w:rsidRDefault="00AF3001">
      <w:pPr>
        <w:spacing w:line="223" w:lineRule="auto"/>
        <w:rPr>
          <w:sz w:val="28"/>
        </w:rPr>
        <w:sectPr w:rsidR="00AF3001">
          <w:pgSz w:w="11910" w:h="16840"/>
          <w:pgMar w:top="1580" w:right="0" w:bottom="960" w:left="0" w:header="0" w:footer="774" w:gutter="0"/>
          <w:cols w:space="720"/>
        </w:sectPr>
      </w:pPr>
    </w:p>
    <w:p w:rsidR="00AF3001" w:rsidRDefault="00AF3001">
      <w:pPr>
        <w:pStyle w:val="BodyText"/>
        <w:rPr>
          <w:b/>
          <w:sz w:val="20"/>
        </w:rPr>
      </w:pPr>
    </w:p>
    <w:p w:rsidR="00AF3001" w:rsidRDefault="00AF3001">
      <w:pPr>
        <w:pStyle w:val="BodyText"/>
        <w:spacing w:before="9"/>
        <w:rPr>
          <w:b/>
          <w:sz w:val="25"/>
        </w:rPr>
      </w:pPr>
    </w:p>
    <w:p w:rsidR="00AF3001" w:rsidRDefault="00517F1F">
      <w:pPr>
        <w:spacing w:before="196" w:line="232" w:lineRule="auto"/>
        <w:ind w:left="1307" w:right="4854"/>
        <w:rPr>
          <w:b/>
          <w:sz w:val="72"/>
        </w:rPr>
      </w:pPr>
      <w:r>
        <w:pict>
          <v:group id="_x0000_s7358" style="position:absolute;left:0;text-align:left;margin-left:345.55pt;margin-top:58.7pt;width:170.75pt;height:205.6pt;z-index:250896896;mso-position-horizontal-relative:page" coordorigin="6911,1174" coordsize="3415,4112">
            <v:shape id="_x0000_s7360" type="#_x0000_t75" style="position:absolute;left:6911;top:1173;width:3415;height:4112">
              <v:imagedata r:id="rId112" o:title=""/>
            </v:shape>
            <v:shape id="_x0000_s7359" type="#_x0000_t75" style="position:absolute;left:8184;top:4115;width:300;height:300">
              <v:imagedata r:id="rId118" o:title=""/>
            </v:shape>
            <w10:wrap anchorx="page"/>
          </v:group>
        </w:pict>
      </w:r>
      <w:r w:rsidR="0080500F">
        <w:rPr>
          <w:b/>
          <w:color w:val="8ACED7"/>
          <w:spacing w:val="16"/>
          <w:w w:val="95"/>
          <w:sz w:val="72"/>
        </w:rPr>
        <w:t xml:space="preserve">PLANNING </w:t>
      </w:r>
      <w:r w:rsidR="0080500F">
        <w:rPr>
          <w:b/>
          <w:color w:val="8ACED7"/>
          <w:spacing w:val="10"/>
          <w:sz w:val="72"/>
        </w:rPr>
        <w:t>AREA</w:t>
      </w:r>
      <w:r w:rsidR="0080500F">
        <w:rPr>
          <w:b/>
          <w:color w:val="8ACED7"/>
          <w:spacing w:val="-54"/>
          <w:sz w:val="72"/>
        </w:rPr>
        <w:t xml:space="preserve"> </w:t>
      </w:r>
      <w:r w:rsidR="0080500F">
        <w:rPr>
          <w:b/>
          <w:color w:val="8ACED7"/>
          <w:sz w:val="72"/>
        </w:rPr>
        <w:t>6</w:t>
      </w:r>
    </w:p>
    <w:p w:rsidR="00AF3001" w:rsidRDefault="00AF3001">
      <w:pPr>
        <w:pStyle w:val="BodyText"/>
        <w:rPr>
          <w:b/>
          <w:sz w:val="20"/>
        </w:rPr>
      </w:pPr>
    </w:p>
    <w:p w:rsidR="00AF3001" w:rsidRDefault="00517F1F">
      <w:pPr>
        <w:pStyle w:val="BodyText"/>
        <w:spacing w:before="9"/>
        <w:rPr>
          <w:b/>
          <w:sz w:val="28"/>
        </w:rPr>
      </w:pPr>
      <w:r>
        <w:pict>
          <v:shape id="_x0000_s7357" style="position:absolute;margin-left:68.25pt;margin-top:19.95pt;width:27.8pt;height:.1pt;z-index:-252432896;mso-wrap-distance-left:0;mso-wrap-distance-right:0;mso-position-horizontal-relative:page" coordorigin="1365,399" coordsize="556,0" path="m1365,399r556,e" filled="f" strokecolor="#18355f" strokeweight=".99306mm">
            <v:path arrowok="t"/>
            <w10:wrap type="topAndBottom" anchorx="page"/>
          </v:shape>
        </w:pict>
      </w:r>
    </w:p>
    <w:p w:rsidR="00AF3001" w:rsidRDefault="00AF3001">
      <w:pPr>
        <w:pStyle w:val="BodyText"/>
        <w:rPr>
          <w:b/>
          <w:sz w:val="20"/>
        </w:rPr>
      </w:pPr>
    </w:p>
    <w:p w:rsidR="00AF3001" w:rsidRDefault="00AF3001">
      <w:pPr>
        <w:pStyle w:val="BodyText"/>
        <w:spacing w:before="8"/>
        <w:rPr>
          <w:b/>
          <w:sz w:val="26"/>
        </w:rPr>
      </w:pPr>
    </w:p>
    <w:p w:rsidR="00AF3001" w:rsidRDefault="00517F1F">
      <w:pPr>
        <w:spacing w:before="125" w:line="261" w:lineRule="auto"/>
        <w:ind w:left="1364" w:right="6275"/>
        <w:rPr>
          <w:b/>
          <w:sz w:val="24"/>
        </w:rPr>
      </w:pPr>
      <w:r>
        <w:pict>
          <v:shape id="_x0000_s7356" style="position:absolute;left:0;text-align:left;margin-left:580.5pt;margin-top:-29.2pt;width:14.75pt;height:24.7pt;z-index:250899968;mso-position-horizontal-relative:page" coordorigin="11610,-584" coordsize="295,494" path="m11905,-584r-246,l11640,-580r-16,10l11614,-554r-4,19l11610,-90r295,l11905,-584xe" fillcolor="#8aced6" stroked="f">
            <v:path arrowok="t"/>
            <w10:wrap anchorx="page"/>
          </v:shape>
        </w:pict>
      </w:r>
      <w:r>
        <w:pict>
          <v:shape id="_x0000_s7355" type="#_x0000_t202" style="position:absolute;left:0;text-align:left;margin-left:584.4pt;margin-top:-19.15pt;width:6.4pt;height:4.2pt;z-index:250900992;mso-position-horizontal-relative:page" filled="f" stroked="f">
            <v:textbox style="layout-flow:vertical;mso-layout-flow-alt:bottom-to-top" inset="0,0,0,0">
              <w:txbxContent>
                <w:p w:rsidR="0080500F" w:rsidRDefault="0080500F">
                  <w:pPr>
                    <w:spacing w:before="25"/>
                    <w:ind w:left="20"/>
                    <w:rPr>
                      <w:b/>
                      <w:sz w:val="7"/>
                    </w:rPr>
                  </w:pPr>
                  <w:r>
                    <w:rPr>
                      <w:b/>
                      <w:color w:val="FFFFFF"/>
                      <w:w w:val="111"/>
                      <w:sz w:val="7"/>
                    </w:rPr>
                    <w:t>6</w:t>
                  </w:r>
                </w:p>
              </w:txbxContent>
            </v:textbox>
            <w10:wrap anchorx="page"/>
          </v:shape>
        </w:pict>
      </w:r>
      <w:r w:rsidR="0080500F">
        <w:rPr>
          <w:b/>
          <w:color w:val="8ACED7"/>
          <w:spacing w:val="3"/>
          <w:w w:val="95"/>
          <w:sz w:val="24"/>
        </w:rPr>
        <w:t>NEWCOMB</w:t>
      </w:r>
      <w:r w:rsidR="0080500F">
        <w:rPr>
          <w:b/>
          <w:color w:val="8ACED7"/>
          <w:spacing w:val="-10"/>
          <w:w w:val="95"/>
          <w:sz w:val="24"/>
        </w:rPr>
        <w:t xml:space="preserve"> </w:t>
      </w:r>
      <w:r w:rsidR="0080500F">
        <w:rPr>
          <w:b/>
          <w:color w:val="8ACED7"/>
          <w:w w:val="95"/>
          <w:sz w:val="24"/>
        </w:rPr>
        <w:t>-</w:t>
      </w:r>
      <w:r w:rsidR="0080500F">
        <w:rPr>
          <w:b/>
          <w:color w:val="8ACED7"/>
          <w:spacing w:val="-10"/>
          <w:w w:val="95"/>
          <w:sz w:val="24"/>
        </w:rPr>
        <w:t xml:space="preserve"> </w:t>
      </w:r>
      <w:r w:rsidR="0080500F">
        <w:rPr>
          <w:b/>
          <w:color w:val="8ACED7"/>
          <w:spacing w:val="4"/>
          <w:w w:val="95"/>
          <w:sz w:val="24"/>
        </w:rPr>
        <w:t>MOOLAP</w:t>
      </w:r>
      <w:r w:rsidR="0080500F">
        <w:rPr>
          <w:b/>
          <w:color w:val="8ACED7"/>
          <w:spacing w:val="-10"/>
          <w:w w:val="95"/>
          <w:sz w:val="24"/>
        </w:rPr>
        <w:t xml:space="preserve"> </w:t>
      </w:r>
      <w:r w:rsidR="0080500F">
        <w:rPr>
          <w:b/>
          <w:color w:val="8ACED7"/>
          <w:w w:val="95"/>
          <w:sz w:val="24"/>
        </w:rPr>
        <w:t>-</w:t>
      </w:r>
      <w:r w:rsidR="0080500F">
        <w:rPr>
          <w:b/>
          <w:color w:val="8ACED7"/>
          <w:spacing w:val="-10"/>
          <w:w w:val="95"/>
          <w:sz w:val="24"/>
        </w:rPr>
        <w:t xml:space="preserve"> </w:t>
      </w:r>
      <w:r w:rsidR="0080500F">
        <w:rPr>
          <w:b/>
          <w:color w:val="8ACED7"/>
          <w:w w:val="95"/>
          <w:sz w:val="24"/>
        </w:rPr>
        <w:t>ST</w:t>
      </w:r>
      <w:r w:rsidR="0080500F">
        <w:rPr>
          <w:b/>
          <w:color w:val="8ACED7"/>
          <w:spacing w:val="-8"/>
          <w:w w:val="95"/>
          <w:sz w:val="24"/>
        </w:rPr>
        <w:t xml:space="preserve"> </w:t>
      </w:r>
      <w:r w:rsidR="0080500F">
        <w:rPr>
          <w:b/>
          <w:color w:val="8ACED7"/>
          <w:spacing w:val="4"/>
          <w:w w:val="95"/>
          <w:sz w:val="24"/>
        </w:rPr>
        <w:t xml:space="preserve">ALBANS </w:t>
      </w:r>
      <w:r w:rsidR="0080500F">
        <w:rPr>
          <w:b/>
          <w:color w:val="8ACED7"/>
          <w:sz w:val="24"/>
        </w:rPr>
        <w:t>PARK</w:t>
      </w:r>
      <w:r w:rsidR="0080500F">
        <w:rPr>
          <w:b/>
          <w:color w:val="8ACED7"/>
          <w:spacing w:val="-45"/>
          <w:sz w:val="24"/>
        </w:rPr>
        <w:t xml:space="preserve"> </w:t>
      </w:r>
      <w:r w:rsidR="0080500F">
        <w:rPr>
          <w:b/>
          <w:color w:val="8ACED7"/>
          <w:sz w:val="24"/>
        </w:rPr>
        <w:t>-</w:t>
      </w:r>
      <w:r w:rsidR="0080500F">
        <w:rPr>
          <w:b/>
          <w:color w:val="8ACED7"/>
          <w:spacing w:val="-46"/>
          <w:sz w:val="24"/>
        </w:rPr>
        <w:t xml:space="preserve"> </w:t>
      </w:r>
      <w:r w:rsidR="0080500F">
        <w:rPr>
          <w:b/>
          <w:color w:val="8ACED7"/>
          <w:spacing w:val="3"/>
          <w:sz w:val="24"/>
        </w:rPr>
        <w:t>THOMSON</w:t>
      </w:r>
      <w:r w:rsidR="0080500F">
        <w:rPr>
          <w:b/>
          <w:color w:val="8ACED7"/>
          <w:spacing w:val="-44"/>
          <w:sz w:val="24"/>
        </w:rPr>
        <w:t xml:space="preserve"> </w:t>
      </w:r>
      <w:r w:rsidR="0080500F">
        <w:rPr>
          <w:b/>
          <w:color w:val="8ACED7"/>
          <w:sz w:val="24"/>
        </w:rPr>
        <w:t>-</w:t>
      </w:r>
      <w:r w:rsidR="0080500F">
        <w:rPr>
          <w:b/>
          <w:color w:val="8ACED7"/>
          <w:spacing w:val="-46"/>
          <w:sz w:val="24"/>
        </w:rPr>
        <w:t xml:space="preserve"> </w:t>
      </w:r>
      <w:r w:rsidR="0080500F">
        <w:rPr>
          <w:b/>
          <w:color w:val="8ACED7"/>
          <w:spacing w:val="2"/>
          <w:sz w:val="24"/>
        </w:rPr>
        <w:t>BREAKWATER</w:t>
      </w:r>
    </w:p>
    <w:p w:rsidR="00AF3001" w:rsidRDefault="0080500F">
      <w:pPr>
        <w:spacing w:line="274" w:lineRule="exact"/>
        <w:ind w:left="1363"/>
        <w:rPr>
          <w:b/>
          <w:sz w:val="24"/>
        </w:rPr>
      </w:pPr>
      <w:r>
        <w:rPr>
          <w:b/>
          <w:color w:val="8ACED7"/>
          <w:w w:val="105"/>
          <w:sz w:val="24"/>
        </w:rPr>
        <w:t>- WHITTINGTON</w:t>
      </w:r>
    </w:p>
    <w:p w:rsidR="00AF3001" w:rsidRDefault="00517F1F">
      <w:pPr>
        <w:spacing w:before="175" w:line="223" w:lineRule="auto"/>
        <w:ind w:left="1363" w:right="6431"/>
        <w:rPr>
          <w:b/>
          <w:sz w:val="28"/>
        </w:rPr>
      </w:pPr>
      <w:r>
        <w:pict>
          <v:line id="_x0000_s7354" style="position:absolute;left:0;text-align:left;z-index:250897920;mso-position-horizontal-relative:page" from="354.65pt,85.3pt" to="354.65pt,174.6pt" strokecolor="white" strokeweight="6.75pt">
            <w10:wrap anchorx="page"/>
          </v:line>
        </w:pict>
      </w:r>
      <w:r>
        <w:pict>
          <v:line id="_x0000_s7353" style="position:absolute;left:0;text-align:left;z-index:250898944;mso-position-horizontal-relative:page" from="465.85pt,115.95pt" to="465.85pt,168.05pt" strokecolor="white" strokeweight="6.75pt">
            <w10:wrap anchorx="page"/>
          </v:line>
        </w:pict>
      </w:r>
      <w:r w:rsidR="0080500F">
        <w:rPr>
          <w:b/>
          <w:color w:val="18355F"/>
          <w:w w:val="95"/>
          <w:sz w:val="28"/>
        </w:rPr>
        <w:t xml:space="preserve">Our Plan: Summary of identified </w:t>
      </w:r>
      <w:r w:rsidR="0080500F">
        <w:rPr>
          <w:b/>
          <w:color w:val="18355F"/>
          <w:w w:val="85"/>
          <w:sz w:val="28"/>
        </w:rPr>
        <w:t>social</w:t>
      </w:r>
      <w:r w:rsidR="0080500F">
        <w:rPr>
          <w:b/>
          <w:color w:val="18355F"/>
          <w:spacing w:val="-40"/>
          <w:w w:val="85"/>
          <w:sz w:val="28"/>
        </w:rPr>
        <w:t xml:space="preserve"> </w:t>
      </w:r>
      <w:r w:rsidR="0080500F">
        <w:rPr>
          <w:b/>
          <w:color w:val="18355F"/>
          <w:w w:val="85"/>
          <w:sz w:val="28"/>
        </w:rPr>
        <w:t>infrastructure</w:t>
      </w:r>
      <w:r w:rsidR="0080500F">
        <w:rPr>
          <w:b/>
          <w:color w:val="18355F"/>
          <w:spacing w:val="-40"/>
          <w:w w:val="85"/>
          <w:sz w:val="28"/>
        </w:rPr>
        <w:t xml:space="preserve"> </w:t>
      </w:r>
      <w:r w:rsidR="0080500F">
        <w:rPr>
          <w:b/>
          <w:color w:val="18355F"/>
          <w:w w:val="85"/>
          <w:sz w:val="28"/>
        </w:rPr>
        <w:t>projects</w:t>
      </w:r>
      <w:r w:rsidR="0080500F">
        <w:rPr>
          <w:b/>
          <w:color w:val="18355F"/>
          <w:spacing w:val="-39"/>
          <w:w w:val="85"/>
          <w:sz w:val="28"/>
        </w:rPr>
        <w:t xml:space="preserve"> </w:t>
      </w:r>
      <w:r w:rsidR="0080500F">
        <w:rPr>
          <w:b/>
          <w:color w:val="18355F"/>
          <w:w w:val="85"/>
          <w:sz w:val="28"/>
        </w:rPr>
        <w:t>over</w:t>
      </w:r>
      <w:r w:rsidR="0080500F">
        <w:rPr>
          <w:b/>
          <w:color w:val="18355F"/>
          <w:spacing w:val="-40"/>
          <w:w w:val="85"/>
          <w:sz w:val="28"/>
        </w:rPr>
        <w:t xml:space="preserve"> </w:t>
      </w:r>
      <w:r w:rsidR="0080500F">
        <w:rPr>
          <w:b/>
          <w:color w:val="18355F"/>
          <w:spacing w:val="-6"/>
          <w:w w:val="85"/>
          <w:sz w:val="28"/>
        </w:rPr>
        <w:t xml:space="preserve">the </w:t>
      </w:r>
      <w:r w:rsidR="0080500F">
        <w:rPr>
          <w:b/>
          <w:color w:val="18355F"/>
          <w:w w:val="95"/>
          <w:sz w:val="28"/>
        </w:rPr>
        <w:t>next 3</w:t>
      </w:r>
      <w:r w:rsidR="0080500F">
        <w:rPr>
          <w:b/>
          <w:color w:val="18355F"/>
          <w:spacing w:val="-33"/>
          <w:w w:val="95"/>
          <w:sz w:val="28"/>
        </w:rPr>
        <w:t xml:space="preserve"> </w:t>
      </w:r>
      <w:r w:rsidR="0080500F">
        <w:rPr>
          <w:b/>
          <w:color w:val="18355F"/>
          <w:w w:val="95"/>
          <w:sz w:val="28"/>
        </w:rPr>
        <w:t>years.</w:t>
      </w: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5"/>
        <w:rPr>
          <w:b/>
          <w:sz w:val="22"/>
        </w:rPr>
      </w:pPr>
      <w:r>
        <w:pict>
          <v:shape id="_x0000_s7352" type="#_x0000_t202" style="position:absolute;margin-left:21.55pt;margin-top:14.1pt;width:329.75pt;height:25.2pt;z-index:-252431872;mso-wrap-distance-left:0;mso-wrap-distance-right:0;mso-position-horizontal-relative:page"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w10:wrap type="topAndBottom" anchorx="page"/>
          </v:shape>
        </w:pict>
      </w:r>
      <w:r>
        <w:pict>
          <v:shape id="_x0000_s7351" type="#_x0000_t202" style="position:absolute;margin-left:358pt;margin-top:14.1pt;width:215.75pt;height:25.2pt;z-index:-252430848;mso-wrap-distance-left:0;mso-wrap-distance-right:0;mso-position-horizontal-relative:page"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w10:wrap type="topAndBottom" anchorx="page"/>
          </v:shape>
        </w:pict>
      </w:r>
      <w:r>
        <w:pict>
          <v:shape id="_x0000_s7350" type="#_x0000_t202" style="position:absolute;margin-left:21.55pt;margin-top:44.75pt;width:107.25pt;height:25.2pt;z-index:-252429824;mso-wrap-distance-left:0;mso-wrap-distance-right:0;mso-position-horizontal-relative:page" fillcolor="#9ad1db" stroked="f">
            <v:textbox inset="0,0,0,0">
              <w:txbxContent>
                <w:p w:rsidR="0080500F" w:rsidRDefault="0080500F">
                  <w:pPr>
                    <w:spacing w:before="156"/>
                    <w:ind w:left="116"/>
                    <w:rPr>
                      <w:rFonts w:ascii="Avenir"/>
                      <w:b/>
                      <w:sz w:val="17"/>
                    </w:rPr>
                  </w:pPr>
                  <w:r>
                    <w:rPr>
                      <w:rFonts w:ascii="Avenir"/>
                      <w:b/>
                      <w:color w:val="18355F"/>
                      <w:sz w:val="17"/>
                    </w:rPr>
                    <w:t>NEW</w:t>
                  </w:r>
                </w:p>
              </w:txbxContent>
            </v:textbox>
            <w10:wrap type="topAndBottom" anchorx="page"/>
          </v:shape>
        </w:pict>
      </w:r>
      <w:r>
        <w:pict>
          <v:shape id="_x0000_s7349" type="#_x0000_t202" style="position:absolute;margin-left:135.55pt;margin-top:44.75pt;width:104.5pt;height:25.2pt;z-index:-252428800;mso-wrap-distance-left:0;mso-wrap-distance-right:0;mso-position-horizont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type="topAndBottom" anchorx="page"/>
          </v:shape>
        </w:pict>
      </w:r>
      <w:r>
        <w:pict>
          <v:shape id="_x0000_s7348" type="#_x0000_t202" style="position:absolute;margin-left:246.75pt;margin-top:44.75pt;width:104.5pt;height:25.2pt;z-index:-252427776;mso-wrap-distance-left:0;mso-wrap-distance-right:0;mso-position-horizontal-relative:page"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w10:wrap type="topAndBottom" anchorx="page"/>
          </v:shape>
        </w:pict>
      </w:r>
      <w:r>
        <w:pict>
          <v:shape id="_x0000_s7347" type="#_x0000_t202" style="position:absolute;margin-left:358pt;margin-top:44.75pt;width:104.5pt;height:25.2pt;z-index:-252426752;mso-wrap-distance-left:0;mso-wrap-distance-right:0;mso-position-horizontal-relative:page"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w10:wrap type="topAndBottom" anchorx="page"/>
          </v:shape>
        </w:pict>
      </w:r>
      <w:r>
        <w:pict>
          <v:shape id="_x0000_s7346" type="#_x0000_t202" style="position:absolute;margin-left:469.25pt;margin-top:44.75pt;width:104.5pt;height:25.2pt;z-index:-252425728;mso-wrap-distance-left:0;mso-wrap-distance-right:0;mso-position-horizontal-relative:page"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w10:wrap type="topAndBottom" anchorx="page"/>
          </v:shape>
        </w:pict>
      </w:r>
      <w:r>
        <w:pict>
          <v:shape id="_x0000_s7345" type="#_x0000_t202" style="position:absolute;margin-left:21.55pt;margin-top:76.95pt;width:107.25pt;height:321pt;z-index:-252424704;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116"/>
                    <w:rPr>
                      <w:rFonts w:ascii="Avenir"/>
                      <w:b/>
                      <w:sz w:val="14"/>
                    </w:rPr>
                  </w:pPr>
                  <w:r>
                    <w:rPr>
                      <w:rFonts w:ascii="Avenir"/>
                      <w:b/>
                      <w:color w:val="231F20"/>
                      <w:sz w:val="14"/>
                    </w:rPr>
                    <w:t>New:</w:t>
                  </w:r>
                </w:p>
              </w:txbxContent>
            </v:textbox>
            <w10:wrap type="topAndBottom" anchorx="page"/>
          </v:shape>
        </w:pict>
      </w:r>
      <w:r>
        <w:pict>
          <v:shape id="_x0000_s7344" type="#_x0000_t202" style="position:absolute;margin-left:135.55pt;margin-top:76.95pt;width:104.5pt;height:321pt;z-index:-252423680;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82"/>
                    <w:rPr>
                      <w:rFonts w:ascii="Avenir"/>
                      <w:b/>
                      <w:sz w:val="14"/>
                    </w:rPr>
                  </w:pPr>
                  <w:r>
                    <w:rPr>
                      <w:rFonts w:ascii="Avenir"/>
                      <w:b/>
                      <w:color w:val="231F20"/>
                      <w:sz w:val="14"/>
                    </w:rPr>
                    <w:t>Major Refurbishment:</w:t>
                  </w:r>
                </w:p>
                <w:p w:rsidR="0080500F" w:rsidRDefault="0080500F">
                  <w:pPr>
                    <w:pStyle w:val="BodyText"/>
                    <w:spacing w:before="8"/>
                    <w:rPr>
                      <w:rFonts w:ascii="Avenir"/>
                      <w:b/>
                      <w:sz w:val="14"/>
                    </w:rPr>
                  </w:pPr>
                </w:p>
                <w:p w:rsidR="0080500F" w:rsidRDefault="0080500F">
                  <w:pPr>
                    <w:spacing w:line="254" w:lineRule="auto"/>
                    <w:ind w:left="82" w:right="393"/>
                    <w:rPr>
                      <w:sz w:val="14"/>
                    </w:rPr>
                  </w:pPr>
                  <w:proofErr w:type="spellStart"/>
                  <w:r>
                    <w:rPr>
                      <w:color w:val="231F20"/>
                      <w:w w:val="105"/>
                      <w:sz w:val="14"/>
                    </w:rPr>
                    <w:t>Aldershot</w:t>
                  </w:r>
                  <w:proofErr w:type="spellEnd"/>
                  <w:r>
                    <w:rPr>
                      <w:color w:val="231F20"/>
                      <w:w w:val="105"/>
                      <w:sz w:val="14"/>
                    </w:rPr>
                    <w:t xml:space="preserve"> Master Plan Implementation – Stage 1 subdivide and detailed design.</w:t>
                  </w:r>
                </w:p>
                <w:p w:rsidR="0080500F" w:rsidRDefault="0080500F">
                  <w:pPr>
                    <w:pStyle w:val="BodyText"/>
                    <w:spacing w:before="6"/>
                    <w:rPr>
                      <w:sz w:val="14"/>
                    </w:rPr>
                  </w:pPr>
                </w:p>
                <w:p w:rsidR="0080500F" w:rsidRDefault="0080500F">
                  <w:pPr>
                    <w:spacing w:line="254" w:lineRule="auto"/>
                    <w:ind w:left="82" w:right="89"/>
                    <w:rPr>
                      <w:sz w:val="14"/>
                    </w:rPr>
                  </w:pPr>
                  <w:r>
                    <w:rPr>
                      <w:color w:val="231F20"/>
                      <w:sz w:val="14"/>
                    </w:rPr>
                    <w:t>Newcomb Hall (Formerly Senior Citizens Centre) toilet upgrade.</w:t>
                  </w:r>
                </w:p>
                <w:p w:rsidR="0080500F" w:rsidRDefault="0080500F">
                  <w:pPr>
                    <w:pStyle w:val="BodyText"/>
                    <w:spacing w:before="7"/>
                    <w:rPr>
                      <w:sz w:val="14"/>
                    </w:rPr>
                  </w:pPr>
                </w:p>
                <w:p w:rsidR="0080500F" w:rsidRDefault="0080500F">
                  <w:pPr>
                    <w:spacing w:before="1" w:line="254" w:lineRule="auto"/>
                    <w:ind w:left="82" w:right="634"/>
                    <w:rPr>
                      <w:sz w:val="14"/>
                    </w:rPr>
                  </w:pPr>
                  <w:r>
                    <w:rPr>
                      <w:color w:val="231F20"/>
                      <w:sz w:val="14"/>
                    </w:rPr>
                    <w:t>Splashdown Aquatic and Leisure Centre Redevelopment.</w:t>
                  </w:r>
                </w:p>
                <w:p w:rsidR="0080500F" w:rsidRDefault="0080500F">
                  <w:pPr>
                    <w:pStyle w:val="BodyText"/>
                    <w:spacing w:before="6"/>
                    <w:rPr>
                      <w:sz w:val="14"/>
                    </w:rPr>
                  </w:pPr>
                </w:p>
                <w:p w:rsidR="0080500F" w:rsidRDefault="0080500F">
                  <w:pPr>
                    <w:spacing w:before="1" w:line="254" w:lineRule="auto"/>
                    <w:ind w:left="82"/>
                    <w:rPr>
                      <w:sz w:val="14"/>
                    </w:rPr>
                  </w:pPr>
                  <w:r>
                    <w:rPr>
                      <w:color w:val="231F20"/>
                      <w:sz w:val="14"/>
                    </w:rPr>
                    <w:t>Grinter Reserve Pavilion Upgrade - Gender Neutral Change Facilities.</w:t>
                  </w:r>
                </w:p>
                <w:p w:rsidR="0080500F" w:rsidRDefault="0080500F">
                  <w:pPr>
                    <w:pStyle w:val="BodyText"/>
                    <w:spacing w:before="6"/>
                    <w:rPr>
                      <w:sz w:val="14"/>
                    </w:rPr>
                  </w:pPr>
                </w:p>
                <w:p w:rsidR="0080500F" w:rsidRDefault="0080500F">
                  <w:pPr>
                    <w:spacing w:before="1" w:line="254" w:lineRule="auto"/>
                    <w:ind w:left="82" w:right="556"/>
                    <w:rPr>
                      <w:sz w:val="14"/>
                    </w:rPr>
                  </w:pPr>
                  <w:r>
                    <w:rPr>
                      <w:color w:val="231F20"/>
                      <w:sz w:val="14"/>
                    </w:rPr>
                    <w:t>Grinter Reserve Oval 1 Floodlight Upgrades.</w:t>
                  </w:r>
                </w:p>
                <w:p w:rsidR="0080500F" w:rsidRDefault="0080500F">
                  <w:pPr>
                    <w:pStyle w:val="BodyText"/>
                    <w:spacing w:before="7"/>
                    <w:rPr>
                      <w:sz w:val="14"/>
                    </w:rPr>
                  </w:pPr>
                </w:p>
                <w:p w:rsidR="0080500F" w:rsidRDefault="0080500F">
                  <w:pPr>
                    <w:spacing w:line="254" w:lineRule="auto"/>
                    <w:ind w:left="82"/>
                    <w:rPr>
                      <w:sz w:val="14"/>
                    </w:rPr>
                  </w:pPr>
                  <w:r>
                    <w:rPr>
                      <w:color w:val="231F20"/>
                      <w:sz w:val="14"/>
                    </w:rPr>
                    <w:t>Thomson Reserve. Thomson Pavilion Upgrade - Gender Neutral Change Facilities.</w:t>
                  </w:r>
                </w:p>
                <w:p w:rsidR="0080500F" w:rsidRDefault="0080500F">
                  <w:pPr>
                    <w:pStyle w:val="BodyText"/>
                    <w:spacing w:before="7"/>
                    <w:rPr>
                      <w:sz w:val="14"/>
                    </w:rPr>
                  </w:pPr>
                </w:p>
                <w:p w:rsidR="0080500F" w:rsidRDefault="0080500F">
                  <w:pPr>
                    <w:ind w:left="82"/>
                    <w:rPr>
                      <w:sz w:val="14"/>
                    </w:rPr>
                  </w:pPr>
                  <w:r>
                    <w:rPr>
                      <w:color w:val="231F20"/>
                      <w:sz w:val="14"/>
                    </w:rPr>
                    <w:t>Renew five local passive parks</w:t>
                  </w:r>
                </w:p>
                <w:p w:rsidR="0080500F" w:rsidRDefault="0080500F">
                  <w:pPr>
                    <w:spacing w:before="9" w:line="254" w:lineRule="auto"/>
                    <w:ind w:left="82" w:right="43"/>
                    <w:rPr>
                      <w:sz w:val="14"/>
                    </w:rPr>
                  </w:pPr>
                  <w:r>
                    <w:rPr>
                      <w:color w:val="231F20"/>
                      <w:w w:val="105"/>
                      <w:sz w:val="14"/>
                    </w:rPr>
                    <w:t xml:space="preserve">- focusing on Bell Park, Corio, </w:t>
                  </w:r>
                  <w:proofErr w:type="spellStart"/>
                  <w:r>
                    <w:rPr>
                      <w:color w:val="231F20"/>
                      <w:w w:val="105"/>
                      <w:sz w:val="14"/>
                    </w:rPr>
                    <w:t>Norlane</w:t>
                  </w:r>
                  <w:proofErr w:type="spellEnd"/>
                  <w:r>
                    <w:rPr>
                      <w:color w:val="231F20"/>
                      <w:w w:val="105"/>
                      <w:sz w:val="14"/>
                    </w:rPr>
                    <w:t xml:space="preserve"> and Whittington.</w:t>
                  </w:r>
                </w:p>
                <w:p w:rsidR="0080500F" w:rsidRDefault="0080500F">
                  <w:pPr>
                    <w:pStyle w:val="BodyText"/>
                    <w:spacing w:before="8"/>
                    <w:rPr>
                      <w:sz w:val="14"/>
                    </w:rPr>
                  </w:pPr>
                </w:p>
                <w:p w:rsidR="0080500F" w:rsidRDefault="0080500F">
                  <w:pPr>
                    <w:spacing w:line="254" w:lineRule="auto"/>
                    <w:ind w:left="82" w:right="141"/>
                    <w:rPr>
                      <w:sz w:val="14"/>
                    </w:rPr>
                  </w:pPr>
                  <w:r>
                    <w:rPr>
                      <w:color w:val="231F20"/>
                      <w:w w:val="105"/>
                      <w:sz w:val="14"/>
                    </w:rPr>
                    <w:t xml:space="preserve">St Albans Reserve, Oval 1 </w:t>
                  </w:r>
                  <w:proofErr w:type="spellStart"/>
                  <w:r>
                    <w:rPr>
                      <w:color w:val="231F20"/>
                      <w:w w:val="105"/>
                      <w:sz w:val="14"/>
                    </w:rPr>
                    <w:t>Portarlington</w:t>
                  </w:r>
                  <w:proofErr w:type="spellEnd"/>
                  <w:r>
                    <w:rPr>
                      <w:color w:val="231F20"/>
                      <w:w w:val="105"/>
                      <w:sz w:val="14"/>
                    </w:rPr>
                    <w:t xml:space="preserve"> Netball Courts.</w:t>
                  </w:r>
                </w:p>
              </w:txbxContent>
            </v:textbox>
            <w10:wrap type="topAndBottom" anchorx="page"/>
          </v:shape>
        </w:pict>
      </w:r>
      <w:r>
        <w:pict>
          <v:shape id="_x0000_s7343" type="#_x0000_t202" style="position:absolute;margin-left:246.75pt;margin-top:76.95pt;width:104.5pt;height:321pt;z-index:-252422656;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8"/>
                    <w:rPr>
                      <w:sz w:val="14"/>
                    </w:rPr>
                  </w:pPr>
                  <w:r>
                    <w:rPr>
                      <w:color w:val="231F20"/>
                      <w:sz w:val="14"/>
                    </w:rPr>
                    <w:t>Based on Asset Management Plan – develop annual maintenance program(s).</w:t>
                  </w:r>
                </w:p>
              </w:txbxContent>
            </v:textbox>
            <w10:wrap type="topAndBottom" anchorx="page"/>
          </v:shape>
        </w:pict>
      </w:r>
      <w:r>
        <w:pict>
          <v:shape id="_x0000_s7342" type="#_x0000_t202" style="position:absolute;margin-left:358pt;margin-top:76.95pt;width:104.5pt;height:321pt;z-index:-252421632;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2" w:right="206"/>
                    <w:rPr>
                      <w:sz w:val="14"/>
                    </w:rPr>
                  </w:pPr>
                  <w:r>
                    <w:rPr>
                      <w:color w:val="231F20"/>
                      <w:sz w:val="14"/>
                    </w:rPr>
                    <w:t>Develop Asset Management Plan in line with asset condition and fit-for-purpose audits.</w:t>
                  </w:r>
                </w:p>
                <w:p w:rsidR="0080500F" w:rsidRDefault="0080500F">
                  <w:pPr>
                    <w:pStyle w:val="BodyText"/>
                    <w:spacing w:before="6"/>
                    <w:rPr>
                      <w:sz w:val="14"/>
                    </w:rPr>
                  </w:pPr>
                </w:p>
                <w:p w:rsidR="0080500F" w:rsidRDefault="0080500F">
                  <w:pPr>
                    <w:spacing w:line="254" w:lineRule="auto"/>
                    <w:ind w:left="82" w:right="134"/>
                    <w:rPr>
                      <w:sz w:val="14"/>
                    </w:rPr>
                  </w:pPr>
                  <w:r>
                    <w:rPr>
                      <w:color w:val="231F20"/>
                      <w:w w:val="105"/>
                      <w:sz w:val="14"/>
                    </w:rPr>
                    <w:t>Whittington Community Infrastructure and Services Place-based Needs Study. Investigate the development of a community hub.</w:t>
                  </w:r>
                </w:p>
                <w:p w:rsidR="0080500F" w:rsidRDefault="0080500F">
                  <w:pPr>
                    <w:pStyle w:val="BodyText"/>
                    <w:spacing w:before="6"/>
                    <w:rPr>
                      <w:sz w:val="14"/>
                    </w:rPr>
                  </w:pPr>
                </w:p>
                <w:p w:rsidR="0080500F" w:rsidRDefault="0080500F">
                  <w:pPr>
                    <w:spacing w:line="254" w:lineRule="auto"/>
                    <w:ind w:left="82" w:right="206"/>
                    <w:rPr>
                      <w:sz w:val="14"/>
                    </w:rPr>
                  </w:pPr>
                  <w:r>
                    <w:rPr>
                      <w:color w:val="231F20"/>
                      <w:sz w:val="14"/>
                    </w:rPr>
                    <w:t>Ervin Reserve, Newcomb Change Facilities Upgrade and irrigation - Planning.</w:t>
                  </w:r>
                </w:p>
                <w:p w:rsidR="0080500F" w:rsidRDefault="0080500F">
                  <w:pPr>
                    <w:pStyle w:val="BodyText"/>
                    <w:spacing w:before="7"/>
                    <w:rPr>
                      <w:sz w:val="14"/>
                    </w:rPr>
                  </w:pPr>
                </w:p>
                <w:p w:rsidR="0080500F" w:rsidRDefault="0080500F">
                  <w:pPr>
                    <w:spacing w:line="254" w:lineRule="auto"/>
                    <w:ind w:left="82"/>
                    <w:rPr>
                      <w:sz w:val="14"/>
                    </w:rPr>
                  </w:pPr>
                  <w:r>
                    <w:rPr>
                      <w:color w:val="231F20"/>
                      <w:sz w:val="14"/>
                    </w:rPr>
                    <w:t>Aquatic and Leisure Capacity and Future Directions Plan - Leisure link, Splashdown and Bellarine Aquatic and Sports Centre.</w:t>
                  </w:r>
                </w:p>
              </w:txbxContent>
            </v:textbox>
            <w10:wrap type="topAndBottom" anchorx="page"/>
          </v:shape>
        </w:pict>
      </w:r>
      <w:r>
        <w:pict>
          <v:shape id="_x0000_s7341" type="#_x0000_t202" style="position:absolute;margin-left:469.25pt;margin-top:76.95pt;width:104.5pt;height:321pt;z-index:-252420608;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4"/>
                    <w:rPr>
                      <w:sz w:val="14"/>
                    </w:rPr>
                  </w:pPr>
                  <w:r>
                    <w:rPr>
                      <w:color w:val="231F20"/>
                      <w:sz w:val="14"/>
                    </w:rPr>
                    <w:t>Implement Smart City Technology assessing existing service performance.</w:t>
                  </w:r>
                </w:p>
              </w:txbxContent>
            </v:textbox>
            <w10:wrap type="topAndBottom" anchorx="page"/>
          </v:shape>
        </w:pict>
      </w:r>
    </w:p>
    <w:p w:rsidR="00AF3001" w:rsidRDefault="00AF3001">
      <w:pPr>
        <w:pStyle w:val="BodyText"/>
        <w:spacing w:before="1"/>
        <w:rPr>
          <w:b/>
          <w:sz w:val="6"/>
        </w:rPr>
      </w:pPr>
    </w:p>
    <w:p w:rsidR="00AF3001" w:rsidRDefault="00AF3001">
      <w:pPr>
        <w:pStyle w:val="BodyText"/>
        <w:spacing w:before="9"/>
        <w:rPr>
          <w:b/>
          <w:sz w:val="8"/>
        </w:rPr>
      </w:pPr>
    </w:p>
    <w:p w:rsidR="00AF3001" w:rsidRDefault="00AF3001">
      <w:pPr>
        <w:rPr>
          <w:sz w:val="8"/>
        </w:rPr>
        <w:sectPr w:rsidR="00AF3001">
          <w:pgSz w:w="11910" w:h="16840"/>
          <w:pgMar w:top="1580" w:right="0" w:bottom="960" w:left="0" w:header="0" w:footer="774" w:gutter="0"/>
          <w:cols w:space="720"/>
        </w:sectPr>
      </w:pPr>
    </w:p>
    <w:p w:rsidR="00AF3001" w:rsidRDefault="00AF3001">
      <w:pPr>
        <w:pStyle w:val="BodyText"/>
        <w:rPr>
          <w:b/>
          <w:sz w:val="20"/>
        </w:rPr>
      </w:pPr>
    </w:p>
    <w:p w:rsidR="00AF3001" w:rsidRDefault="00AF3001">
      <w:pPr>
        <w:pStyle w:val="BodyText"/>
        <w:spacing w:before="9"/>
        <w:rPr>
          <w:b/>
          <w:sz w:val="25"/>
        </w:rPr>
      </w:pPr>
    </w:p>
    <w:p w:rsidR="00AF3001" w:rsidRDefault="00517F1F">
      <w:pPr>
        <w:spacing w:before="196" w:line="232" w:lineRule="auto"/>
        <w:ind w:left="1307" w:right="4854"/>
        <w:rPr>
          <w:b/>
          <w:sz w:val="72"/>
        </w:rPr>
      </w:pPr>
      <w:r>
        <w:pict>
          <v:group id="_x0000_s7338" style="position:absolute;left:0;text-align:left;margin-left:345.55pt;margin-top:59.7pt;width:170.75pt;height:205.6pt;z-index:250915328;mso-position-horizontal-relative:page" coordorigin="6911,1194" coordsize="3415,4112">
            <v:shape id="_x0000_s7340" type="#_x0000_t75" style="position:absolute;left:6911;top:1193;width:3415;height:4112">
              <v:imagedata r:id="rId112" o:title=""/>
            </v:shape>
            <v:shape id="_x0000_s7339" type="#_x0000_t75" style="position:absolute;left:7326;top:4459;width:300;height:300">
              <v:imagedata r:id="rId119" o:title=""/>
            </v:shape>
            <w10:wrap anchorx="page"/>
          </v:group>
        </w:pict>
      </w:r>
      <w:r w:rsidR="0080500F">
        <w:rPr>
          <w:b/>
          <w:color w:val="08AE87"/>
          <w:spacing w:val="16"/>
          <w:w w:val="95"/>
          <w:sz w:val="72"/>
        </w:rPr>
        <w:t xml:space="preserve">PLANNING </w:t>
      </w:r>
      <w:r w:rsidR="0080500F">
        <w:rPr>
          <w:b/>
          <w:color w:val="08AE87"/>
          <w:spacing w:val="10"/>
          <w:sz w:val="72"/>
        </w:rPr>
        <w:t>AREA</w:t>
      </w:r>
      <w:r w:rsidR="0080500F">
        <w:rPr>
          <w:b/>
          <w:color w:val="08AE87"/>
          <w:spacing w:val="-57"/>
          <w:sz w:val="72"/>
        </w:rPr>
        <w:t xml:space="preserve"> </w:t>
      </w:r>
      <w:r w:rsidR="0080500F">
        <w:rPr>
          <w:b/>
          <w:color w:val="08AE87"/>
          <w:sz w:val="72"/>
        </w:rPr>
        <w:t>7</w:t>
      </w:r>
    </w:p>
    <w:p w:rsidR="00AF3001" w:rsidRDefault="00AF3001">
      <w:pPr>
        <w:pStyle w:val="BodyText"/>
        <w:rPr>
          <w:b/>
          <w:sz w:val="20"/>
        </w:rPr>
      </w:pPr>
    </w:p>
    <w:p w:rsidR="00AF3001" w:rsidRDefault="00517F1F">
      <w:pPr>
        <w:pStyle w:val="BodyText"/>
        <w:spacing w:before="9"/>
        <w:rPr>
          <w:b/>
          <w:sz w:val="28"/>
        </w:rPr>
      </w:pPr>
      <w:r>
        <w:pict>
          <v:shape id="_x0000_s7337" style="position:absolute;margin-left:68.25pt;margin-top:19.95pt;width:27.8pt;height:.1pt;z-index:-252414464;mso-wrap-distance-left:0;mso-wrap-distance-right:0;mso-position-horizontal-relative:page" coordorigin="1365,399" coordsize="556,0" path="m1365,399r556,e" filled="f" strokecolor="#18355f" strokeweight=".99306mm">
            <v:path arrowok="t"/>
            <w10:wrap type="topAndBottom" anchorx="page"/>
          </v:shape>
        </w:pict>
      </w:r>
    </w:p>
    <w:p w:rsidR="00AF3001" w:rsidRDefault="00AF3001">
      <w:pPr>
        <w:pStyle w:val="BodyText"/>
        <w:rPr>
          <w:b/>
          <w:sz w:val="20"/>
        </w:rPr>
      </w:pPr>
    </w:p>
    <w:p w:rsidR="00AF3001" w:rsidRDefault="00AF3001">
      <w:pPr>
        <w:pStyle w:val="BodyText"/>
        <w:spacing w:before="8"/>
        <w:rPr>
          <w:b/>
          <w:sz w:val="26"/>
        </w:rPr>
      </w:pPr>
    </w:p>
    <w:p w:rsidR="00AF3001" w:rsidRDefault="00517F1F">
      <w:pPr>
        <w:spacing w:before="125"/>
        <w:ind w:left="1364"/>
        <w:rPr>
          <w:b/>
          <w:sz w:val="24"/>
        </w:rPr>
      </w:pPr>
      <w:r>
        <w:pict>
          <v:shape id="_x0000_s7336" style="position:absolute;left:0;text-align:left;margin-left:580.6pt;margin-top:-3.25pt;width:14.65pt;height:24.55pt;z-index:250918400;mso-position-horizontal-relative:page" coordorigin="11612,-65" coordsize="293,491" path="m11905,-65r-244,l11642,-61r-16,11l11616,-35r-4,19l11612,426r293,l11905,-65xe" fillcolor="#00ae87" stroked="f">
            <v:path arrowok="t"/>
            <w10:wrap anchorx="page"/>
          </v:shape>
        </w:pict>
      </w:r>
      <w:r>
        <w:pict>
          <v:shape id="_x0000_s7335" type="#_x0000_t202" style="position:absolute;left:0;text-align:left;margin-left:584.45pt;margin-top:6.75pt;width:6.35pt;height:4.2pt;z-index:250919424;mso-position-horizontal-relative:page" filled="f" stroked="f">
            <v:textbox style="layout-flow:vertical;mso-layout-flow-alt:bottom-to-top" inset="0,0,0,0">
              <w:txbxContent>
                <w:p w:rsidR="0080500F" w:rsidRDefault="0080500F">
                  <w:pPr>
                    <w:spacing w:before="24"/>
                    <w:ind w:left="20"/>
                    <w:rPr>
                      <w:b/>
                      <w:sz w:val="7"/>
                    </w:rPr>
                  </w:pPr>
                  <w:r>
                    <w:rPr>
                      <w:b/>
                      <w:color w:val="FFFFFF"/>
                      <w:w w:val="110"/>
                      <w:sz w:val="7"/>
                    </w:rPr>
                    <w:t>7</w:t>
                  </w:r>
                </w:p>
              </w:txbxContent>
            </v:textbox>
            <w10:wrap anchorx="page"/>
          </v:shape>
        </w:pict>
      </w:r>
      <w:r w:rsidR="0080500F">
        <w:rPr>
          <w:b/>
          <w:color w:val="08AE87"/>
          <w:sz w:val="24"/>
        </w:rPr>
        <w:t>GROVEDALE - MOUNT DUNEED</w:t>
      </w:r>
    </w:p>
    <w:p w:rsidR="00AF3001" w:rsidRDefault="0080500F">
      <w:pPr>
        <w:spacing w:before="24"/>
        <w:ind w:left="1363"/>
        <w:rPr>
          <w:b/>
          <w:sz w:val="24"/>
        </w:rPr>
      </w:pPr>
      <w:r>
        <w:rPr>
          <w:b/>
          <w:color w:val="08AE87"/>
          <w:sz w:val="24"/>
        </w:rPr>
        <w:t>- WAURN PONDS</w:t>
      </w:r>
    </w:p>
    <w:p w:rsidR="00AF3001" w:rsidRDefault="00517F1F">
      <w:pPr>
        <w:spacing w:before="175" w:line="223" w:lineRule="auto"/>
        <w:ind w:left="1363" w:right="6431"/>
        <w:rPr>
          <w:b/>
          <w:sz w:val="28"/>
        </w:rPr>
      </w:pPr>
      <w:r>
        <w:pict>
          <v:line id="_x0000_s7334" style="position:absolute;left:0;text-align:left;z-index:250916352;mso-position-horizontal-relative:page" from="354.65pt,99.3pt" to="354.65pt,188.6pt" strokecolor="white" strokeweight="6.75pt">
            <w10:wrap anchorx="page"/>
          </v:line>
        </w:pict>
      </w:r>
      <w:r>
        <w:pict>
          <v:line id="_x0000_s7333" style="position:absolute;left:0;text-align:left;z-index:250917376;mso-position-horizontal-relative:page" from="465.85pt,129.95pt" to="465.85pt,182.05pt" strokecolor="white" strokeweight="6.75pt">
            <w10:wrap anchorx="page"/>
          </v:line>
        </w:pict>
      </w:r>
      <w:r w:rsidR="0080500F">
        <w:rPr>
          <w:b/>
          <w:color w:val="18355F"/>
          <w:w w:val="95"/>
          <w:sz w:val="28"/>
        </w:rPr>
        <w:t xml:space="preserve">Our Plan: Summary of identified </w:t>
      </w:r>
      <w:r w:rsidR="0080500F">
        <w:rPr>
          <w:b/>
          <w:color w:val="18355F"/>
          <w:w w:val="85"/>
          <w:sz w:val="28"/>
        </w:rPr>
        <w:t>social</w:t>
      </w:r>
      <w:r w:rsidR="0080500F">
        <w:rPr>
          <w:b/>
          <w:color w:val="18355F"/>
          <w:spacing w:val="-40"/>
          <w:w w:val="85"/>
          <w:sz w:val="28"/>
        </w:rPr>
        <w:t xml:space="preserve"> </w:t>
      </w:r>
      <w:r w:rsidR="0080500F">
        <w:rPr>
          <w:b/>
          <w:color w:val="18355F"/>
          <w:w w:val="85"/>
          <w:sz w:val="28"/>
        </w:rPr>
        <w:t>infrastructure</w:t>
      </w:r>
      <w:r w:rsidR="0080500F">
        <w:rPr>
          <w:b/>
          <w:color w:val="18355F"/>
          <w:spacing w:val="-40"/>
          <w:w w:val="85"/>
          <w:sz w:val="28"/>
        </w:rPr>
        <w:t xml:space="preserve"> </w:t>
      </w:r>
      <w:r w:rsidR="0080500F">
        <w:rPr>
          <w:b/>
          <w:color w:val="18355F"/>
          <w:w w:val="85"/>
          <w:sz w:val="28"/>
        </w:rPr>
        <w:t>projects</w:t>
      </w:r>
      <w:r w:rsidR="0080500F">
        <w:rPr>
          <w:b/>
          <w:color w:val="18355F"/>
          <w:spacing w:val="-39"/>
          <w:w w:val="85"/>
          <w:sz w:val="28"/>
        </w:rPr>
        <w:t xml:space="preserve"> </w:t>
      </w:r>
      <w:r w:rsidR="0080500F">
        <w:rPr>
          <w:b/>
          <w:color w:val="18355F"/>
          <w:w w:val="85"/>
          <w:sz w:val="28"/>
        </w:rPr>
        <w:t>over</w:t>
      </w:r>
      <w:r w:rsidR="0080500F">
        <w:rPr>
          <w:b/>
          <w:color w:val="18355F"/>
          <w:spacing w:val="-40"/>
          <w:w w:val="85"/>
          <w:sz w:val="28"/>
        </w:rPr>
        <w:t xml:space="preserve"> </w:t>
      </w:r>
      <w:r w:rsidR="0080500F">
        <w:rPr>
          <w:b/>
          <w:color w:val="18355F"/>
          <w:spacing w:val="-6"/>
          <w:w w:val="85"/>
          <w:sz w:val="28"/>
        </w:rPr>
        <w:t xml:space="preserve">the </w:t>
      </w:r>
      <w:r w:rsidR="0080500F">
        <w:rPr>
          <w:b/>
          <w:color w:val="18355F"/>
          <w:w w:val="95"/>
          <w:sz w:val="28"/>
        </w:rPr>
        <w:t>next 3</w:t>
      </w:r>
      <w:r w:rsidR="0080500F">
        <w:rPr>
          <w:b/>
          <w:color w:val="18355F"/>
          <w:spacing w:val="-33"/>
          <w:w w:val="95"/>
          <w:sz w:val="28"/>
        </w:rPr>
        <w:t xml:space="preserve"> </w:t>
      </w:r>
      <w:r w:rsidR="0080500F">
        <w:rPr>
          <w:b/>
          <w:color w:val="18355F"/>
          <w:w w:val="95"/>
          <w:sz w:val="28"/>
        </w:rPr>
        <w:t>years.</w: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9"/>
        <w:rPr>
          <w:b/>
          <w:sz w:val="26"/>
        </w:rPr>
      </w:pPr>
      <w:r>
        <w:pict>
          <v:shape id="_x0000_s7332" type="#_x0000_t202" style="position:absolute;margin-left:21.55pt;margin-top:16.6pt;width:329.75pt;height:25.2pt;z-index:-252413440;mso-wrap-distance-left:0;mso-wrap-distance-right:0;mso-position-horizontal-relative:page"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w10:wrap type="topAndBottom" anchorx="page"/>
          </v:shape>
        </w:pict>
      </w:r>
      <w:r>
        <w:pict>
          <v:shape id="_x0000_s7331" type="#_x0000_t202" style="position:absolute;margin-left:358pt;margin-top:16.6pt;width:215.75pt;height:25.2pt;z-index:-252412416;mso-wrap-distance-left:0;mso-wrap-distance-right:0;mso-position-horizontal-relative:page"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w10:wrap type="topAndBottom" anchorx="page"/>
          </v:shape>
        </w:pict>
      </w:r>
      <w:r>
        <w:pict>
          <v:shape id="_x0000_s7330" type="#_x0000_t202" style="position:absolute;margin-left:21.55pt;margin-top:47.25pt;width:107.25pt;height:25.2pt;z-index:-252411392;mso-wrap-distance-left:0;mso-wrap-distance-right:0;mso-position-horizontal-relative:page" fillcolor="#9ad1db" stroked="f">
            <v:textbox inset="0,0,0,0">
              <w:txbxContent>
                <w:p w:rsidR="0080500F" w:rsidRDefault="0080500F">
                  <w:pPr>
                    <w:spacing w:before="177"/>
                    <w:ind w:left="116"/>
                    <w:rPr>
                      <w:rFonts w:ascii="Avenir"/>
                      <w:b/>
                      <w:sz w:val="17"/>
                    </w:rPr>
                  </w:pPr>
                  <w:r>
                    <w:rPr>
                      <w:rFonts w:ascii="Avenir"/>
                      <w:b/>
                      <w:color w:val="18355F"/>
                      <w:sz w:val="17"/>
                    </w:rPr>
                    <w:t>NEW</w:t>
                  </w:r>
                </w:p>
              </w:txbxContent>
            </v:textbox>
            <w10:wrap type="topAndBottom" anchorx="page"/>
          </v:shape>
        </w:pict>
      </w:r>
      <w:r>
        <w:pict>
          <v:shape id="_x0000_s7329" type="#_x0000_t202" style="position:absolute;margin-left:135.55pt;margin-top:47.25pt;width:104.5pt;height:25.2pt;z-index:-252410368;mso-wrap-distance-left:0;mso-wrap-distance-right:0;mso-position-horizont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type="topAndBottom" anchorx="page"/>
          </v:shape>
        </w:pict>
      </w:r>
      <w:r>
        <w:pict>
          <v:shape id="_x0000_s7328" type="#_x0000_t202" style="position:absolute;margin-left:246.75pt;margin-top:47.25pt;width:104.5pt;height:25.2pt;z-index:-252409344;mso-wrap-distance-left:0;mso-wrap-distance-right:0;mso-position-horizontal-relative:page"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w10:wrap type="topAndBottom" anchorx="page"/>
          </v:shape>
        </w:pict>
      </w:r>
      <w:r>
        <w:pict>
          <v:shape id="_x0000_s7327" type="#_x0000_t202" style="position:absolute;margin-left:358pt;margin-top:47.25pt;width:104.5pt;height:25.2pt;z-index:-252408320;mso-wrap-distance-left:0;mso-wrap-distance-right:0;mso-position-horizontal-relative:page"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w10:wrap type="topAndBottom" anchorx="page"/>
          </v:shape>
        </w:pict>
      </w:r>
      <w:r>
        <w:pict>
          <v:shape id="_x0000_s7326" type="#_x0000_t202" style="position:absolute;margin-left:469.25pt;margin-top:47.25pt;width:104.5pt;height:25.2pt;z-index:-252407296;mso-wrap-distance-left:0;mso-wrap-distance-right:0;mso-position-horizontal-relative:page"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w10:wrap type="topAndBottom" anchorx="page"/>
          </v:shape>
        </w:pict>
      </w:r>
      <w:r>
        <w:pict>
          <v:shape id="_x0000_s7325" type="#_x0000_t202" style="position:absolute;margin-left:21.55pt;margin-top:79.45pt;width:107.25pt;height:322pt;z-index:-252406272;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116"/>
                    <w:rPr>
                      <w:rFonts w:ascii="Avenir"/>
                      <w:b/>
                      <w:sz w:val="14"/>
                    </w:rPr>
                  </w:pPr>
                  <w:r>
                    <w:rPr>
                      <w:rFonts w:ascii="Avenir"/>
                      <w:b/>
                      <w:color w:val="231F20"/>
                      <w:sz w:val="14"/>
                    </w:rPr>
                    <w:t>New:</w:t>
                  </w:r>
                </w:p>
                <w:p w:rsidR="0080500F" w:rsidRDefault="0080500F">
                  <w:pPr>
                    <w:spacing w:before="65" w:line="254" w:lineRule="auto"/>
                    <w:ind w:left="116" w:right="238"/>
                    <w:rPr>
                      <w:sz w:val="14"/>
                    </w:rPr>
                  </w:pPr>
                  <w:r>
                    <w:rPr>
                      <w:color w:val="231F20"/>
                      <w:sz w:val="14"/>
                    </w:rPr>
                    <w:t xml:space="preserve">Southern Link (Waurn </w:t>
                  </w:r>
                  <w:r>
                    <w:rPr>
                      <w:color w:val="231F20"/>
                      <w:spacing w:val="-4"/>
                      <w:sz w:val="14"/>
                    </w:rPr>
                    <w:t xml:space="preserve">Ponds </w:t>
                  </w:r>
                  <w:r>
                    <w:rPr>
                      <w:color w:val="231F20"/>
                      <w:sz w:val="14"/>
                    </w:rPr>
                    <w:t>to Central Geelong) Stages 1 and 2.</w:t>
                  </w:r>
                </w:p>
                <w:p w:rsidR="0080500F" w:rsidRDefault="0080500F">
                  <w:pPr>
                    <w:pStyle w:val="BodyText"/>
                    <w:spacing w:before="7"/>
                    <w:rPr>
                      <w:sz w:val="14"/>
                    </w:rPr>
                  </w:pPr>
                </w:p>
                <w:p w:rsidR="0080500F" w:rsidRDefault="0080500F">
                  <w:pPr>
                    <w:spacing w:line="254" w:lineRule="auto"/>
                    <w:ind w:left="116" w:right="184"/>
                    <w:rPr>
                      <w:sz w:val="14"/>
                    </w:rPr>
                  </w:pPr>
                  <w:r>
                    <w:rPr>
                      <w:color w:val="231F20"/>
                      <w:sz w:val="14"/>
                    </w:rPr>
                    <w:t xml:space="preserve">Develop a series dedicated play spaces for dogs using the Fenced Dogs Park </w:t>
                  </w:r>
                  <w:r>
                    <w:rPr>
                      <w:color w:val="231F20"/>
                      <w:spacing w:val="-3"/>
                      <w:sz w:val="14"/>
                    </w:rPr>
                    <w:t xml:space="preserve">Siting, </w:t>
                  </w:r>
                  <w:r>
                    <w:rPr>
                      <w:color w:val="231F20"/>
                      <w:sz w:val="14"/>
                    </w:rPr>
                    <w:t xml:space="preserve">Design and Management Guidelines. Priority areas of need </w:t>
                  </w:r>
                  <w:proofErr w:type="gramStart"/>
                  <w:r>
                    <w:rPr>
                      <w:color w:val="231F20"/>
                      <w:sz w:val="14"/>
                    </w:rPr>
                    <w:t>include;</w:t>
                  </w:r>
                  <w:proofErr w:type="gramEnd"/>
                  <w:r>
                    <w:rPr>
                      <w:color w:val="231F20"/>
                      <w:sz w:val="14"/>
                    </w:rPr>
                    <w:t xml:space="preserve"> Lara, an area south of the Barwon River and on the</w:t>
                  </w:r>
                  <w:r>
                    <w:rPr>
                      <w:color w:val="231F20"/>
                      <w:spacing w:val="4"/>
                      <w:sz w:val="14"/>
                    </w:rPr>
                    <w:t xml:space="preserve"> </w:t>
                  </w:r>
                  <w:r>
                    <w:rPr>
                      <w:color w:val="231F20"/>
                      <w:sz w:val="14"/>
                    </w:rPr>
                    <w:t>Bellarine.</w:t>
                  </w:r>
                </w:p>
              </w:txbxContent>
            </v:textbox>
            <w10:wrap type="topAndBottom" anchorx="page"/>
          </v:shape>
        </w:pict>
      </w:r>
      <w:r>
        <w:pict>
          <v:shape id="_x0000_s7324" type="#_x0000_t202" style="position:absolute;margin-left:135.55pt;margin-top:79.45pt;width:104.5pt;height:322pt;z-index:-252405248;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82"/>
                    <w:rPr>
                      <w:rFonts w:ascii="Avenir"/>
                      <w:b/>
                      <w:sz w:val="14"/>
                    </w:rPr>
                  </w:pPr>
                  <w:r>
                    <w:rPr>
                      <w:rFonts w:ascii="Avenir"/>
                      <w:b/>
                      <w:color w:val="231F20"/>
                      <w:sz w:val="14"/>
                    </w:rPr>
                    <w:t>Minor refurbishment:</w:t>
                  </w:r>
                </w:p>
                <w:p w:rsidR="0080500F" w:rsidRDefault="0080500F">
                  <w:pPr>
                    <w:pStyle w:val="BodyText"/>
                    <w:spacing w:before="2"/>
                    <w:rPr>
                      <w:rFonts w:ascii="Avenir"/>
                      <w:b/>
                    </w:rPr>
                  </w:pPr>
                </w:p>
                <w:p w:rsidR="0080500F" w:rsidRDefault="0080500F">
                  <w:pPr>
                    <w:spacing w:line="297" w:lineRule="auto"/>
                    <w:ind w:left="82"/>
                    <w:rPr>
                      <w:sz w:val="14"/>
                    </w:rPr>
                  </w:pPr>
                  <w:r>
                    <w:rPr>
                      <w:color w:val="231F20"/>
                      <w:sz w:val="14"/>
                    </w:rPr>
                    <w:t>Waurn Ponds Library minor refurbishment.</w:t>
                  </w:r>
                </w:p>
                <w:p w:rsidR="0080500F" w:rsidRDefault="0080500F">
                  <w:pPr>
                    <w:pStyle w:val="BodyText"/>
                    <w:spacing w:before="8"/>
                    <w:rPr>
                      <w:sz w:val="14"/>
                    </w:rPr>
                  </w:pPr>
                </w:p>
                <w:p w:rsidR="0080500F" w:rsidRDefault="0080500F">
                  <w:pPr>
                    <w:ind w:left="82"/>
                    <w:rPr>
                      <w:rFonts w:ascii="Avenir"/>
                      <w:b/>
                      <w:sz w:val="14"/>
                    </w:rPr>
                  </w:pPr>
                  <w:r>
                    <w:rPr>
                      <w:rFonts w:ascii="Avenir"/>
                      <w:b/>
                      <w:color w:val="231F20"/>
                      <w:sz w:val="14"/>
                    </w:rPr>
                    <w:t>Major Refurbishment:</w:t>
                  </w:r>
                </w:p>
                <w:p w:rsidR="0080500F" w:rsidRDefault="0080500F">
                  <w:pPr>
                    <w:pStyle w:val="BodyText"/>
                    <w:spacing w:before="8"/>
                    <w:rPr>
                      <w:rFonts w:ascii="Avenir"/>
                      <w:b/>
                      <w:sz w:val="14"/>
                    </w:rPr>
                  </w:pPr>
                </w:p>
                <w:p w:rsidR="0080500F" w:rsidRDefault="0080500F">
                  <w:pPr>
                    <w:spacing w:line="254" w:lineRule="auto"/>
                    <w:ind w:left="82"/>
                    <w:rPr>
                      <w:sz w:val="14"/>
                    </w:rPr>
                  </w:pPr>
                  <w:proofErr w:type="spellStart"/>
                  <w:r>
                    <w:rPr>
                      <w:color w:val="231F20"/>
                      <w:w w:val="105"/>
                      <w:sz w:val="14"/>
                    </w:rPr>
                    <w:t>Grovedale</w:t>
                  </w:r>
                  <w:proofErr w:type="spellEnd"/>
                  <w:r>
                    <w:rPr>
                      <w:color w:val="231F20"/>
                      <w:w w:val="105"/>
                      <w:sz w:val="14"/>
                    </w:rPr>
                    <w:t xml:space="preserve"> Kinder Bathroom Upgrade.</w:t>
                  </w:r>
                </w:p>
                <w:p w:rsidR="0080500F" w:rsidRDefault="0080500F">
                  <w:pPr>
                    <w:pStyle w:val="BodyText"/>
                    <w:spacing w:before="7"/>
                    <w:rPr>
                      <w:sz w:val="14"/>
                    </w:rPr>
                  </w:pPr>
                </w:p>
                <w:p w:rsidR="0080500F" w:rsidRDefault="0080500F">
                  <w:pPr>
                    <w:spacing w:before="1" w:line="254" w:lineRule="auto"/>
                    <w:ind w:left="82" w:right="174"/>
                    <w:rPr>
                      <w:sz w:val="14"/>
                    </w:rPr>
                  </w:pPr>
                  <w:proofErr w:type="spellStart"/>
                  <w:r>
                    <w:rPr>
                      <w:color w:val="231F20"/>
                      <w:sz w:val="14"/>
                    </w:rPr>
                    <w:t>Grovedale</w:t>
                  </w:r>
                  <w:proofErr w:type="spellEnd"/>
                  <w:r>
                    <w:rPr>
                      <w:color w:val="231F20"/>
                      <w:sz w:val="14"/>
                    </w:rPr>
                    <w:t xml:space="preserve"> – </w:t>
                  </w:r>
                  <w:proofErr w:type="spellStart"/>
                  <w:r>
                    <w:rPr>
                      <w:color w:val="231F20"/>
                      <w:sz w:val="14"/>
                    </w:rPr>
                    <w:t>Burdoo</w:t>
                  </w:r>
                  <w:proofErr w:type="spellEnd"/>
                  <w:r>
                    <w:rPr>
                      <w:color w:val="231F20"/>
                      <w:sz w:val="14"/>
                    </w:rPr>
                    <w:t xml:space="preserve"> Reserve Playground Upgrade.</w:t>
                  </w:r>
                </w:p>
                <w:p w:rsidR="0080500F" w:rsidRDefault="0080500F">
                  <w:pPr>
                    <w:pStyle w:val="BodyText"/>
                    <w:spacing w:before="7"/>
                    <w:rPr>
                      <w:sz w:val="14"/>
                    </w:rPr>
                  </w:pPr>
                </w:p>
                <w:p w:rsidR="0080500F" w:rsidRDefault="0080500F">
                  <w:pPr>
                    <w:spacing w:line="254" w:lineRule="auto"/>
                    <w:ind w:left="82"/>
                    <w:rPr>
                      <w:sz w:val="14"/>
                    </w:rPr>
                  </w:pPr>
                  <w:r>
                    <w:rPr>
                      <w:color w:val="231F20"/>
                      <w:sz w:val="14"/>
                    </w:rPr>
                    <w:t>Waurn Ponds – Playground, Skate Park and BMX Track.</w:t>
                  </w:r>
                </w:p>
                <w:p w:rsidR="0080500F" w:rsidRDefault="0080500F">
                  <w:pPr>
                    <w:pStyle w:val="BodyText"/>
                    <w:spacing w:before="8"/>
                    <w:rPr>
                      <w:sz w:val="14"/>
                    </w:rPr>
                  </w:pPr>
                </w:p>
                <w:p w:rsidR="0080500F" w:rsidRDefault="0080500F">
                  <w:pPr>
                    <w:spacing w:line="254" w:lineRule="auto"/>
                    <w:ind w:left="82" w:right="166"/>
                    <w:rPr>
                      <w:sz w:val="14"/>
                    </w:rPr>
                  </w:pPr>
                  <w:r>
                    <w:rPr>
                      <w:color w:val="231F20"/>
                      <w:sz w:val="14"/>
                    </w:rPr>
                    <w:t xml:space="preserve">Relocation and enhancement of </w:t>
                  </w:r>
                  <w:proofErr w:type="spellStart"/>
                  <w:r>
                    <w:rPr>
                      <w:color w:val="231F20"/>
                      <w:sz w:val="14"/>
                    </w:rPr>
                    <w:t>Grovedale</w:t>
                  </w:r>
                  <w:proofErr w:type="spellEnd"/>
                  <w:r>
                    <w:rPr>
                      <w:color w:val="231F20"/>
                      <w:sz w:val="14"/>
                    </w:rPr>
                    <w:t xml:space="preserve"> Community Garden.</w:t>
                  </w:r>
                </w:p>
                <w:p w:rsidR="0080500F" w:rsidRDefault="0080500F">
                  <w:pPr>
                    <w:pStyle w:val="BodyText"/>
                    <w:spacing w:before="7"/>
                    <w:rPr>
                      <w:sz w:val="14"/>
                    </w:rPr>
                  </w:pPr>
                </w:p>
                <w:p w:rsidR="0080500F" w:rsidRDefault="0080500F">
                  <w:pPr>
                    <w:spacing w:line="254" w:lineRule="auto"/>
                    <w:ind w:left="82" w:right="804"/>
                    <w:jc w:val="both"/>
                    <w:rPr>
                      <w:sz w:val="14"/>
                    </w:rPr>
                  </w:pPr>
                  <w:proofErr w:type="spellStart"/>
                  <w:r>
                    <w:rPr>
                      <w:color w:val="231F20"/>
                      <w:sz w:val="14"/>
                    </w:rPr>
                    <w:t>Leisurelink</w:t>
                  </w:r>
                  <w:proofErr w:type="spellEnd"/>
                  <w:r>
                    <w:rPr>
                      <w:color w:val="231F20"/>
                      <w:sz w:val="14"/>
                    </w:rPr>
                    <w:t xml:space="preserve"> Aquatic and Leisure Center Redevelopment.</w:t>
                  </w:r>
                </w:p>
                <w:p w:rsidR="0080500F" w:rsidRDefault="0080500F">
                  <w:pPr>
                    <w:pStyle w:val="BodyText"/>
                    <w:spacing w:before="7"/>
                    <w:rPr>
                      <w:sz w:val="14"/>
                    </w:rPr>
                  </w:pPr>
                </w:p>
                <w:p w:rsidR="0080500F" w:rsidRDefault="0080500F">
                  <w:pPr>
                    <w:spacing w:line="254" w:lineRule="auto"/>
                    <w:ind w:left="82" w:right="252"/>
                    <w:rPr>
                      <w:sz w:val="14"/>
                    </w:rPr>
                  </w:pPr>
                  <w:proofErr w:type="spellStart"/>
                  <w:r>
                    <w:rPr>
                      <w:color w:val="231F20"/>
                      <w:sz w:val="14"/>
                    </w:rPr>
                    <w:t>Burdoo</w:t>
                  </w:r>
                  <w:proofErr w:type="spellEnd"/>
                  <w:r>
                    <w:rPr>
                      <w:color w:val="231F20"/>
                      <w:sz w:val="14"/>
                    </w:rPr>
                    <w:t xml:space="preserve"> Reserve, </w:t>
                  </w:r>
                  <w:proofErr w:type="spellStart"/>
                  <w:r>
                    <w:rPr>
                      <w:color w:val="231F20"/>
                      <w:sz w:val="14"/>
                    </w:rPr>
                    <w:t>Grovedale</w:t>
                  </w:r>
                  <w:proofErr w:type="spellEnd"/>
                  <w:r>
                    <w:rPr>
                      <w:color w:val="231F20"/>
                      <w:sz w:val="14"/>
                    </w:rPr>
                    <w:t xml:space="preserve"> Pavilion Upgrade Stage</w:t>
                  </w:r>
                </w:p>
                <w:p w:rsidR="0080500F" w:rsidRDefault="0080500F">
                  <w:pPr>
                    <w:spacing w:line="254" w:lineRule="auto"/>
                    <w:ind w:left="82"/>
                    <w:rPr>
                      <w:sz w:val="14"/>
                    </w:rPr>
                  </w:pPr>
                  <w:r>
                    <w:rPr>
                      <w:color w:val="231F20"/>
                      <w:sz w:val="14"/>
                    </w:rPr>
                    <w:t>2 - Gender Neutral Change Facilities.</w:t>
                  </w:r>
                </w:p>
              </w:txbxContent>
            </v:textbox>
            <w10:wrap type="topAndBottom" anchorx="page"/>
          </v:shape>
        </w:pict>
      </w:r>
      <w:r>
        <w:pict>
          <v:shape id="_x0000_s7323" type="#_x0000_t202" style="position:absolute;margin-left:246.75pt;margin-top:79.45pt;width:104.5pt;height:322pt;z-index:-252404224;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8"/>
                    <w:rPr>
                      <w:sz w:val="14"/>
                    </w:rPr>
                  </w:pPr>
                  <w:r>
                    <w:rPr>
                      <w:color w:val="231F20"/>
                      <w:sz w:val="14"/>
                    </w:rPr>
                    <w:t>Based on Asset Management Plan – develop annual maintenance program(s).</w:t>
                  </w:r>
                </w:p>
              </w:txbxContent>
            </v:textbox>
            <w10:wrap type="topAndBottom" anchorx="page"/>
          </v:shape>
        </w:pict>
      </w:r>
      <w:r>
        <w:pict>
          <v:shape id="_x0000_s7322" type="#_x0000_t202" style="position:absolute;margin-left:358pt;margin-top:79.45pt;width:104.5pt;height:322pt;z-index:-252403200;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2" w:right="206"/>
                    <w:rPr>
                      <w:sz w:val="14"/>
                    </w:rPr>
                  </w:pPr>
                  <w:r>
                    <w:rPr>
                      <w:color w:val="231F20"/>
                      <w:sz w:val="14"/>
                    </w:rPr>
                    <w:t>Develop Asset Management Plan in line with asset condition and fit-for-purpose audits.</w:t>
                  </w:r>
                </w:p>
                <w:p w:rsidR="0080500F" w:rsidRDefault="0080500F">
                  <w:pPr>
                    <w:pStyle w:val="BodyText"/>
                    <w:spacing w:before="6"/>
                    <w:rPr>
                      <w:sz w:val="14"/>
                    </w:rPr>
                  </w:pPr>
                </w:p>
                <w:p w:rsidR="0080500F" w:rsidRDefault="0080500F">
                  <w:pPr>
                    <w:spacing w:line="254" w:lineRule="auto"/>
                    <w:ind w:left="82" w:right="415"/>
                    <w:rPr>
                      <w:sz w:val="14"/>
                    </w:rPr>
                  </w:pPr>
                  <w:proofErr w:type="spellStart"/>
                  <w:r>
                    <w:rPr>
                      <w:color w:val="231F20"/>
                      <w:sz w:val="14"/>
                    </w:rPr>
                    <w:t>Leisurelink</w:t>
                  </w:r>
                  <w:proofErr w:type="spellEnd"/>
                  <w:r>
                    <w:rPr>
                      <w:color w:val="231F20"/>
                      <w:sz w:val="14"/>
                    </w:rPr>
                    <w:t xml:space="preserve"> Aquatic and Leisure Centre 50m Pool Replacement Design and Business Case.</w:t>
                  </w:r>
                </w:p>
                <w:p w:rsidR="0080500F" w:rsidRDefault="0080500F">
                  <w:pPr>
                    <w:pStyle w:val="BodyText"/>
                    <w:spacing w:before="7"/>
                    <w:rPr>
                      <w:sz w:val="14"/>
                    </w:rPr>
                  </w:pPr>
                </w:p>
                <w:p w:rsidR="0080500F" w:rsidRDefault="0080500F">
                  <w:pPr>
                    <w:spacing w:line="254" w:lineRule="auto"/>
                    <w:ind w:left="82"/>
                    <w:rPr>
                      <w:sz w:val="14"/>
                    </w:rPr>
                  </w:pPr>
                  <w:r>
                    <w:rPr>
                      <w:color w:val="231F20"/>
                      <w:sz w:val="14"/>
                    </w:rPr>
                    <w:t xml:space="preserve">Aquatic and Leisure </w:t>
                  </w:r>
                  <w:r>
                    <w:rPr>
                      <w:color w:val="231F20"/>
                      <w:spacing w:val="-3"/>
                      <w:sz w:val="14"/>
                    </w:rPr>
                    <w:t xml:space="preserve">Capacity </w:t>
                  </w:r>
                  <w:r>
                    <w:rPr>
                      <w:color w:val="231F20"/>
                      <w:sz w:val="14"/>
                    </w:rPr>
                    <w:t>and Future Directions Plan - Leisure link, Splashdown and Bellarine Aquatic and Sports Centre.</w:t>
                  </w:r>
                </w:p>
                <w:p w:rsidR="0080500F" w:rsidRDefault="0080500F">
                  <w:pPr>
                    <w:pStyle w:val="BodyText"/>
                    <w:spacing w:before="6"/>
                    <w:rPr>
                      <w:sz w:val="14"/>
                    </w:rPr>
                  </w:pPr>
                </w:p>
                <w:p w:rsidR="0080500F" w:rsidRDefault="0080500F">
                  <w:pPr>
                    <w:spacing w:line="254" w:lineRule="auto"/>
                    <w:ind w:left="82" w:right="179"/>
                    <w:rPr>
                      <w:sz w:val="14"/>
                    </w:rPr>
                  </w:pPr>
                  <w:r>
                    <w:rPr>
                      <w:color w:val="231F20"/>
                      <w:w w:val="105"/>
                      <w:sz w:val="14"/>
                    </w:rPr>
                    <w:t>Develop</w:t>
                  </w:r>
                  <w:r>
                    <w:rPr>
                      <w:color w:val="231F20"/>
                      <w:spacing w:val="-24"/>
                      <w:w w:val="105"/>
                      <w:sz w:val="14"/>
                    </w:rPr>
                    <w:t xml:space="preserve"> </w:t>
                  </w:r>
                  <w:r>
                    <w:rPr>
                      <w:color w:val="231F20"/>
                      <w:w w:val="105"/>
                      <w:sz w:val="14"/>
                    </w:rPr>
                    <w:t>a</w:t>
                  </w:r>
                  <w:r>
                    <w:rPr>
                      <w:color w:val="231F20"/>
                      <w:spacing w:val="-23"/>
                      <w:w w:val="105"/>
                      <w:sz w:val="14"/>
                    </w:rPr>
                    <w:t xml:space="preserve"> </w:t>
                  </w:r>
                  <w:r>
                    <w:rPr>
                      <w:color w:val="231F20"/>
                      <w:w w:val="105"/>
                      <w:sz w:val="14"/>
                    </w:rPr>
                    <w:t>business</w:t>
                  </w:r>
                  <w:r>
                    <w:rPr>
                      <w:color w:val="231F20"/>
                      <w:spacing w:val="-24"/>
                      <w:w w:val="105"/>
                      <w:sz w:val="14"/>
                    </w:rPr>
                    <w:t xml:space="preserve"> </w:t>
                  </w:r>
                  <w:r>
                    <w:rPr>
                      <w:color w:val="231F20"/>
                      <w:w w:val="105"/>
                      <w:sz w:val="14"/>
                    </w:rPr>
                    <w:t>case</w:t>
                  </w:r>
                  <w:r>
                    <w:rPr>
                      <w:color w:val="231F20"/>
                      <w:spacing w:val="-23"/>
                      <w:w w:val="105"/>
                      <w:sz w:val="14"/>
                    </w:rPr>
                    <w:t xml:space="preserve"> </w:t>
                  </w:r>
                  <w:r>
                    <w:rPr>
                      <w:color w:val="231F20"/>
                      <w:spacing w:val="-6"/>
                      <w:w w:val="105"/>
                      <w:sz w:val="14"/>
                    </w:rPr>
                    <w:t xml:space="preserve">and </w:t>
                  </w:r>
                  <w:r>
                    <w:rPr>
                      <w:color w:val="231F20"/>
                      <w:w w:val="105"/>
                      <w:sz w:val="14"/>
                    </w:rPr>
                    <w:t>confirm shared trail corridor availability for Deakin University to Waurn Ponds Station.</w:t>
                  </w:r>
                </w:p>
                <w:p w:rsidR="0080500F" w:rsidRDefault="0080500F">
                  <w:pPr>
                    <w:pStyle w:val="BodyText"/>
                    <w:spacing w:before="5"/>
                    <w:rPr>
                      <w:sz w:val="14"/>
                    </w:rPr>
                  </w:pPr>
                </w:p>
                <w:p w:rsidR="0080500F" w:rsidRDefault="0080500F">
                  <w:pPr>
                    <w:spacing w:line="254" w:lineRule="auto"/>
                    <w:ind w:left="82" w:right="153"/>
                    <w:rPr>
                      <w:sz w:val="14"/>
                    </w:rPr>
                  </w:pPr>
                  <w:r>
                    <w:rPr>
                      <w:color w:val="231F20"/>
                      <w:w w:val="105"/>
                      <w:sz w:val="14"/>
                    </w:rPr>
                    <w:t>Engage with Geelong Line Upgrade project to identify preferred route for Waurn Ponds</w:t>
                  </w:r>
                  <w:r>
                    <w:rPr>
                      <w:color w:val="231F20"/>
                      <w:spacing w:val="-21"/>
                      <w:w w:val="105"/>
                      <w:sz w:val="14"/>
                    </w:rPr>
                    <w:t xml:space="preserve"> </w:t>
                  </w:r>
                  <w:r>
                    <w:rPr>
                      <w:color w:val="231F20"/>
                      <w:w w:val="105"/>
                      <w:sz w:val="14"/>
                    </w:rPr>
                    <w:t>Station</w:t>
                  </w:r>
                  <w:r>
                    <w:rPr>
                      <w:color w:val="231F20"/>
                      <w:spacing w:val="-20"/>
                      <w:w w:val="105"/>
                      <w:sz w:val="14"/>
                    </w:rPr>
                    <w:t xml:space="preserve"> </w:t>
                  </w:r>
                  <w:r>
                    <w:rPr>
                      <w:color w:val="231F20"/>
                      <w:w w:val="105"/>
                      <w:sz w:val="14"/>
                    </w:rPr>
                    <w:t>southern</w:t>
                  </w:r>
                  <w:r>
                    <w:rPr>
                      <w:color w:val="231F20"/>
                      <w:spacing w:val="-20"/>
                      <w:w w:val="105"/>
                      <w:sz w:val="14"/>
                    </w:rPr>
                    <w:t xml:space="preserve"> </w:t>
                  </w:r>
                  <w:r>
                    <w:rPr>
                      <w:color w:val="231F20"/>
                      <w:spacing w:val="-5"/>
                      <w:w w:val="105"/>
                      <w:sz w:val="14"/>
                    </w:rPr>
                    <w:t xml:space="preserve">cross </w:t>
                  </w:r>
                  <w:r>
                    <w:rPr>
                      <w:color w:val="231F20"/>
                      <w:w w:val="105"/>
                      <w:sz w:val="14"/>
                    </w:rPr>
                    <w:t>access.</w:t>
                  </w:r>
                </w:p>
              </w:txbxContent>
            </v:textbox>
            <w10:wrap type="topAndBottom" anchorx="page"/>
          </v:shape>
        </w:pict>
      </w:r>
      <w:r>
        <w:pict>
          <v:shape id="_x0000_s7321" type="#_x0000_t202" style="position:absolute;margin-left:469.25pt;margin-top:79.45pt;width:104.5pt;height:322pt;z-index:-252402176;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4" w:right="161"/>
                    <w:rPr>
                      <w:sz w:val="14"/>
                    </w:rPr>
                  </w:pPr>
                  <w:r>
                    <w:rPr>
                      <w:color w:val="231F20"/>
                      <w:w w:val="105"/>
                      <w:sz w:val="14"/>
                    </w:rPr>
                    <w:t>Investigate human resource needs for Maternal Child Health.</w:t>
                  </w:r>
                </w:p>
                <w:p w:rsidR="0080500F" w:rsidRDefault="0080500F">
                  <w:pPr>
                    <w:pStyle w:val="BodyText"/>
                    <w:spacing w:before="7"/>
                    <w:rPr>
                      <w:sz w:val="14"/>
                    </w:rPr>
                  </w:pPr>
                </w:p>
                <w:p w:rsidR="0080500F" w:rsidRDefault="0080500F">
                  <w:pPr>
                    <w:spacing w:line="254" w:lineRule="auto"/>
                    <w:ind w:left="94"/>
                    <w:rPr>
                      <w:sz w:val="14"/>
                    </w:rPr>
                  </w:pPr>
                  <w:r>
                    <w:rPr>
                      <w:color w:val="231F20"/>
                      <w:sz w:val="14"/>
                    </w:rPr>
                    <w:t>Implement Smart City Technology assessing existing service performance.</w:t>
                  </w:r>
                </w:p>
              </w:txbxContent>
            </v:textbox>
            <w10:wrap type="topAndBottom" anchorx="page"/>
          </v:shape>
        </w:pict>
      </w:r>
    </w:p>
    <w:p w:rsidR="00AF3001" w:rsidRDefault="00AF3001">
      <w:pPr>
        <w:pStyle w:val="BodyText"/>
        <w:spacing w:before="1"/>
        <w:rPr>
          <w:b/>
          <w:sz w:val="6"/>
        </w:rPr>
      </w:pPr>
    </w:p>
    <w:p w:rsidR="00AF3001" w:rsidRDefault="00AF3001">
      <w:pPr>
        <w:pStyle w:val="BodyText"/>
        <w:spacing w:before="9"/>
        <w:rPr>
          <w:b/>
          <w:sz w:val="8"/>
        </w:rPr>
      </w:pPr>
    </w:p>
    <w:p w:rsidR="00AF3001" w:rsidRDefault="00AF3001">
      <w:pPr>
        <w:rPr>
          <w:sz w:val="8"/>
        </w:rPr>
        <w:sectPr w:rsidR="00AF3001">
          <w:pgSz w:w="11910" w:h="16840"/>
          <w:pgMar w:top="1580" w:right="0" w:bottom="960" w:left="0" w:header="0" w:footer="774" w:gutter="0"/>
          <w:cols w:space="720"/>
        </w:sectPr>
      </w:pPr>
    </w:p>
    <w:p w:rsidR="00AF3001" w:rsidRDefault="00517F1F">
      <w:pPr>
        <w:pStyle w:val="BodyText"/>
        <w:rPr>
          <w:b/>
          <w:sz w:val="20"/>
        </w:rPr>
      </w:pPr>
      <w:r>
        <w:lastRenderedPageBreak/>
        <w:pict>
          <v:line id="_x0000_s7320" style="position:absolute;z-index:250935808;mso-position-horizontal-relative:page;mso-position-vertical-relative:page" from="465.85pt,455.55pt" to="465.85pt,507.65pt" strokecolor="white" strokeweight="6.75pt">
            <w10:wrap anchorx="page" anchory="page"/>
          </v:line>
        </w:pict>
      </w:r>
    </w:p>
    <w:p w:rsidR="00AF3001" w:rsidRDefault="00AF3001">
      <w:pPr>
        <w:pStyle w:val="BodyText"/>
        <w:spacing w:before="9"/>
        <w:rPr>
          <w:b/>
          <w:sz w:val="25"/>
        </w:rPr>
      </w:pPr>
    </w:p>
    <w:p w:rsidR="00AF3001" w:rsidRDefault="0080500F">
      <w:pPr>
        <w:spacing w:before="196" w:line="232" w:lineRule="auto"/>
        <w:ind w:left="1307" w:right="4854"/>
        <w:rPr>
          <w:b/>
          <w:sz w:val="72"/>
        </w:rPr>
      </w:pPr>
      <w:r>
        <w:rPr>
          <w:b/>
          <w:color w:val="C7DF94"/>
          <w:spacing w:val="16"/>
          <w:w w:val="95"/>
          <w:sz w:val="72"/>
        </w:rPr>
        <w:t xml:space="preserve">PLANNING </w:t>
      </w:r>
      <w:r>
        <w:rPr>
          <w:b/>
          <w:color w:val="C7DF94"/>
          <w:spacing w:val="10"/>
          <w:sz w:val="72"/>
        </w:rPr>
        <w:t>AREA</w:t>
      </w:r>
      <w:r>
        <w:rPr>
          <w:b/>
          <w:color w:val="C7DF94"/>
          <w:spacing w:val="-52"/>
          <w:sz w:val="72"/>
        </w:rPr>
        <w:t xml:space="preserve"> </w:t>
      </w:r>
      <w:r>
        <w:rPr>
          <w:b/>
          <w:color w:val="C7DF94"/>
          <w:sz w:val="72"/>
        </w:rPr>
        <w:t>8</w:t>
      </w:r>
    </w:p>
    <w:p w:rsidR="00AF3001" w:rsidRDefault="00AF3001">
      <w:pPr>
        <w:pStyle w:val="BodyText"/>
        <w:rPr>
          <w:b/>
          <w:sz w:val="20"/>
        </w:rPr>
      </w:pPr>
    </w:p>
    <w:p w:rsidR="00AF3001" w:rsidRDefault="00517F1F">
      <w:pPr>
        <w:pStyle w:val="BodyText"/>
        <w:spacing w:before="9"/>
        <w:rPr>
          <w:b/>
          <w:sz w:val="28"/>
        </w:rPr>
      </w:pPr>
      <w:r>
        <w:pict>
          <v:shape id="_x0000_s7319" style="position:absolute;margin-left:68.25pt;margin-top:19.95pt;width:27.8pt;height:.1pt;z-index:-252396032;mso-wrap-distance-left:0;mso-wrap-distance-right:0;mso-position-horizontal-relative:page" coordorigin="1365,399" coordsize="556,0" path="m1365,399r556,e" filled="f" strokecolor="#18355f" strokeweight=".99306mm">
            <v:path arrowok="t"/>
            <w10:wrap type="topAndBottom" anchorx="page"/>
          </v:shape>
        </w:pict>
      </w:r>
    </w:p>
    <w:p w:rsidR="00AF3001" w:rsidRDefault="00AF3001">
      <w:pPr>
        <w:pStyle w:val="BodyText"/>
        <w:rPr>
          <w:b/>
          <w:sz w:val="20"/>
        </w:rPr>
      </w:pPr>
    </w:p>
    <w:p w:rsidR="00AF3001" w:rsidRDefault="00AF3001">
      <w:pPr>
        <w:pStyle w:val="BodyText"/>
        <w:spacing w:before="8"/>
        <w:rPr>
          <w:b/>
          <w:sz w:val="26"/>
        </w:rPr>
      </w:pPr>
    </w:p>
    <w:p w:rsidR="00AF3001" w:rsidRDefault="00517F1F">
      <w:pPr>
        <w:spacing w:before="125" w:line="261" w:lineRule="auto"/>
        <w:ind w:left="1364" w:right="6275"/>
        <w:rPr>
          <w:b/>
          <w:sz w:val="24"/>
        </w:rPr>
      </w:pPr>
      <w:r>
        <w:pict>
          <v:group id="_x0000_s7316" style="position:absolute;left:0;text-align:left;margin-left:345.55pt;margin-top:-54.65pt;width:170.75pt;height:205.6pt;z-index:250933760;mso-position-horizontal-relative:page" coordorigin="6911,-1093" coordsize="3415,4112">
            <v:shape id="_x0000_s7318" type="#_x0000_t75" style="position:absolute;left:6911;top:-1093;width:3415;height:4112">
              <v:imagedata r:id="rId112" o:title=""/>
            </v:shape>
            <v:shape id="_x0000_s7317" type="#_x0000_t75" style="position:absolute;left:7453;top:1764;width:300;height:300">
              <v:imagedata r:id="rId120" o:title=""/>
            </v:shape>
            <w10:wrap anchorx="page"/>
          </v:group>
        </w:pict>
      </w:r>
      <w:r>
        <w:pict>
          <v:shape id="_x0000_s7315" style="position:absolute;left:0;text-align:left;margin-left:580.6pt;margin-top:22.9pt;width:14.7pt;height:24.15pt;z-index:250936832;mso-position-horizontal-relative:page" coordorigin="11612,458" coordsize="294,483" path="m11906,458r-245,l11642,462r-15,11l11616,488r-4,19l11612,941r294,l11906,458xe" fillcolor="#c5de92" stroked="f">
            <v:path arrowok="t"/>
            <w10:wrap anchorx="page"/>
          </v:shape>
        </w:pict>
      </w:r>
      <w:r>
        <w:pict>
          <v:shape id="_x0000_s7314" type="#_x0000_t202" style="position:absolute;left:0;text-align:left;margin-left:584.5pt;margin-top:32.9pt;width:6.35pt;height:4.2pt;z-index:250937856;mso-position-horizontal-relative:page" filled="f" stroked="f">
            <v:textbox style="layout-flow:vertical;mso-layout-flow-alt:bottom-to-top" inset="0,0,0,0">
              <w:txbxContent>
                <w:p w:rsidR="0080500F" w:rsidRDefault="0080500F">
                  <w:pPr>
                    <w:spacing w:before="24"/>
                    <w:ind w:left="20"/>
                    <w:rPr>
                      <w:b/>
                      <w:sz w:val="7"/>
                    </w:rPr>
                  </w:pPr>
                  <w:r>
                    <w:rPr>
                      <w:b/>
                      <w:color w:val="FFFFFF"/>
                      <w:w w:val="110"/>
                      <w:sz w:val="7"/>
                    </w:rPr>
                    <w:t>8</w:t>
                  </w:r>
                </w:p>
              </w:txbxContent>
            </v:textbox>
            <w10:wrap anchorx="page"/>
          </v:shape>
        </w:pict>
      </w:r>
      <w:r w:rsidR="0080500F">
        <w:rPr>
          <w:b/>
          <w:color w:val="C7DF94"/>
          <w:sz w:val="24"/>
        </w:rPr>
        <w:t>BELMONT - HIGHTON - WANDANA HEIGHTS - CERES</w:t>
      </w:r>
    </w:p>
    <w:p w:rsidR="00AF3001" w:rsidRDefault="00517F1F">
      <w:pPr>
        <w:spacing w:before="149" w:line="223" w:lineRule="auto"/>
        <w:ind w:left="1363" w:right="6431"/>
        <w:rPr>
          <w:b/>
          <w:sz w:val="28"/>
        </w:rPr>
      </w:pPr>
      <w:r>
        <w:pict>
          <v:line id="_x0000_s7313" style="position:absolute;left:0;text-align:left;z-index:250934784;mso-position-horizontal-relative:page" from="354.65pt,131pt" to="354.65pt,220.3pt" strokecolor="white" strokeweight="6.75pt">
            <w10:wrap anchorx="page"/>
          </v:line>
        </w:pict>
      </w:r>
      <w:r w:rsidR="0080500F">
        <w:rPr>
          <w:b/>
          <w:color w:val="18355F"/>
          <w:w w:val="95"/>
          <w:sz w:val="28"/>
        </w:rPr>
        <w:t xml:space="preserve">Our Plan: Summary of identified </w:t>
      </w:r>
      <w:r w:rsidR="0080500F">
        <w:rPr>
          <w:b/>
          <w:color w:val="18355F"/>
          <w:w w:val="85"/>
          <w:sz w:val="28"/>
        </w:rPr>
        <w:t>social</w:t>
      </w:r>
      <w:r w:rsidR="0080500F">
        <w:rPr>
          <w:b/>
          <w:color w:val="18355F"/>
          <w:spacing w:val="-40"/>
          <w:w w:val="85"/>
          <w:sz w:val="28"/>
        </w:rPr>
        <w:t xml:space="preserve"> </w:t>
      </w:r>
      <w:r w:rsidR="0080500F">
        <w:rPr>
          <w:b/>
          <w:color w:val="18355F"/>
          <w:w w:val="85"/>
          <w:sz w:val="28"/>
        </w:rPr>
        <w:t>infrastructure</w:t>
      </w:r>
      <w:r w:rsidR="0080500F">
        <w:rPr>
          <w:b/>
          <w:color w:val="18355F"/>
          <w:spacing w:val="-40"/>
          <w:w w:val="85"/>
          <w:sz w:val="28"/>
        </w:rPr>
        <w:t xml:space="preserve"> </w:t>
      </w:r>
      <w:r w:rsidR="0080500F">
        <w:rPr>
          <w:b/>
          <w:color w:val="18355F"/>
          <w:w w:val="85"/>
          <w:sz w:val="28"/>
        </w:rPr>
        <w:t>projects</w:t>
      </w:r>
      <w:r w:rsidR="0080500F">
        <w:rPr>
          <w:b/>
          <w:color w:val="18355F"/>
          <w:spacing w:val="-39"/>
          <w:w w:val="85"/>
          <w:sz w:val="28"/>
        </w:rPr>
        <w:t xml:space="preserve"> </w:t>
      </w:r>
      <w:r w:rsidR="0080500F">
        <w:rPr>
          <w:b/>
          <w:color w:val="18355F"/>
          <w:w w:val="85"/>
          <w:sz w:val="28"/>
        </w:rPr>
        <w:t>over</w:t>
      </w:r>
      <w:r w:rsidR="0080500F">
        <w:rPr>
          <w:b/>
          <w:color w:val="18355F"/>
          <w:spacing w:val="-40"/>
          <w:w w:val="85"/>
          <w:sz w:val="28"/>
        </w:rPr>
        <w:t xml:space="preserve"> </w:t>
      </w:r>
      <w:r w:rsidR="0080500F">
        <w:rPr>
          <w:b/>
          <w:color w:val="18355F"/>
          <w:spacing w:val="-6"/>
          <w:w w:val="85"/>
          <w:sz w:val="28"/>
        </w:rPr>
        <w:t xml:space="preserve">the </w:t>
      </w:r>
      <w:r w:rsidR="0080500F">
        <w:rPr>
          <w:b/>
          <w:color w:val="18355F"/>
          <w:w w:val="95"/>
          <w:sz w:val="28"/>
        </w:rPr>
        <w:t>next 3</w:t>
      </w:r>
      <w:r w:rsidR="0080500F">
        <w:rPr>
          <w:b/>
          <w:color w:val="18355F"/>
          <w:spacing w:val="-33"/>
          <w:w w:val="95"/>
          <w:sz w:val="28"/>
        </w:rPr>
        <w:t xml:space="preserve"> </w:t>
      </w:r>
      <w:r w:rsidR="0080500F">
        <w:rPr>
          <w:b/>
          <w:color w:val="18355F"/>
          <w:w w:val="95"/>
          <w:sz w:val="28"/>
        </w:rPr>
        <w:t>years.</w: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2"/>
        <w:rPr>
          <w:b/>
          <w:sz w:val="24"/>
        </w:rPr>
      </w:pPr>
      <w:r>
        <w:pict>
          <v:shape id="_x0000_s7312" type="#_x0000_t202" style="position:absolute;margin-left:21.55pt;margin-top:15.1pt;width:329.75pt;height:25.2pt;z-index:-252395008;mso-wrap-distance-left:0;mso-wrap-distance-right:0;mso-position-horizontal-relative:page"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w10:wrap type="topAndBottom" anchorx="page"/>
          </v:shape>
        </w:pict>
      </w:r>
      <w:r>
        <w:pict>
          <v:shape id="_x0000_s7311" type="#_x0000_t202" style="position:absolute;margin-left:358pt;margin-top:15.1pt;width:215.75pt;height:25.2pt;z-index:-252393984;mso-wrap-distance-left:0;mso-wrap-distance-right:0;mso-position-horizontal-relative:page"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w10:wrap type="topAndBottom" anchorx="page"/>
          </v:shape>
        </w:pict>
      </w:r>
      <w:r>
        <w:pict>
          <v:shape id="_x0000_s7310" type="#_x0000_t202" style="position:absolute;margin-left:21.55pt;margin-top:45.8pt;width:107.25pt;height:25.2pt;z-index:-252392960;mso-wrap-distance-left:0;mso-wrap-distance-right:0;mso-position-horizontal-relative:page" fillcolor="#9ad1db" stroked="f">
            <v:textbox inset="0,0,0,0">
              <w:txbxContent>
                <w:p w:rsidR="0080500F" w:rsidRDefault="0080500F">
                  <w:pPr>
                    <w:spacing w:before="156"/>
                    <w:ind w:left="116"/>
                    <w:rPr>
                      <w:rFonts w:ascii="Avenir"/>
                      <w:b/>
                      <w:sz w:val="17"/>
                    </w:rPr>
                  </w:pPr>
                  <w:r>
                    <w:rPr>
                      <w:rFonts w:ascii="Avenir"/>
                      <w:b/>
                      <w:color w:val="18355F"/>
                      <w:sz w:val="17"/>
                    </w:rPr>
                    <w:t>NEW</w:t>
                  </w:r>
                </w:p>
              </w:txbxContent>
            </v:textbox>
            <w10:wrap type="topAndBottom" anchorx="page"/>
          </v:shape>
        </w:pict>
      </w:r>
      <w:r>
        <w:pict>
          <v:shape id="_x0000_s7309" type="#_x0000_t202" style="position:absolute;margin-left:135.55pt;margin-top:45.8pt;width:104.5pt;height:25.2pt;z-index:-252391936;mso-wrap-distance-left:0;mso-wrap-distance-right:0;mso-position-horizont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type="topAndBottom" anchorx="page"/>
          </v:shape>
        </w:pict>
      </w:r>
      <w:r>
        <w:pict>
          <v:shape id="_x0000_s7308" type="#_x0000_t202" style="position:absolute;margin-left:246.75pt;margin-top:45.8pt;width:104.5pt;height:25.2pt;z-index:-252390912;mso-wrap-distance-left:0;mso-wrap-distance-right:0;mso-position-horizontal-relative:page"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w10:wrap type="topAndBottom" anchorx="page"/>
          </v:shape>
        </w:pict>
      </w:r>
      <w:r>
        <w:pict>
          <v:shape id="_x0000_s7307" type="#_x0000_t202" style="position:absolute;margin-left:358pt;margin-top:45.8pt;width:104.5pt;height:25.2pt;z-index:-252389888;mso-wrap-distance-left:0;mso-wrap-distance-right:0;mso-position-horizontal-relative:page"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w10:wrap type="topAndBottom" anchorx="page"/>
          </v:shape>
        </w:pict>
      </w:r>
      <w:r>
        <w:pict>
          <v:shape id="_x0000_s7306" type="#_x0000_t202" style="position:absolute;margin-left:469.25pt;margin-top:45.8pt;width:104.5pt;height:25.2pt;z-index:-252388864;mso-wrap-distance-left:0;mso-wrap-distance-right:0;mso-position-horizontal-relative:page"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w10:wrap type="topAndBottom" anchorx="page"/>
          </v:shape>
        </w:pict>
      </w:r>
      <w:r>
        <w:pict>
          <v:shape id="_x0000_s7305" type="#_x0000_t202" style="position:absolute;margin-left:21.55pt;margin-top:78pt;width:107.25pt;height:289pt;z-index:-252387840;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116"/>
                    <w:rPr>
                      <w:rFonts w:ascii="Avenir"/>
                      <w:b/>
                      <w:sz w:val="14"/>
                    </w:rPr>
                  </w:pPr>
                  <w:r>
                    <w:rPr>
                      <w:rFonts w:ascii="Avenir"/>
                      <w:b/>
                      <w:color w:val="231F20"/>
                      <w:sz w:val="14"/>
                    </w:rPr>
                    <w:t>New:</w:t>
                  </w:r>
                </w:p>
              </w:txbxContent>
            </v:textbox>
            <w10:wrap type="topAndBottom" anchorx="page"/>
          </v:shape>
        </w:pict>
      </w:r>
      <w:r>
        <w:pict>
          <v:shape id="_x0000_s7304" type="#_x0000_t202" style="position:absolute;margin-left:135.55pt;margin-top:78pt;width:104.5pt;height:289pt;z-index:-252386816;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82"/>
                    <w:rPr>
                      <w:rFonts w:ascii="Avenir"/>
                      <w:b/>
                      <w:sz w:val="14"/>
                    </w:rPr>
                  </w:pPr>
                  <w:r>
                    <w:rPr>
                      <w:rFonts w:ascii="Avenir"/>
                      <w:b/>
                      <w:color w:val="231F20"/>
                      <w:sz w:val="14"/>
                    </w:rPr>
                    <w:t>Minor refurbishment:</w:t>
                  </w:r>
                </w:p>
                <w:p w:rsidR="0080500F" w:rsidRDefault="0080500F">
                  <w:pPr>
                    <w:pStyle w:val="BodyText"/>
                    <w:spacing w:before="8"/>
                    <w:rPr>
                      <w:rFonts w:ascii="Avenir"/>
                      <w:b/>
                      <w:sz w:val="14"/>
                    </w:rPr>
                  </w:pPr>
                </w:p>
                <w:p w:rsidR="0080500F" w:rsidRDefault="0080500F">
                  <w:pPr>
                    <w:spacing w:line="297" w:lineRule="auto"/>
                    <w:ind w:left="82"/>
                    <w:rPr>
                      <w:sz w:val="14"/>
                    </w:rPr>
                  </w:pPr>
                  <w:proofErr w:type="spellStart"/>
                  <w:r>
                    <w:rPr>
                      <w:color w:val="231F20"/>
                      <w:w w:val="105"/>
                      <w:sz w:val="14"/>
                    </w:rPr>
                    <w:t>Highton</w:t>
                  </w:r>
                  <w:proofErr w:type="spellEnd"/>
                  <w:r>
                    <w:rPr>
                      <w:color w:val="231F20"/>
                      <w:w w:val="105"/>
                      <w:sz w:val="14"/>
                    </w:rPr>
                    <w:t xml:space="preserve"> Library minor refurbishment.</w:t>
                  </w:r>
                </w:p>
                <w:p w:rsidR="0080500F" w:rsidRDefault="0080500F">
                  <w:pPr>
                    <w:spacing w:before="139"/>
                    <w:ind w:left="82"/>
                    <w:rPr>
                      <w:rFonts w:ascii="Avenir"/>
                      <w:b/>
                      <w:sz w:val="14"/>
                    </w:rPr>
                  </w:pPr>
                  <w:r>
                    <w:rPr>
                      <w:rFonts w:ascii="Avenir"/>
                      <w:b/>
                      <w:color w:val="231F20"/>
                      <w:sz w:val="14"/>
                    </w:rPr>
                    <w:t>Major Refurbishment:</w:t>
                  </w:r>
                </w:p>
                <w:p w:rsidR="0080500F" w:rsidRDefault="0080500F">
                  <w:pPr>
                    <w:pStyle w:val="BodyText"/>
                    <w:spacing w:before="8"/>
                    <w:rPr>
                      <w:rFonts w:ascii="Avenir"/>
                      <w:b/>
                      <w:sz w:val="14"/>
                    </w:rPr>
                  </w:pPr>
                </w:p>
                <w:p w:rsidR="0080500F" w:rsidRDefault="0080500F">
                  <w:pPr>
                    <w:spacing w:line="254" w:lineRule="auto"/>
                    <w:ind w:left="82" w:right="511"/>
                    <w:rPr>
                      <w:sz w:val="14"/>
                    </w:rPr>
                  </w:pPr>
                  <w:r>
                    <w:rPr>
                      <w:color w:val="231F20"/>
                      <w:sz w:val="14"/>
                    </w:rPr>
                    <w:t xml:space="preserve">Queens Park Oval 1 Floodlight </w:t>
                  </w:r>
                  <w:r>
                    <w:rPr>
                      <w:color w:val="231F20"/>
                      <w:spacing w:val="-3"/>
                      <w:sz w:val="14"/>
                    </w:rPr>
                    <w:t>Upgrade.</w:t>
                  </w:r>
                </w:p>
                <w:p w:rsidR="0080500F" w:rsidRDefault="0080500F">
                  <w:pPr>
                    <w:pStyle w:val="BodyText"/>
                    <w:spacing w:before="7"/>
                    <w:rPr>
                      <w:sz w:val="14"/>
                    </w:rPr>
                  </w:pPr>
                </w:p>
                <w:p w:rsidR="0080500F" w:rsidRDefault="0080500F">
                  <w:pPr>
                    <w:spacing w:line="254" w:lineRule="auto"/>
                    <w:ind w:left="82" w:right="511"/>
                    <w:rPr>
                      <w:sz w:val="14"/>
                    </w:rPr>
                  </w:pPr>
                  <w:r>
                    <w:rPr>
                      <w:color w:val="231F20"/>
                      <w:sz w:val="14"/>
                    </w:rPr>
                    <w:t xml:space="preserve">Queens Park Golf </w:t>
                  </w:r>
                  <w:r>
                    <w:rPr>
                      <w:color w:val="231F20"/>
                      <w:spacing w:val="-5"/>
                      <w:sz w:val="14"/>
                    </w:rPr>
                    <w:t xml:space="preserve">Club </w:t>
                  </w:r>
                  <w:r>
                    <w:rPr>
                      <w:color w:val="231F20"/>
                      <w:sz w:val="14"/>
                    </w:rPr>
                    <w:t>Irrigation - Stage</w:t>
                  </w:r>
                  <w:r>
                    <w:rPr>
                      <w:color w:val="231F20"/>
                      <w:spacing w:val="11"/>
                      <w:sz w:val="14"/>
                    </w:rPr>
                    <w:t xml:space="preserve"> </w:t>
                  </w:r>
                  <w:r>
                    <w:rPr>
                      <w:color w:val="231F20"/>
                      <w:sz w:val="14"/>
                    </w:rPr>
                    <w:t>1.</w:t>
                  </w:r>
                </w:p>
                <w:p w:rsidR="0080500F" w:rsidRDefault="0080500F">
                  <w:pPr>
                    <w:pStyle w:val="BodyText"/>
                    <w:spacing w:before="8"/>
                    <w:rPr>
                      <w:sz w:val="14"/>
                    </w:rPr>
                  </w:pPr>
                </w:p>
                <w:p w:rsidR="0080500F" w:rsidRDefault="0080500F">
                  <w:pPr>
                    <w:spacing w:line="254" w:lineRule="auto"/>
                    <w:ind w:left="82" w:right="132"/>
                    <w:rPr>
                      <w:sz w:val="14"/>
                    </w:rPr>
                  </w:pPr>
                  <w:proofErr w:type="spellStart"/>
                  <w:r>
                    <w:rPr>
                      <w:color w:val="231F20"/>
                      <w:w w:val="105"/>
                      <w:sz w:val="14"/>
                    </w:rPr>
                    <w:t>Drewan</w:t>
                  </w:r>
                  <w:proofErr w:type="spellEnd"/>
                  <w:r>
                    <w:rPr>
                      <w:color w:val="231F20"/>
                      <w:w w:val="105"/>
                      <w:sz w:val="14"/>
                    </w:rPr>
                    <w:t xml:space="preserve"> Park, Wandana Heights – reinstatement of public open space (including demolition of existing dwelling on site).</w:t>
                  </w:r>
                </w:p>
              </w:txbxContent>
            </v:textbox>
            <w10:wrap type="topAndBottom" anchorx="page"/>
          </v:shape>
        </w:pict>
      </w:r>
      <w:r>
        <w:pict>
          <v:shape id="_x0000_s7303" type="#_x0000_t202" style="position:absolute;margin-left:246.75pt;margin-top:78pt;width:104.5pt;height:289pt;z-index:-252385792;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8"/>
                    <w:rPr>
                      <w:sz w:val="14"/>
                    </w:rPr>
                  </w:pPr>
                  <w:r>
                    <w:rPr>
                      <w:color w:val="231F20"/>
                      <w:sz w:val="14"/>
                    </w:rPr>
                    <w:t>Based on Asset Management Plan – develop annual maintenance program(s).</w:t>
                  </w:r>
                </w:p>
              </w:txbxContent>
            </v:textbox>
            <w10:wrap type="topAndBottom" anchorx="page"/>
          </v:shape>
        </w:pict>
      </w:r>
      <w:r>
        <w:pict>
          <v:shape id="_x0000_s7302" type="#_x0000_t202" style="position:absolute;margin-left:358pt;margin-top:78pt;width:104.5pt;height:289pt;z-index:-252384768;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9" w:right="134"/>
                    <w:rPr>
                      <w:sz w:val="14"/>
                    </w:rPr>
                  </w:pPr>
                  <w:r>
                    <w:rPr>
                      <w:color w:val="231F20"/>
                      <w:sz w:val="14"/>
                    </w:rPr>
                    <w:t>Develop Asset Management Plan in line with asset condition and fit-for-purpose audits.</w:t>
                  </w:r>
                </w:p>
                <w:p w:rsidR="0080500F" w:rsidRDefault="0080500F">
                  <w:pPr>
                    <w:pStyle w:val="BodyText"/>
                    <w:spacing w:before="6"/>
                    <w:rPr>
                      <w:sz w:val="14"/>
                    </w:rPr>
                  </w:pPr>
                </w:p>
                <w:p w:rsidR="0080500F" w:rsidRDefault="0080500F">
                  <w:pPr>
                    <w:spacing w:line="254" w:lineRule="auto"/>
                    <w:ind w:left="99"/>
                    <w:rPr>
                      <w:sz w:val="14"/>
                    </w:rPr>
                  </w:pPr>
                  <w:r>
                    <w:rPr>
                      <w:color w:val="231F20"/>
                      <w:sz w:val="14"/>
                    </w:rPr>
                    <w:t>Belmont Park Pavilion Future Directions Plan.</w:t>
                  </w:r>
                </w:p>
                <w:p w:rsidR="0080500F" w:rsidRDefault="0080500F">
                  <w:pPr>
                    <w:pStyle w:val="BodyText"/>
                    <w:spacing w:before="8"/>
                    <w:rPr>
                      <w:sz w:val="14"/>
                    </w:rPr>
                  </w:pPr>
                </w:p>
                <w:p w:rsidR="0080500F" w:rsidRDefault="0080500F">
                  <w:pPr>
                    <w:spacing w:line="254" w:lineRule="auto"/>
                    <w:ind w:left="99" w:right="386"/>
                    <w:rPr>
                      <w:sz w:val="14"/>
                    </w:rPr>
                  </w:pPr>
                  <w:r>
                    <w:rPr>
                      <w:color w:val="231F20"/>
                      <w:w w:val="105"/>
                      <w:sz w:val="14"/>
                    </w:rPr>
                    <w:t xml:space="preserve">South Barwon Reserve </w:t>
                  </w:r>
                  <w:r>
                    <w:rPr>
                      <w:color w:val="231F20"/>
                      <w:spacing w:val="-17"/>
                      <w:w w:val="105"/>
                      <w:sz w:val="14"/>
                    </w:rPr>
                    <w:t xml:space="preserve">- </w:t>
                  </w:r>
                  <w:r>
                    <w:rPr>
                      <w:color w:val="231F20"/>
                      <w:w w:val="105"/>
                      <w:sz w:val="14"/>
                    </w:rPr>
                    <w:t>Investigate multi-use potential.</w:t>
                  </w:r>
                </w:p>
              </w:txbxContent>
            </v:textbox>
            <w10:wrap type="topAndBottom" anchorx="page"/>
          </v:shape>
        </w:pict>
      </w:r>
      <w:r>
        <w:pict>
          <v:shape id="_x0000_s7301" type="#_x0000_t202" style="position:absolute;margin-left:469.25pt;margin-top:78pt;width:104.5pt;height:289pt;z-index:-252383744;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4"/>
                    <w:rPr>
                      <w:sz w:val="14"/>
                    </w:rPr>
                  </w:pPr>
                  <w:r>
                    <w:rPr>
                      <w:color w:val="231F20"/>
                      <w:sz w:val="14"/>
                    </w:rPr>
                    <w:t>Implement Smart City Technology assessing existing service performance.</w:t>
                  </w:r>
                </w:p>
              </w:txbxContent>
            </v:textbox>
            <w10:wrap type="topAndBottom" anchorx="page"/>
          </v:shape>
        </w:pict>
      </w:r>
    </w:p>
    <w:p w:rsidR="00AF3001" w:rsidRDefault="00AF3001">
      <w:pPr>
        <w:pStyle w:val="BodyText"/>
        <w:spacing w:before="1"/>
        <w:rPr>
          <w:b/>
          <w:sz w:val="6"/>
        </w:rPr>
      </w:pPr>
    </w:p>
    <w:p w:rsidR="00AF3001" w:rsidRDefault="00AF3001">
      <w:pPr>
        <w:pStyle w:val="BodyText"/>
        <w:spacing w:before="9"/>
        <w:rPr>
          <w:b/>
          <w:sz w:val="8"/>
        </w:rPr>
      </w:pPr>
    </w:p>
    <w:p w:rsidR="00AF3001" w:rsidRDefault="00AF3001">
      <w:pPr>
        <w:rPr>
          <w:sz w:val="8"/>
        </w:rPr>
        <w:sectPr w:rsidR="00AF3001">
          <w:pgSz w:w="11910" w:h="16840"/>
          <w:pgMar w:top="1580" w:right="0" w:bottom="960" w:left="0" w:header="0" w:footer="774" w:gutter="0"/>
          <w:cols w:space="720"/>
        </w:sectPr>
      </w:pPr>
    </w:p>
    <w:p w:rsidR="00AF3001" w:rsidRDefault="00AF3001">
      <w:pPr>
        <w:pStyle w:val="BodyText"/>
        <w:rPr>
          <w:b/>
          <w:sz w:val="20"/>
        </w:rPr>
      </w:pPr>
    </w:p>
    <w:p w:rsidR="00AF3001" w:rsidRDefault="00AF3001">
      <w:pPr>
        <w:pStyle w:val="BodyText"/>
        <w:spacing w:before="9"/>
        <w:rPr>
          <w:b/>
          <w:sz w:val="25"/>
        </w:rPr>
      </w:pPr>
    </w:p>
    <w:p w:rsidR="00AF3001" w:rsidRDefault="00517F1F">
      <w:pPr>
        <w:spacing w:before="196" w:line="232" w:lineRule="auto"/>
        <w:ind w:left="1307" w:right="4854"/>
        <w:rPr>
          <w:b/>
          <w:sz w:val="72"/>
        </w:rPr>
      </w:pPr>
      <w:r>
        <w:pict>
          <v:group id="_x0000_s7298" style="position:absolute;left:0;text-align:left;margin-left:345.55pt;margin-top:36.7pt;width:170.75pt;height:205.6pt;z-index:250952192;mso-position-horizontal-relative:page" coordorigin="6911,734" coordsize="3415,4112">
            <v:shape id="_x0000_s7300" type="#_x0000_t75" style="position:absolute;left:6911;top:733;width:3415;height:4112">
              <v:imagedata r:id="rId112" o:title=""/>
            </v:shape>
            <v:shape id="_x0000_s7299" type="#_x0000_t75" style="position:absolute;left:7894;top:3478;width:300;height:300">
              <v:imagedata r:id="rId121" o:title=""/>
            </v:shape>
            <w10:wrap anchorx="page"/>
          </v:group>
        </w:pict>
      </w:r>
      <w:r w:rsidR="0080500F">
        <w:rPr>
          <w:b/>
          <w:color w:val="5CCBF2"/>
          <w:spacing w:val="16"/>
          <w:w w:val="95"/>
          <w:sz w:val="72"/>
        </w:rPr>
        <w:t xml:space="preserve">PLANNING </w:t>
      </w:r>
      <w:r w:rsidR="0080500F">
        <w:rPr>
          <w:b/>
          <w:color w:val="5CCBF2"/>
          <w:spacing w:val="10"/>
          <w:sz w:val="72"/>
        </w:rPr>
        <w:t>AREA</w:t>
      </w:r>
      <w:r w:rsidR="0080500F">
        <w:rPr>
          <w:b/>
          <w:color w:val="5CCBF2"/>
          <w:spacing w:val="-54"/>
          <w:sz w:val="72"/>
        </w:rPr>
        <w:t xml:space="preserve"> </w:t>
      </w:r>
      <w:r w:rsidR="0080500F">
        <w:rPr>
          <w:b/>
          <w:color w:val="5CCBF2"/>
          <w:sz w:val="72"/>
        </w:rPr>
        <w:t>9</w:t>
      </w:r>
    </w:p>
    <w:p w:rsidR="00AF3001" w:rsidRDefault="00AF3001">
      <w:pPr>
        <w:pStyle w:val="BodyText"/>
        <w:rPr>
          <w:b/>
          <w:sz w:val="20"/>
        </w:rPr>
      </w:pPr>
    </w:p>
    <w:p w:rsidR="00AF3001" w:rsidRDefault="00517F1F">
      <w:pPr>
        <w:pStyle w:val="BodyText"/>
        <w:spacing w:before="9"/>
        <w:rPr>
          <w:b/>
          <w:sz w:val="28"/>
        </w:rPr>
      </w:pPr>
      <w:r>
        <w:pict>
          <v:shape id="_x0000_s7297" style="position:absolute;margin-left:68.25pt;margin-top:19.95pt;width:27.8pt;height:.1pt;z-index:-252377600;mso-wrap-distance-left:0;mso-wrap-distance-right:0;mso-position-horizontal-relative:page" coordorigin="1365,399" coordsize="556,0" path="m1365,399r556,e" filled="f" strokecolor="#18355f" strokeweight=".99306mm">
            <v:path arrowok="t"/>
            <w10:wrap type="topAndBottom" anchorx="page"/>
          </v:shape>
        </w:pict>
      </w:r>
    </w:p>
    <w:p w:rsidR="00AF3001" w:rsidRDefault="00AF3001">
      <w:pPr>
        <w:pStyle w:val="BodyText"/>
        <w:rPr>
          <w:b/>
          <w:sz w:val="20"/>
        </w:rPr>
      </w:pPr>
    </w:p>
    <w:p w:rsidR="00AF3001" w:rsidRDefault="00AF3001">
      <w:pPr>
        <w:pStyle w:val="BodyText"/>
        <w:spacing w:before="8"/>
        <w:rPr>
          <w:b/>
          <w:sz w:val="26"/>
        </w:rPr>
      </w:pPr>
    </w:p>
    <w:p w:rsidR="00AF3001" w:rsidRDefault="0080500F">
      <w:pPr>
        <w:spacing w:before="125" w:line="261" w:lineRule="auto"/>
        <w:ind w:left="1364" w:right="5421"/>
        <w:rPr>
          <w:b/>
          <w:sz w:val="24"/>
        </w:rPr>
      </w:pPr>
      <w:r>
        <w:rPr>
          <w:b/>
          <w:color w:val="5CCBF2"/>
          <w:w w:val="95"/>
          <w:sz w:val="24"/>
        </w:rPr>
        <w:t xml:space="preserve">EAST GEELONG - GEELONG - SOUTH </w:t>
      </w:r>
      <w:r>
        <w:rPr>
          <w:b/>
          <w:color w:val="5CCBF2"/>
          <w:sz w:val="24"/>
        </w:rPr>
        <w:t>GEELONG - DRUMCONDRA</w:t>
      </w:r>
    </w:p>
    <w:p w:rsidR="00AF3001" w:rsidRDefault="00517F1F">
      <w:pPr>
        <w:spacing w:before="149" w:line="223" w:lineRule="auto"/>
        <w:ind w:left="1363" w:right="6431"/>
        <w:rPr>
          <w:b/>
          <w:sz w:val="28"/>
        </w:rPr>
      </w:pPr>
      <w:r>
        <w:pict>
          <v:line id="_x0000_s7296" style="position:absolute;left:0;text-align:left;z-index:250953216;mso-position-horizontal-relative:page" from="354.65pt,67pt" to="354.65pt,156.3pt" strokecolor="white" strokeweight="6.75pt">
            <w10:wrap anchorx="page"/>
          </v:line>
        </w:pict>
      </w:r>
      <w:r>
        <w:pict>
          <v:line id="_x0000_s7295" style="position:absolute;left:0;text-align:left;z-index:250954240;mso-position-horizontal-relative:page" from="465.85pt,97.65pt" to="465.85pt,149.75pt" strokecolor="white" strokeweight="6.75pt">
            <w10:wrap anchorx="page"/>
          </v:line>
        </w:pict>
      </w:r>
      <w:r>
        <w:pict>
          <v:shape id="_x0000_s7294" style="position:absolute;left:0;text-align:left;margin-left:580.6pt;margin-top:11.65pt;width:14.85pt;height:24.9pt;z-index:250955264;mso-position-horizontal-relative:page" coordorigin="11612,233" coordsize="297,498" path="m11909,233r-247,l11642,236r-15,11l11616,263r-4,19l11612,730r297,l11909,233xe" fillcolor="#5bccf3" stroked="f">
            <v:path arrowok="t"/>
            <w10:wrap anchorx="page"/>
          </v:shape>
        </w:pict>
      </w:r>
      <w:r>
        <w:pict>
          <v:shape id="_x0000_s7293" type="#_x0000_t202" style="position:absolute;left:0;text-align:left;margin-left:584.55pt;margin-top:21.95pt;width:6.4pt;height:4.2pt;z-index:250956288;mso-position-horizontal-relative:page" filled="f" stroked="f">
            <v:textbox style="layout-flow:vertical;mso-layout-flow-alt:bottom-to-top" inset="0,0,0,0">
              <w:txbxContent>
                <w:p w:rsidR="0080500F" w:rsidRDefault="0080500F">
                  <w:pPr>
                    <w:spacing w:before="16"/>
                    <w:ind w:left="20"/>
                    <w:rPr>
                      <w:b/>
                      <w:sz w:val="8"/>
                    </w:rPr>
                  </w:pPr>
                  <w:r>
                    <w:rPr>
                      <w:b/>
                      <w:color w:val="FFFFFF"/>
                      <w:w w:val="98"/>
                      <w:sz w:val="8"/>
                    </w:rPr>
                    <w:t>9</w:t>
                  </w:r>
                </w:p>
              </w:txbxContent>
            </v:textbox>
            <w10:wrap anchorx="page"/>
          </v:shape>
        </w:pict>
      </w:r>
      <w:r w:rsidR="0080500F">
        <w:rPr>
          <w:b/>
          <w:color w:val="18355F"/>
          <w:w w:val="95"/>
          <w:sz w:val="28"/>
        </w:rPr>
        <w:t xml:space="preserve">Our Plan: Summary of identified </w:t>
      </w:r>
      <w:r w:rsidR="0080500F">
        <w:rPr>
          <w:b/>
          <w:color w:val="18355F"/>
          <w:w w:val="85"/>
          <w:sz w:val="28"/>
        </w:rPr>
        <w:t>social</w:t>
      </w:r>
      <w:r w:rsidR="0080500F">
        <w:rPr>
          <w:b/>
          <w:color w:val="18355F"/>
          <w:spacing w:val="-40"/>
          <w:w w:val="85"/>
          <w:sz w:val="28"/>
        </w:rPr>
        <w:t xml:space="preserve"> </w:t>
      </w:r>
      <w:r w:rsidR="0080500F">
        <w:rPr>
          <w:b/>
          <w:color w:val="18355F"/>
          <w:w w:val="85"/>
          <w:sz w:val="28"/>
        </w:rPr>
        <w:t>infrastructure</w:t>
      </w:r>
      <w:r w:rsidR="0080500F">
        <w:rPr>
          <w:b/>
          <w:color w:val="18355F"/>
          <w:spacing w:val="-40"/>
          <w:w w:val="85"/>
          <w:sz w:val="28"/>
        </w:rPr>
        <w:t xml:space="preserve"> </w:t>
      </w:r>
      <w:r w:rsidR="0080500F">
        <w:rPr>
          <w:b/>
          <w:color w:val="18355F"/>
          <w:w w:val="85"/>
          <w:sz w:val="28"/>
        </w:rPr>
        <w:t>projects</w:t>
      </w:r>
      <w:r w:rsidR="0080500F">
        <w:rPr>
          <w:b/>
          <w:color w:val="18355F"/>
          <w:spacing w:val="-39"/>
          <w:w w:val="85"/>
          <w:sz w:val="28"/>
        </w:rPr>
        <w:t xml:space="preserve"> </w:t>
      </w:r>
      <w:r w:rsidR="0080500F">
        <w:rPr>
          <w:b/>
          <w:color w:val="18355F"/>
          <w:w w:val="85"/>
          <w:sz w:val="28"/>
        </w:rPr>
        <w:t>over</w:t>
      </w:r>
      <w:r w:rsidR="0080500F">
        <w:rPr>
          <w:b/>
          <w:color w:val="18355F"/>
          <w:spacing w:val="-40"/>
          <w:w w:val="85"/>
          <w:sz w:val="28"/>
        </w:rPr>
        <w:t xml:space="preserve"> </w:t>
      </w:r>
      <w:r w:rsidR="0080500F">
        <w:rPr>
          <w:b/>
          <w:color w:val="18355F"/>
          <w:spacing w:val="-6"/>
          <w:w w:val="85"/>
          <w:sz w:val="28"/>
        </w:rPr>
        <w:t xml:space="preserve">the </w:t>
      </w:r>
      <w:r w:rsidR="0080500F">
        <w:rPr>
          <w:b/>
          <w:color w:val="18355F"/>
          <w:w w:val="95"/>
          <w:sz w:val="28"/>
        </w:rPr>
        <w:t>next 3</w:t>
      </w:r>
      <w:r w:rsidR="0080500F">
        <w:rPr>
          <w:b/>
          <w:color w:val="18355F"/>
          <w:spacing w:val="-33"/>
          <w:w w:val="95"/>
          <w:sz w:val="28"/>
        </w:rPr>
        <w:t xml:space="preserve"> </w:t>
      </w:r>
      <w:r w:rsidR="0080500F">
        <w:rPr>
          <w:b/>
          <w:color w:val="18355F"/>
          <w:w w:val="95"/>
          <w:sz w:val="28"/>
        </w:rPr>
        <w:t>years.</w:t>
      </w:r>
    </w:p>
    <w:p w:rsidR="00AF3001" w:rsidRDefault="00AF3001">
      <w:pPr>
        <w:pStyle w:val="BodyText"/>
        <w:rPr>
          <w:b/>
          <w:sz w:val="20"/>
        </w:rPr>
      </w:pPr>
    </w:p>
    <w:p w:rsidR="00AF3001" w:rsidRDefault="00517F1F">
      <w:pPr>
        <w:pStyle w:val="BodyText"/>
        <w:spacing w:before="10"/>
        <w:rPr>
          <w:b/>
          <w:sz w:val="12"/>
        </w:rPr>
      </w:pPr>
      <w:r>
        <w:pict>
          <v:shape id="_x0000_s7292" type="#_x0000_t202" style="position:absolute;margin-left:21.55pt;margin-top:8.6pt;width:329.75pt;height:25.2pt;z-index:-252376576;mso-wrap-distance-left:0;mso-wrap-distance-right:0;mso-position-horizontal-relative:page"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w10:wrap type="topAndBottom" anchorx="page"/>
          </v:shape>
        </w:pict>
      </w:r>
      <w:r>
        <w:pict>
          <v:shape id="_x0000_s7291" type="#_x0000_t202" style="position:absolute;margin-left:358pt;margin-top:8.6pt;width:215.75pt;height:25.2pt;z-index:-252375552;mso-wrap-distance-left:0;mso-wrap-distance-right:0;mso-position-horizontal-relative:page"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w10:wrap type="topAndBottom" anchorx="page"/>
          </v:shape>
        </w:pict>
      </w:r>
      <w:r>
        <w:pict>
          <v:shape id="_x0000_s7290" type="#_x0000_t202" style="position:absolute;margin-left:21.55pt;margin-top:39.3pt;width:107.25pt;height:25.2pt;z-index:-252374528;mso-wrap-distance-left:0;mso-wrap-distance-right:0;mso-position-horizontal-relative:page" fillcolor="#9ad1db" stroked="f">
            <v:textbox inset="0,0,0,0">
              <w:txbxContent>
                <w:p w:rsidR="0080500F" w:rsidRDefault="0080500F">
                  <w:pPr>
                    <w:spacing w:before="177"/>
                    <w:ind w:left="116"/>
                    <w:rPr>
                      <w:rFonts w:ascii="Avenir"/>
                      <w:b/>
                      <w:sz w:val="17"/>
                    </w:rPr>
                  </w:pPr>
                  <w:r>
                    <w:rPr>
                      <w:rFonts w:ascii="Avenir"/>
                      <w:b/>
                      <w:color w:val="18355F"/>
                      <w:sz w:val="17"/>
                    </w:rPr>
                    <w:t>NEW</w:t>
                  </w:r>
                </w:p>
              </w:txbxContent>
            </v:textbox>
            <w10:wrap type="topAndBottom" anchorx="page"/>
          </v:shape>
        </w:pict>
      </w:r>
      <w:r>
        <w:pict>
          <v:shape id="_x0000_s7289" type="#_x0000_t202" style="position:absolute;margin-left:135.55pt;margin-top:39.3pt;width:104.5pt;height:25.2pt;z-index:-252373504;mso-wrap-distance-left:0;mso-wrap-distance-right:0;mso-position-horizont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type="topAndBottom" anchorx="page"/>
          </v:shape>
        </w:pict>
      </w:r>
      <w:r>
        <w:pict>
          <v:shape id="_x0000_s7288" type="#_x0000_t202" style="position:absolute;margin-left:246.75pt;margin-top:39.3pt;width:104.5pt;height:25.2pt;z-index:-252372480;mso-wrap-distance-left:0;mso-wrap-distance-right:0;mso-position-horizontal-relative:page"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w10:wrap type="topAndBottom" anchorx="page"/>
          </v:shape>
        </w:pict>
      </w:r>
      <w:r>
        <w:pict>
          <v:shape id="_x0000_s7287" type="#_x0000_t202" style="position:absolute;margin-left:358pt;margin-top:39.3pt;width:104.5pt;height:25.2pt;z-index:-252371456;mso-wrap-distance-left:0;mso-wrap-distance-right:0;mso-position-horizontal-relative:page"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w10:wrap type="topAndBottom" anchorx="page"/>
          </v:shape>
        </w:pict>
      </w:r>
      <w:r>
        <w:pict>
          <v:shape id="_x0000_s7286" type="#_x0000_t202" style="position:absolute;margin-left:469.25pt;margin-top:39.3pt;width:104.5pt;height:25.2pt;z-index:-252370432;mso-wrap-distance-left:0;mso-wrap-distance-right:0;mso-position-horizontal-relative:page"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w10:wrap type="topAndBottom" anchorx="page"/>
          </v:shape>
        </w:pict>
      </w:r>
      <w:r>
        <w:pict>
          <v:shape id="_x0000_s7285" type="#_x0000_t202" style="position:absolute;margin-left:21.55pt;margin-top:71.5pt;width:107.25pt;height:353pt;z-index:-252369408;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116"/>
                    <w:rPr>
                      <w:rFonts w:ascii="Avenir"/>
                      <w:b/>
                      <w:sz w:val="14"/>
                    </w:rPr>
                  </w:pPr>
                  <w:r>
                    <w:rPr>
                      <w:rFonts w:ascii="Avenir"/>
                      <w:b/>
                      <w:color w:val="231F20"/>
                      <w:sz w:val="14"/>
                    </w:rPr>
                    <w:t>New:</w:t>
                  </w:r>
                </w:p>
                <w:p w:rsidR="0080500F" w:rsidRDefault="0080500F">
                  <w:pPr>
                    <w:spacing w:before="65" w:line="254" w:lineRule="auto"/>
                    <w:ind w:left="116" w:right="238"/>
                    <w:rPr>
                      <w:sz w:val="14"/>
                    </w:rPr>
                  </w:pPr>
                  <w:r>
                    <w:rPr>
                      <w:color w:val="231F20"/>
                      <w:sz w:val="14"/>
                    </w:rPr>
                    <w:t xml:space="preserve">Southern Link (Waurn </w:t>
                  </w:r>
                  <w:r>
                    <w:rPr>
                      <w:color w:val="231F20"/>
                      <w:spacing w:val="-4"/>
                      <w:sz w:val="14"/>
                    </w:rPr>
                    <w:t xml:space="preserve">Ponds </w:t>
                  </w:r>
                  <w:r>
                    <w:rPr>
                      <w:color w:val="231F20"/>
                      <w:sz w:val="14"/>
                    </w:rPr>
                    <w:t>to Central Geelong) Stages 1 and 2.</w:t>
                  </w:r>
                </w:p>
              </w:txbxContent>
            </v:textbox>
            <w10:wrap type="topAndBottom" anchorx="page"/>
          </v:shape>
        </w:pict>
      </w:r>
      <w:r>
        <w:pict>
          <v:shape id="_x0000_s7284" type="#_x0000_t202" style="position:absolute;margin-left:135.55pt;margin-top:71.5pt;width:104.5pt;height:353pt;z-index:-252368384;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82"/>
                    <w:rPr>
                      <w:rFonts w:ascii="Avenir"/>
                      <w:b/>
                      <w:sz w:val="14"/>
                    </w:rPr>
                  </w:pPr>
                  <w:r>
                    <w:rPr>
                      <w:rFonts w:ascii="Avenir"/>
                      <w:b/>
                      <w:color w:val="231F20"/>
                      <w:sz w:val="14"/>
                    </w:rPr>
                    <w:t>Major Refurbishment:</w:t>
                  </w:r>
                </w:p>
                <w:p w:rsidR="0080500F" w:rsidRDefault="0080500F">
                  <w:pPr>
                    <w:pStyle w:val="BodyText"/>
                    <w:spacing w:before="8"/>
                    <w:rPr>
                      <w:rFonts w:ascii="Avenir"/>
                      <w:b/>
                      <w:sz w:val="14"/>
                    </w:rPr>
                  </w:pPr>
                </w:p>
                <w:p w:rsidR="0080500F" w:rsidRDefault="0080500F">
                  <w:pPr>
                    <w:ind w:left="82"/>
                    <w:rPr>
                      <w:sz w:val="14"/>
                    </w:rPr>
                  </w:pPr>
                  <w:r>
                    <w:rPr>
                      <w:color w:val="231F20"/>
                      <w:w w:val="105"/>
                      <w:sz w:val="14"/>
                    </w:rPr>
                    <w:t>Irrigate Austin Park, Geelong</w:t>
                  </w:r>
                </w:p>
                <w:p w:rsidR="0080500F" w:rsidRDefault="0080500F">
                  <w:pPr>
                    <w:spacing w:before="9"/>
                    <w:ind w:left="82"/>
                    <w:rPr>
                      <w:sz w:val="14"/>
                    </w:rPr>
                  </w:pPr>
                  <w:r>
                    <w:rPr>
                      <w:color w:val="231F20"/>
                      <w:sz w:val="14"/>
                    </w:rPr>
                    <w:t>- Greening Our Parks.</w:t>
                  </w:r>
                </w:p>
                <w:p w:rsidR="0080500F" w:rsidRDefault="0080500F">
                  <w:pPr>
                    <w:pStyle w:val="BodyText"/>
                    <w:spacing w:before="6"/>
                    <w:rPr>
                      <w:sz w:val="15"/>
                    </w:rPr>
                  </w:pPr>
                </w:p>
                <w:p w:rsidR="0080500F" w:rsidRDefault="0080500F">
                  <w:pPr>
                    <w:spacing w:before="1" w:line="254" w:lineRule="auto"/>
                    <w:ind w:left="82"/>
                    <w:rPr>
                      <w:sz w:val="14"/>
                    </w:rPr>
                  </w:pPr>
                  <w:r>
                    <w:rPr>
                      <w:color w:val="231F20"/>
                      <w:w w:val="105"/>
                      <w:sz w:val="14"/>
                    </w:rPr>
                    <w:t>Kardinia Aquatic Centre Redevelopment.</w:t>
                  </w:r>
                </w:p>
              </w:txbxContent>
            </v:textbox>
            <w10:wrap type="topAndBottom" anchorx="page"/>
          </v:shape>
        </w:pict>
      </w:r>
      <w:r>
        <w:pict>
          <v:shape id="_x0000_s7283" type="#_x0000_t202" style="position:absolute;margin-left:246.75pt;margin-top:71.5pt;width:104.5pt;height:353pt;z-index:-252367360;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8"/>
                    <w:rPr>
                      <w:sz w:val="14"/>
                    </w:rPr>
                  </w:pPr>
                  <w:r>
                    <w:rPr>
                      <w:color w:val="231F20"/>
                      <w:sz w:val="14"/>
                    </w:rPr>
                    <w:t>Based on Asset Management Plan – develop annual maintenance program(s).</w:t>
                  </w:r>
                </w:p>
              </w:txbxContent>
            </v:textbox>
            <w10:wrap type="topAndBottom" anchorx="page"/>
          </v:shape>
        </w:pict>
      </w:r>
      <w:r>
        <w:pict>
          <v:shape id="_x0000_s7282" type="#_x0000_t202" style="position:absolute;margin-left:358pt;margin-top:71.5pt;width:104.5pt;height:353pt;z-index:-252366336;mso-wrap-distance-left:0;mso-wrap-distance-right:0;mso-position-horizontal-relative:page" fillcolor="#e9e8ea" stroked="f">
            <v:textbox inset="0,0,0,0">
              <w:txbxContent>
                <w:p w:rsidR="0080500F" w:rsidRDefault="0080500F">
                  <w:pPr>
                    <w:pStyle w:val="BodyText"/>
                    <w:spacing w:before="3"/>
                    <w:rPr>
                      <w:b/>
                      <w:sz w:val="16"/>
                    </w:rPr>
                  </w:pPr>
                </w:p>
                <w:p w:rsidR="0080500F" w:rsidRDefault="0080500F">
                  <w:pPr>
                    <w:spacing w:line="223" w:lineRule="auto"/>
                    <w:ind w:left="82" w:right="206"/>
                    <w:rPr>
                      <w:sz w:val="14"/>
                    </w:rPr>
                  </w:pPr>
                  <w:r>
                    <w:rPr>
                      <w:color w:val="231F20"/>
                      <w:sz w:val="14"/>
                    </w:rPr>
                    <w:t>Develop Asset Management Plan in line with asset condition and fit-for-purpose audits.</w:t>
                  </w:r>
                </w:p>
                <w:p w:rsidR="0080500F" w:rsidRDefault="0080500F">
                  <w:pPr>
                    <w:spacing w:before="81" w:line="223" w:lineRule="auto"/>
                    <w:ind w:left="82" w:right="206"/>
                    <w:rPr>
                      <w:sz w:val="14"/>
                    </w:rPr>
                  </w:pPr>
                  <w:r>
                    <w:rPr>
                      <w:color w:val="231F20"/>
                      <w:sz w:val="14"/>
                    </w:rPr>
                    <w:t xml:space="preserve">Central Park </w:t>
                  </w:r>
                  <w:r>
                    <w:rPr>
                      <w:color w:val="231F20"/>
                      <w:w w:val="110"/>
                      <w:sz w:val="14"/>
                    </w:rPr>
                    <w:t xml:space="preserve">/ </w:t>
                  </w:r>
                  <w:r>
                    <w:rPr>
                      <w:color w:val="231F20"/>
                      <w:sz w:val="14"/>
                    </w:rPr>
                    <w:t>Town Square Development in Planning Area 9 - East Geelong – Geelong - South Geelong – Drumcondra.</w:t>
                  </w:r>
                </w:p>
                <w:p w:rsidR="0080500F" w:rsidRDefault="0080500F">
                  <w:pPr>
                    <w:spacing w:before="81" w:line="223" w:lineRule="auto"/>
                    <w:ind w:left="82" w:right="190"/>
                    <w:rPr>
                      <w:sz w:val="14"/>
                    </w:rPr>
                  </w:pPr>
                  <w:r>
                    <w:rPr>
                      <w:color w:val="231F20"/>
                      <w:sz w:val="14"/>
                    </w:rPr>
                    <w:t xml:space="preserve">Implement the </w:t>
                  </w:r>
                  <w:proofErr w:type="spellStart"/>
                  <w:r>
                    <w:rPr>
                      <w:color w:val="231F20"/>
                      <w:sz w:val="14"/>
                    </w:rPr>
                    <w:t>Revitalising</w:t>
                  </w:r>
                  <w:proofErr w:type="spellEnd"/>
                  <w:r>
                    <w:rPr>
                      <w:color w:val="231F20"/>
                      <w:sz w:val="14"/>
                    </w:rPr>
                    <w:t xml:space="preserve"> Central Geelong Public Open Space Network </w:t>
                  </w:r>
                  <w:r>
                    <w:rPr>
                      <w:color w:val="231F20"/>
                      <w:spacing w:val="-3"/>
                      <w:sz w:val="14"/>
                    </w:rPr>
                    <w:t xml:space="preserve">Report </w:t>
                  </w:r>
                  <w:r>
                    <w:rPr>
                      <w:color w:val="231F20"/>
                      <w:sz w:val="14"/>
                    </w:rPr>
                    <w:t>Recommendations.</w:t>
                  </w:r>
                </w:p>
                <w:p w:rsidR="0080500F" w:rsidRDefault="0080500F">
                  <w:pPr>
                    <w:spacing w:before="81" w:line="223" w:lineRule="auto"/>
                    <w:ind w:left="82" w:right="89"/>
                    <w:rPr>
                      <w:sz w:val="14"/>
                    </w:rPr>
                  </w:pPr>
                  <w:r>
                    <w:rPr>
                      <w:color w:val="231F20"/>
                      <w:sz w:val="14"/>
                    </w:rPr>
                    <w:t>Howard Glover Reserve Pavilion Development, Management Review and Business Case</w:t>
                  </w:r>
                </w:p>
                <w:p w:rsidR="0080500F" w:rsidRDefault="0080500F">
                  <w:pPr>
                    <w:spacing w:before="82" w:line="223" w:lineRule="auto"/>
                    <w:ind w:left="82" w:right="100"/>
                    <w:rPr>
                      <w:sz w:val="14"/>
                    </w:rPr>
                  </w:pPr>
                  <w:r>
                    <w:rPr>
                      <w:color w:val="231F20"/>
                      <w:w w:val="105"/>
                      <w:sz w:val="14"/>
                    </w:rPr>
                    <w:t>Undertake and develop strategic plan, vision and key priorities for the National Wool Museum.</w:t>
                  </w:r>
                </w:p>
                <w:p w:rsidR="0080500F" w:rsidRDefault="0080500F">
                  <w:pPr>
                    <w:spacing w:before="81" w:line="223" w:lineRule="auto"/>
                    <w:ind w:left="82" w:right="179"/>
                    <w:rPr>
                      <w:sz w:val="14"/>
                    </w:rPr>
                  </w:pPr>
                  <w:r>
                    <w:rPr>
                      <w:color w:val="231F20"/>
                      <w:w w:val="105"/>
                      <w:sz w:val="14"/>
                    </w:rPr>
                    <w:t>Develop</w:t>
                  </w:r>
                  <w:r>
                    <w:rPr>
                      <w:color w:val="231F20"/>
                      <w:spacing w:val="-24"/>
                      <w:w w:val="105"/>
                      <w:sz w:val="14"/>
                    </w:rPr>
                    <w:t xml:space="preserve"> </w:t>
                  </w:r>
                  <w:r>
                    <w:rPr>
                      <w:color w:val="231F20"/>
                      <w:w w:val="105"/>
                      <w:sz w:val="14"/>
                    </w:rPr>
                    <w:t>a</w:t>
                  </w:r>
                  <w:r>
                    <w:rPr>
                      <w:color w:val="231F20"/>
                      <w:spacing w:val="-23"/>
                      <w:w w:val="105"/>
                      <w:sz w:val="14"/>
                    </w:rPr>
                    <w:t xml:space="preserve"> </w:t>
                  </w:r>
                  <w:r>
                    <w:rPr>
                      <w:color w:val="231F20"/>
                      <w:w w:val="105"/>
                      <w:sz w:val="14"/>
                    </w:rPr>
                    <w:t>business</w:t>
                  </w:r>
                  <w:r>
                    <w:rPr>
                      <w:color w:val="231F20"/>
                      <w:spacing w:val="-24"/>
                      <w:w w:val="105"/>
                      <w:sz w:val="14"/>
                    </w:rPr>
                    <w:t xml:space="preserve"> </w:t>
                  </w:r>
                  <w:r>
                    <w:rPr>
                      <w:color w:val="231F20"/>
                      <w:w w:val="105"/>
                      <w:sz w:val="14"/>
                    </w:rPr>
                    <w:t>case</w:t>
                  </w:r>
                  <w:r>
                    <w:rPr>
                      <w:color w:val="231F20"/>
                      <w:spacing w:val="-23"/>
                      <w:w w:val="105"/>
                      <w:sz w:val="14"/>
                    </w:rPr>
                    <w:t xml:space="preserve"> </w:t>
                  </w:r>
                  <w:r>
                    <w:rPr>
                      <w:color w:val="231F20"/>
                      <w:spacing w:val="-6"/>
                      <w:w w:val="105"/>
                      <w:sz w:val="14"/>
                    </w:rPr>
                    <w:t xml:space="preserve">and </w:t>
                  </w:r>
                  <w:r>
                    <w:rPr>
                      <w:color w:val="231F20"/>
                      <w:w w:val="110"/>
                      <w:sz w:val="14"/>
                    </w:rPr>
                    <w:t>confirm</w:t>
                  </w:r>
                  <w:r>
                    <w:rPr>
                      <w:color w:val="231F20"/>
                      <w:spacing w:val="-26"/>
                      <w:w w:val="110"/>
                      <w:sz w:val="14"/>
                    </w:rPr>
                    <w:t xml:space="preserve"> </w:t>
                  </w:r>
                  <w:r>
                    <w:rPr>
                      <w:color w:val="231F20"/>
                      <w:w w:val="110"/>
                      <w:sz w:val="14"/>
                    </w:rPr>
                    <w:t>shared</w:t>
                  </w:r>
                  <w:r>
                    <w:rPr>
                      <w:color w:val="231F20"/>
                      <w:spacing w:val="-26"/>
                      <w:w w:val="110"/>
                      <w:sz w:val="14"/>
                    </w:rPr>
                    <w:t xml:space="preserve"> </w:t>
                  </w:r>
                  <w:r>
                    <w:rPr>
                      <w:color w:val="231F20"/>
                      <w:w w:val="110"/>
                      <w:sz w:val="14"/>
                    </w:rPr>
                    <w:t>trail</w:t>
                  </w:r>
                  <w:r>
                    <w:rPr>
                      <w:color w:val="231F20"/>
                      <w:spacing w:val="-26"/>
                      <w:w w:val="110"/>
                      <w:sz w:val="14"/>
                    </w:rPr>
                    <w:t xml:space="preserve"> </w:t>
                  </w:r>
                  <w:r>
                    <w:rPr>
                      <w:color w:val="231F20"/>
                      <w:w w:val="110"/>
                      <w:sz w:val="14"/>
                    </w:rPr>
                    <w:t>corridor availability</w:t>
                  </w:r>
                  <w:r>
                    <w:rPr>
                      <w:color w:val="231F20"/>
                      <w:spacing w:val="-22"/>
                      <w:w w:val="110"/>
                      <w:sz w:val="14"/>
                    </w:rPr>
                    <w:t xml:space="preserve"> </w:t>
                  </w:r>
                  <w:r>
                    <w:rPr>
                      <w:color w:val="231F20"/>
                      <w:w w:val="110"/>
                      <w:sz w:val="14"/>
                    </w:rPr>
                    <w:t>for</w:t>
                  </w:r>
                  <w:r>
                    <w:rPr>
                      <w:color w:val="231F20"/>
                      <w:spacing w:val="-21"/>
                      <w:w w:val="110"/>
                      <w:sz w:val="14"/>
                    </w:rPr>
                    <w:t xml:space="preserve"> </w:t>
                  </w:r>
                  <w:r>
                    <w:rPr>
                      <w:color w:val="231F20"/>
                      <w:w w:val="110"/>
                      <w:sz w:val="14"/>
                    </w:rPr>
                    <w:t>the</w:t>
                  </w:r>
                  <w:r>
                    <w:rPr>
                      <w:color w:val="231F20"/>
                      <w:spacing w:val="-21"/>
                      <w:w w:val="110"/>
                      <w:sz w:val="14"/>
                    </w:rPr>
                    <w:t xml:space="preserve"> </w:t>
                  </w:r>
                  <w:r>
                    <w:rPr>
                      <w:color w:val="231F20"/>
                      <w:w w:val="110"/>
                      <w:sz w:val="14"/>
                    </w:rPr>
                    <w:t>Railway</w:t>
                  </w:r>
                  <w:r>
                    <w:rPr>
                      <w:color w:val="231F20"/>
                      <w:spacing w:val="-21"/>
                      <w:w w:val="110"/>
                      <w:sz w:val="14"/>
                    </w:rPr>
                    <w:t xml:space="preserve"> </w:t>
                  </w:r>
                  <w:r>
                    <w:rPr>
                      <w:color w:val="231F20"/>
                      <w:w w:val="110"/>
                      <w:sz w:val="14"/>
                    </w:rPr>
                    <w:t xml:space="preserve">/ </w:t>
                  </w:r>
                  <w:r>
                    <w:rPr>
                      <w:color w:val="231F20"/>
                      <w:w w:val="105"/>
                      <w:sz w:val="14"/>
                    </w:rPr>
                    <w:t>Princess</w:t>
                  </w:r>
                  <w:r>
                    <w:rPr>
                      <w:color w:val="231F20"/>
                      <w:spacing w:val="-25"/>
                      <w:w w:val="105"/>
                      <w:sz w:val="14"/>
                    </w:rPr>
                    <w:t xml:space="preserve"> </w:t>
                  </w:r>
                  <w:r>
                    <w:rPr>
                      <w:color w:val="231F20"/>
                      <w:w w:val="105"/>
                      <w:sz w:val="14"/>
                    </w:rPr>
                    <w:t>Highway</w:t>
                  </w:r>
                  <w:r>
                    <w:rPr>
                      <w:color w:val="231F20"/>
                      <w:spacing w:val="-24"/>
                      <w:w w:val="105"/>
                      <w:sz w:val="14"/>
                    </w:rPr>
                    <w:t xml:space="preserve"> </w:t>
                  </w:r>
                  <w:r>
                    <w:rPr>
                      <w:color w:val="231F20"/>
                      <w:w w:val="105"/>
                      <w:sz w:val="14"/>
                    </w:rPr>
                    <w:t>Crossing.</w:t>
                  </w:r>
                </w:p>
                <w:p w:rsidR="0080500F" w:rsidRDefault="0080500F">
                  <w:pPr>
                    <w:spacing w:before="81" w:line="223" w:lineRule="auto"/>
                    <w:ind w:left="82" w:right="251"/>
                    <w:rPr>
                      <w:sz w:val="14"/>
                    </w:rPr>
                  </w:pPr>
                  <w:r>
                    <w:rPr>
                      <w:color w:val="231F20"/>
                      <w:w w:val="105"/>
                      <w:sz w:val="14"/>
                    </w:rPr>
                    <w:t>Develop a business case to address cycling and trail network gaps in Eastern suburbs north-south connectivity.</w:t>
                  </w:r>
                </w:p>
                <w:p w:rsidR="0080500F" w:rsidRDefault="0080500F">
                  <w:pPr>
                    <w:spacing w:before="81" w:line="223" w:lineRule="auto"/>
                    <w:ind w:left="82"/>
                    <w:rPr>
                      <w:sz w:val="14"/>
                    </w:rPr>
                  </w:pPr>
                  <w:r>
                    <w:rPr>
                      <w:color w:val="231F20"/>
                      <w:w w:val="105"/>
                      <w:sz w:val="14"/>
                    </w:rPr>
                    <w:t>Investigate the connections from Ted Wilson Trail to Bayside Trail, following</w:t>
                  </w:r>
                </w:p>
                <w:p w:rsidR="0080500F" w:rsidRDefault="0080500F">
                  <w:pPr>
                    <w:spacing w:before="1" w:line="223" w:lineRule="auto"/>
                    <w:ind w:left="82" w:right="321"/>
                    <w:rPr>
                      <w:sz w:val="14"/>
                    </w:rPr>
                  </w:pPr>
                  <w:r>
                    <w:rPr>
                      <w:color w:val="231F20"/>
                      <w:w w:val="105"/>
                      <w:sz w:val="14"/>
                    </w:rPr>
                    <w:t>the implementation and monitoring of western link corridor.</w:t>
                  </w:r>
                </w:p>
                <w:p w:rsidR="0080500F" w:rsidRDefault="0080500F">
                  <w:pPr>
                    <w:spacing w:before="81" w:line="223" w:lineRule="auto"/>
                    <w:ind w:left="82" w:right="206"/>
                    <w:jc w:val="both"/>
                    <w:rPr>
                      <w:sz w:val="14"/>
                    </w:rPr>
                  </w:pPr>
                  <w:r>
                    <w:rPr>
                      <w:color w:val="231F20"/>
                      <w:w w:val="105"/>
                      <w:sz w:val="14"/>
                    </w:rPr>
                    <w:t>Consult with landowners to confirm shared trail corridor availability</w:t>
                  </w:r>
                  <w:r>
                    <w:rPr>
                      <w:color w:val="231F20"/>
                      <w:spacing w:val="-12"/>
                      <w:w w:val="105"/>
                      <w:sz w:val="14"/>
                    </w:rPr>
                    <w:t xml:space="preserve"> </w:t>
                  </w:r>
                  <w:r>
                    <w:rPr>
                      <w:color w:val="231F20"/>
                      <w:w w:val="105"/>
                      <w:sz w:val="14"/>
                    </w:rPr>
                    <w:t>for</w:t>
                  </w:r>
                  <w:r>
                    <w:rPr>
                      <w:color w:val="231F20"/>
                      <w:spacing w:val="-12"/>
                      <w:w w:val="105"/>
                      <w:sz w:val="14"/>
                    </w:rPr>
                    <w:t xml:space="preserve"> </w:t>
                  </w:r>
                  <w:proofErr w:type="spellStart"/>
                  <w:r>
                    <w:rPr>
                      <w:color w:val="231F20"/>
                      <w:w w:val="105"/>
                      <w:sz w:val="14"/>
                    </w:rPr>
                    <w:t>Cowies</w:t>
                  </w:r>
                  <w:proofErr w:type="spellEnd"/>
                  <w:r>
                    <w:rPr>
                      <w:color w:val="231F20"/>
                      <w:spacing w:val="-11"/>
                      <w:w w:val="105"/>
                      <w:sz w:val="14"/>
                    </w:rPr>
                    <w:t xml:space="preserve"> </w:t>
                  </w:r>
                  <w:r>
                    <w:rPr>
                      <w:color w:val="231F20"/>
                      <w:spacing w:val="-5"/>
                      <w:w w:val="105"/>
                      <w:sz w:val="14"/>
                    </w:rPr>
                    <w:t xml:space="preserve">Creek </w:t>
                  </w:r>
                  <w:r>
                    <w:rPr>
                      <w:color w:val="231F20"/>
                      <w:spacing w:val="-3"/>
                      <w:w w:val="105"/>
                      <w:sz w:val="14"/>
                    </w:rPr>
                    <w:t xml:space="preserve">Trail </w:t>
                  </w:r>
                  <w:r>
                    <w:rPr>
                      <w:color w:val="231F20"/>
                      <w:w w:val="105"/>
                      <w:sz w:val="14"/>
                    </w:rPr>
                    <w:t>to Bay</w:t>
                  </w:r>
                  <w:r>
                    <w:rPr>
                      <w:color w:val="231F20"/>
                      <w:spacing w:val="-8"/>
                      <w:w w:val="105"/>
                      <w:sz w:val="14"/>
                    </w:rPr>
                    <w:t xml:space="preserve"> </w:t>
                  </w:r>
                  <w:r>
                    <w:rPr>
                      <w:color w:val="231F20"/>
                      <w:spacing w:val="-3"/>
                      <w:w w:val="105"/>
                      <w:sz w:val="14"/>
                    </w:rPr>
                    <w:t>Trail.</w:t>
                  </w:r>
                </w:p>
              </w:txbxContent>
            </v:textbox>
            <w10:wrap type="topAndBottom" anchorx="page"/>
          </v:shape>
        </w:pict>
      </w:r>
      <w:r>
        <w:pict>
          <v:shape id="_x0000_s7281" type="#_x0000_t202" style="position:absolute;margin-left:469.25pt;margin-top:71.5pt;width:104.5pt;height:353pt;z-index:-252365312;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4"/>
                    <w:rPr>
                      <w:sz w:val="14"/>
                    </w:rPr>
                  </w:pPr>
                  <w:r>
                    <w:rPr>
                      <w:color w:val="231F20"/>
                      <w:sz w:val="14"/>
                    </w:rPr>
                    <w:t>Implement Smart City Technology assessing existing service performance.</w:t>
                  </w:r>
                </w:p>
              </w:txbxContent>
            </v:textbox>
            <w10:wrap type="topAndBottom" anchorx="page"/>
          </v:shape>
        </w:pict>
      </w:r>
    </w:p>
    <w:p w:rsidR="00AF3001" w:rsidRDefault="00AF3001">
      <w:pPr>
        <w:pStyle w:val="BodyText"/>
        <w:spacing w:before="1"/>
        <w:rPr>
          <w:b/>
          <w:sz w:val="6"/>
        </w:rPr>
      </w:pPr>
    </w:p>
    <w:p w:rsidR="00AF3001" w:rsidRDefault="00AF3001">
      <w:pPr>
        <w:pStyle w:val="BodyText"/>
        <w:spacing w:before="9"/>
        <w:rPr>
          <w:b/>
          <w:sz w:val="8"/>
        </w:rPr>
      </w:pPr>
    </w:p>
    <w:p w:rsidR="00AF3001" w:rsidRDefault="00AF3001">
      <w:pPr>
        <w:rPr>
          <w:sz w:val="8"/>
        </w:rPr>
        <w:sectPr w:rsidR="00AF3001">
          <w:pgSz w:w="11910" w:h="16840"/>
          <w:pgMar w:top="1580" w:right="0" w:bottom="960" w:left="0" w:header="0" w:footer="774" w:gutter="0"/>
          <w:cols w:space="720"/>
        </w:sectPr>
      </w:pPr>
    </w:p>
    <w:p w:rsidR="00AF3001" w:rsidRDefault="00517F1F">
      <w:pPr>
        <w:pStyle w:val="BodyText"/>
        <w:rPr>
          <w:b/>
          <w:sz w:val="20"/>
        </w:rPr>
      </w:pPr>
      <w:r>
        <w:lastRenderedPageBreak/>
        <w:pict>
          <v:line id="_x0000_s7280" style="position:absolute;z-index:250972672;mso-position-horizontal-relative:page;mso-position-vertical-relative:page" from="465.85pt,455.55pt" to="465.85pt,507.65pt" strokecolor="white" strokeweight="6.75pt">
            <w10:wrap anchorx="page" anchory="page"/>
          </v:line>
        </w:pict>
      </w:r>
    </w:p>
    <w:p w:rsidR="00AF3001" w:rsidRDefault="00AF3001">
      <w:pPr>
        <w:pStyle w:val="BodyText"/>
        <w:spacing w:before="9"/>
        <w:rPr>
          <w:b/>
          <w:sz w:val="25"/>
        </w:rPr>
      </w:pPr>
    </w:p>
    <w:p w:rsidR="00AF3001" w:rsidRDefault="0080500F">
      <w:pPr>
        <w:spacing w:before="196" w:line="232" w:lineRule="auto"/>
        <w:ind w:left="1307" w:right="4854"/>
        <w:rPr>
          <w:b/>
          <w:sz w:val="72"/>
        </w:rPr>
      </w:pPr>
      <w:r>
        <w:rPr>
          <w:b/>
          <w:color w:val="025293"/>
          <w:spacing w:val="16"/>
          <w:w w:val="95"/>
          <w:sz w:val="72"/>
        </w:rPr>
        <w:t xml:space="preserve">PLANNING </w:t>
      </w:r>
      <w:r>
        <w:rPr>
          <w:b/>
          <w:color w:val="025293"/>
          <w:spacing w:val="10"/>
          <w:sz w:val="72"/>
        </w:rPr>
        <w:t>AREA</w:t>
      </w:r>
      <w:r>
        <w:rPr>
          <w:b/>
          <w:color w:val="025293"/>
          <w:spacing w:val="-71"/>
          <w:sz w:val="72"/>
        </w:rPr>
        <w:t xml:space="preserve"> </w:t>
      </w:r>
      <w:r>
        <w:rPr>
          <w:b/>
          <w:color w:val="025293"/>
          <w:sz w:val="72"/>
        </w:rPr>
        <w:t>10</w:t>
      </w:r>
    </w:p>
    <w:p w:rsidR="00AF3001" w:rsidRDefault="00AF3001">
      <w:pPr>
        <w:pStyle w:val="BodyText"/>
        <w:rPr>
          <w:b/>
          <w:sz w:val="20"/>
        </w:rPr>
      </w:pPr>
    </w:p>
    <w:p w:rsidR="00AF3001" w:rsidRDefault="00517F1F">
      <w:pPr>
        <w:pStyle w:val="BodyText"/>
        <w:spacing w:before="9"/>
        <w:rPr>
          <w:b/>
          <w:sz w:val="28"/>
        </w:rPr>
      </w:pPr>
      <w:r>
        <w:pict>
          <v:shape id="_x0000_s7279" style="position:absolute;margin-left:68.25pt;margin-top:19.95pt;width:27.8pt;height:.1pt;z-index:-252359168;mso-wrap-distance-left:0;mso-wrap-distance-right:0;mso-position-horizontal-relative:page" coordorigin="1365,399" coordsize="556,0" path="m1365,399r556,e" filled="f" strokecolor="#18355f" strokeweight=".99306mm">
            <v:path arrowok="t"/>
            <w10:wrap type="topAndBottom" anchorx="page"/>
          </v:shape>
        </w:pict>
      </w:r>
    </w:p>
    <w:p w:rsidR="00AF3001" w:rsidRDefault="00AF3001">
      <w:pPr>
        <w:pStyle w:val="BodyText"/>
        <w:rPr>
          <w:b/>
          <w:sz w:val="20"/>
        </w:rPr>
      </w:pPr>
    </w:p>
    <w:p w:rsidR="00AF3001" w:rsidRDefault="00AF3001">
      <w:pPr>
        <w:pStyle w:val="BodyText"/>
        <w:spacing w:before="8"/>
        <w:rPr>
          <w:b/>
          <w:sz w:val="26"/>
        </w:rPr>
      </w:pPr>
    </w:p>
    <w:p w:rsidR="00AF3001" w:rsidRDefault="00517F1F">
      <w:pPr>
        <w:spacing w:before="125"/>
        <w:ind w:left="1364"/>
        <w:rPr>
          <w:b/>
          <w:sz w:val="24"/>
        </w:rPr>
      </w:pPr>
      <w:r>
        <w:pict>
          <v:group id="_x0000_s7276" style="position:absolute;left:0;text-align:left;margin-left:345.55pt;margin-top:-54.65pt;width:170.75pt;height:205.6pt;z-index:250970624;mso-position-horizontal-relative:page" coordorigin="6911,-1093" coordsize="3415,4112">
            <v:shape id="_x0000_s7278" type="#_x0000_t75" style="position:absolute;left:6911;top:-1093;width:3415;height:4112">
              <v:imagedata r:id="rId112" o:title=""/>
            </v:shape>
            <v:shape id="_x0000_s7277" type="#_x0000_t75" style="position:absolute;left:7698;top:1595;width:300;height:300">
              <v:imagedata r:id="rId122" o:title=""/>
            </v:shape>
            <w10:wrap anchorx="page"/>
          </v:group>
        </w:pict>
      </w:r>
      <w:r w:rsidR="0080500F">
        <w:rPr>
          <w:b/>
          <w:color w:val="025293"/>
          <w:sz w:val="24"/>
        </w:rPr>
        <w:t>GEELONG WEST - MANIFOLD HEIGHTS</w:t>
      </w:r>
    </w:p>
    <w:p w:rsidR="00AF3001" w:rsidRDefault="0080500F">
      <w:pPr>
        <w:spacing w:before="24"/>
        <w:ind w:left="1363"/>
        <w:rPr>
          <w:b/>
          <w:sz w:val="24"/>
        </w:rPr>
      </w:pPr>
      <w:r>
        <w:rPr>
          <w:b/>
          <w:color w:val="025293"/>
          <w:sz w:val="24"/>
        </w:rPr>
        <w:t>-</w:t>
      </w:r>
      <w:r>
        <w:rPr>
          <w:b/>
          <w:color w:val="025293"/>
          <w:spacing w:val="-40"/>
          <w:sz w:val="24"/>
        </w:rPr>
        <w:t xml:space="preserve"> </w:t>
      </w:r>
      <w:r>
        <w:rPr>
          <w:b/>
          <w:color w:val="025293"/>
          <w:spacing w:val="3"/>
          <w:sz w:val="24"/>
        </w:rPr>
        <w:t>NEWTOWN</w:t>
      </w:r>
    </w:p>
    <w:p w:rsidR="00AF3001" w:rsidRDefault="00517F1F">
      <w:pPr>
        <w:spacing w:before="175" w:line="223" w:lineRule="auto"/>
        <w:ind w:left="1363" w:right="6431"/>
        <w:rPr>
          <w:b/>
          <w:sz w:val="28"/>
        </w:rPr>
      </w:pPr>
      <w:r>
        <w:pict>
          <v:line id="_x0000_s7275" style="position:absolute;left:0;text-align:left;z-index:250971648;mso-position-horizontal-relative:page" from="354.65pt,132.3pt" to="354.65pt,221.6pt" strokecolor="white" strokeweight="6.75pt">
            <w10:wrap anchorx="page"/>
          </v:line>
        </w:pict>
      </w:r>
      <w:r>
        <w:pict>
          <v:shape id="_x0000_s7274" style="position:absolute;left:0;text-align:left;margin-left:580.45pt;margin-top:37.8pt;width:14.85pt;height:24.9pt;z-index:250973696;mso-position-horizontal-relative:page" coordorigin="11609,756" coordsize="297,498" path="m11906,756r-248,l11639,760r-16,10l11613,786r-4,19l11609,1253r297,l11906,756xe" fillcolor="#005293" stroked="f">
            <v:path arrowok="t"/>
            <w10:wrap anchorx="page"/>
          </v:shape>
        </w:pict>
      </w:r>
      <w:r>
        <w:pict>
          <v:shape id="_x0000_s7273" type="#_x0000_t202" style="position:absolute;left:0;text-align:left;margin-left:584.4pt;margin-top:47.25pt;width:6.4pt;height:6.15pt;z-index:250974720;mso-position-horizontal-relative:page" filled="f" stroked="f">
            <v:textbox style="layout-flow:vertical;mso-layout-flow-alt:bottom-to-top" inset="0,0,0,0">
              <w:txbxContent>
                <w:p w:rsidR="0080500F" w:rsidRDefault="0080500F">
                  <w:pPr>
                    <w:spacing w:before="16"/>
                    <w:ind w:left="20"/>
                    <w:rPr>
                      <w:b/>
                      <w:sz w:val="8"/>
                    </w:rPr>
                  </w:pPr>
                  <w:r>
                    <w:rPr>
                      <w:b/>
                      <w:color w:val="FFFFFF"/>
                      <w:sz w:val="8"/>
                    </w:rPr>
                    <w:t>10</w:t>
                  </w:r>
                </w:p>
              </w:txbxContent>
            </v:textbox>
            <w10:wrap anchorx="page"/>
          </v:shape>
        </w:pict>
      </w:r>
      <w:r w:rsidR="0080500F">
        <w:rPr>
          <w:b/>
          <w:color w:val="18355F"/>
          <w:w w:val="95"/>
          <w:sz w:val="28"/>
        </w:rPr>
        <w:t xml:space="preserve">Our Plan: Summary of identified </w:t>
      </w:r>
      <w:r w:rsidR="0080500F">
        <w:rPr>
          <w:b/>
          <w:color w:val="18355F"/>
          <w:w w:val="85"/>
          <w:sz w:val="28"/>
        </w:rPr>
        <w:t>social</w:t>
      </w:r>
      <w:r w:rsidR="0080500F">
        <w:rPr>
          <w:b/>
          <w:color w:val="18355F"/>
          <w:spacing w:val="-40"/>
          <w:w w:val="85"/>
          <w:sz w:val="28"/>
        </w:rPr>
        <w:t xml:space="preserve"> </w:t>
      </w:r>
      <w:r w:rsidR="0080500F">
        <w:rPr>
          <w:b/>
          <w:color w:val="18355F"/>
          <w:w w:val="85"/>
          <w:sz w:val="28"/>
        </w:rPr>
        <w:t>infrastructure</w:t>
      </w:r>
      <w:r w:rsidR="0080500F">
        <w:rPr>
          <w:b/>
          <w:color w:val="18355F"/>
          <w:spacing w:val="-40"/>
          <w:w w:val="85"/>
          <w:sz w:val="28"/>
        </w:rPr>
        <w:t xml:space="preserve"> </w:t>
      </w:r>
      <w:r w:rsidR="0080500F">
        <w:rPr>
          <w:b/>
          <w:color w:val="18355F"/>
          <w:w w:val="85"/>
          <w:sz w:val="28"/>
        </w:rPr>
        <w:t>projects</w:t>
      </w:r>
      <w:r w:rsidR="0080500F">
        <w:rPr>
          <w:b/>
          <w:color w:val="18355F"/>
          <w:spacing w:val="-39"/>
          <w:w w:val="85"/>
          <w:sz w:val="28"/>
        </w:rPr>
        <w:t xml:space="preserve"> </w:t>
      </w:r>
      <w:r w:rsidR="0080500F">
        <w:rPr>
          <w:b/>
          <w:color w:val="18355F"/>
          <w:w w:val="85"/>
          <w:sz w:val="28"/>
        </w:rPr>
        <w:t>over</w:t>
      </w:r>
      <w:r w:rsidR="0080500F">
        <w:rPr>
          <w:b/>
          <w:color w:val="18355F"/>
          <w:spacing w:val="-40"/>
          <w:w w:val="85"/>
          <w:sz w:val="28"/>
        </w:rPr>
        <w:t xml:space="preserve"> </w:t>
      </w:r>
      <w:r w:rsidR="0080500F">
        <w:rPr>
          <w:b/>
          <w:color w:val="18355F"/>
          <w:spacing w:val="-6"/>
          <w:w w:val="85"/>
          <w:sz w:val="28"/>
        </w:rPr>
        <w:t xml:space="preserve">the </w:t>
      </w:r>
      <w:r w:rsidR="0080500F">
        <w:rPr>
          <w:b/>
          <w:color w:val="18355F"/>
          <w:w w:val="95"/>
          <w:sz w:val="28"/>
        </w:rPr>
        <w:t>next 3</w:t>
      </w:r>
      <w:r w:rsidR="0080500F">
        <w:rPr>
          <w:b/>
          <w:color w:val="18355F"/>
          <w:spacing w:val="-33"/>
          <w:w w:val="95"/>
          <w:sz w:val="28"/>
        </w:rPr>
        <w:t xml:space="preserve"> </w:t>
      </w:r>
      <w:r w:rsidR="0080500F">
        <w:rPr>
          <w:b/>
          <w:color w:val="18355F"/>
          <w:w w:val="95"/>
          <w:sz w:val="28"/>
        </w:rPr>
        <w:t>years.</w: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2"/>
        <w:rPr>
          <w:b/>
          <w:sz w:val="24"/>
        </w:rPr>
      </w:pPr>
      <w:r>
        <w:pict>
          <v:shape id="_x0000_s7272" type="#_x0000_t202" style="position:absolute;margin-left:21.55pt;margin-top:15.1pt;width:329.75pt;height:25.2pt;z-index:-252358144;mso-wrap-distance-left:0;mso-wrap-distance-right:0;mso-position-horizontal-relative:page"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w10:wrap type="topAndBottom" anchorx="page"/>
          </v:shape>
        </w:pict>
      </w:r>
      <w:r>
        <w:pict>
          <v:shape id="_x0000_s7271" type="#_x0000_t202" style="position:absolute;margin-left:358pt;margin-top:15.1pt;width:215.75pt;height:25.2pt;z-index:-252357120;mso-wrap-distance-left:0;mso-wrap-distance-right:0;mso-position-horizontal-relative:page"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w10:wrap type="topAndBottom" anchorx="page"/>
          </v:shape>
        </w:pict>
      </w:r>
      <w:r>
        <w:pict>
          <v:shape id="_x0000_s7270" type="#_x0000_t202" style="position:absolute;margin-left:21.55pt;margin-top:45.75pt;width:107.25pt;height:25.2pt;z-index:-252356096;mso-wrap-distance-left:0;mso-wrap-distance-right:0;mso-position-horizontal-relative:page" fillcolor="#9ad1db" stroked="f">
            <v:textbox inset="0,0,0,0">
              <w:txbxContent>
                <w:p w:rsidR="0080500F" w:rsidRDefault="0080500F">
                  <w:pPr>
                    <w:spacing w:before="156"/>
                    <w:ind w:left="116"/>
                    <w:rPr>
                      <w:rFonts w:ascii="Avenir"/>
                      <w:b/>
                      <w:sz w:val="17"/>
                    </w:rPr>
                  </w:pPr>
                  <w:r>
                    <w:rPr>
                      <w:rFonts w:ascii="Avenir"/>
                      <w:b/>
                      <w:color w:val="18355F"/>
                      <w:sz w:val="17"/>
                    </w:rPr>
                    <w:t>NEW</w:t>
                  </w:r>
                </w:p>
              </w:txbxContent>
            </v:textbox>
            <w10:wrap type="topAndBottom" anchorx="page"/>
          </v:shape>
        </w:pict>
      </w:r>
      <w:r>
        <w:pict>
          <v:shape id="_x0000_s7269" type="#_x0000_t202" style="position:absolute;margin-left:135.55pt;margin-top:45.75pt;width:104.5pt;height:25.2pt;z-index:-252355072;mso-wrap-distance-left:0;mso-wrap-distance-right:0;mso-position-horizont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type="topAndBottom" anchorx="page"/>
          </v:shape>
        </w:pict>
      </w:r>
      <w:r>
        <w:pict>
          <v:shape id="_x0000_s7268" type="#_x0000_t202" style="position:absolute;margin-left:246.75pt;margin-top:45.75pt;width:104.5pt;height:25.2pt;z-index:-252354048;mso-wrap-distance-left:0;mso-wrap-distance-right:0;mso-position-horizontal-relative:page"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w10:wrap type="topAndBottom" anchorx="page"/>
          </v:shape>
        </w:pict>
      </w:r>
      <w:r>
        <w:pict>
          <v:shape id="_x0000_s7267" type="#_x0000_t202" style="position:absolute;margin-left:358pt;margin-top:45.75pt;width:104.5pt;height:25.2pt;z-index:-252353024;mso-wrap-distance-left:0;mso-wrap-distance-right:0;mso-position-horizontal-relative:page"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w10:wrap type="topAndBottom" anchorx="page"/>
          </v:shape>
        </w:pict>
      </w:r>
      <w:r>
        <w:pict>
          <v:shape id="_x0000_s7266" type="#_x0000_t202" style="position:absolute;margin-left:469.25pt;margin-top:45.75pt;width:104.5pt;height:25.2pt;z-index:-252352000;mso-wrap-distance-left:0;mso-wrap-distance-right:0;mso-position-horizontal-relative:page"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w10:wrap type="topAndBottom" anchorx="page"/>
          </v:shape>
        </w:pict>
      </w:r>
      <w:r>
        <w:pict>
          <v:shape id="_x0000_s7265" type="#_x0000_t202" style="position:absolute;margin-left:21.55pt;margin-top:78pt;width:107.25pt;height:289pt;z-index:-252350976;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116"/>
                    <w:rPr>
                      <w:rFonts w:ascii="Avenir"/>
                      <w:b/>
                      <w:sz w:val="14"/>
                    </w:rPr>
                  </w:pPr>
                  <w:r>
                    <w:rPr>
                      <w:rFonts w:ascii="Avenir"/>
                      <w:b/>
                      <w:color w:val="231F20"/>
                      <w:sz w:val="14"/>
                    </w:rPr>
                    <w:t>New:</w:t>
                  </w:r>
                </w:p>
              </w:txbxContent>
            </v:textbox>
            <w10:wrap type="topAndBottom" anchorx="page"/>
          </v:shape>
        </w:pict>
      </w:r>
      <w:r>
        <w:pict>
          <v:shape id="_x0000_s7264" type="#_x0000_t202" style="position:absolute;margin-left:135.55pt;margin-top:78pt;width:104.5pt;height:289pt;z-index:-252349952;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82"/>
                    <w:rPr>
                      <w:rFonts w:ascii="Avenir"/>
                      <w:b/>
                      <w:sz w:val="14"/>
                    </w:rPr>
                  </w:pPr>
                  <w:r>
                    <w:rPr>
                      <w:rFonts w:ascii="Avenir"/>
                      <w:b/>
                      <w:color w:val="231F20"/>
                      <w:sz w:val="14"/>
                    </w:rPr>
                    <w:t>Minor refurbishment:</w:t>
                  </w:r>
                </w:p>
                <w:p w:rsidR="0080500F" w:rsidRDefault="0080500F">
                  <w:pPr>
                    <w:pStyle w:val="BodyText"/>
                    <w:spacing w:before="8"/>
                    <w:rPr>
                      <w:rFonts w:ascii="Avenir"/>
                      <w:b/>
                      <w:sz w:val="14"/>
                    </w:rPr>
                  </w:pPr>
                </w:p>
                <w:p w:rsidR="0080500F" w:rsidRDefault="0080500F">
                  <w:pPr>
                    <w:spacing w:line="254" w:lineRule="auto"/>
                    <w:ind w:left="82" w:right="157"/>
                    <w:rPr>
                      <w:sz w:val="14"/>
                    </w:rPr>
                  </w:pPr>
                  <w:r>
                    <w:rPr>
                      <w:color w:val="231F20"/>
                      <w:w w:val="105"/>
                      <w:sz w:val="14"/>
                    </w:rPr>
                    <w:t xml:space="preserve">Geelong West Library minor </w:t>
                  </w:r>
                  <w:r>
                    <w:rPr>
                      <w:color w:val="231F20"/>
                      <w:w w:val="110"/>
                      <w:sz w:val="14"/>
                    </w:rPr>
                    <w:t xml:space="preserve">refurbishment (drainage / </w:t>
                  </w:r>
                  <w:proofErr w:type="spellStart"/>
                  <w:r>
                    <w:rPr>
                      <w:color w:val="231F20"/>
                      <w:w w:val="110"/>
                      <w:sz w:val="14"/>
                    </w:rPr>
                    <w:t>mould</w:t>
                  </w:r>
                  <w:proofErr w:type="spellEnd"/>
                  <w:r>
                    <w:rPr>
                      <w:color w:val="231F20"/>
                      <w:w w:val="110"/>
                      <w:sz w:val="14"/>
                    </w:rPr>
                    <w:t xml:space="preserve"> solution).</w:t>
                  </w:r>
                </w:p>
                <w:p w:rsidR="0080500F" w:rsidRDefault="0080500F">
                  <w:pPr>
                    <w:pStyle w:val="BodyText"/>
                    <w:spacing w:before="5"/>
                    <w:rPr>
                      <w:sz w:val="14"/>
                    </w:rPr>
                  </w:pPr>
                </w:p>
                <w:p w:rsidR="0080500F" w:rsidRDefault="0080500F">
                  <w:pPr>
                    <w:ind w:left="82"/>
                    <w:rPr>
                      <w:rFonts w:ascii="Avenir"/>
                      <w:b/>
                      <w:sz w:val="14"/>
                    </w:rPr>
                  </w:pPr>
                  <w:r>
                    <w:rPr>
                      <w:rFonts w:ascii="Avenir"/>
                      <w:b/>
                      <w:color w:val="231F20"/>
                      <w:sz w:val="14"/>
                    </w:rPr>
                    <w:t>Major Refurbishment:</w:t>
                  </w:r>
                </w:p>
                <w:p w:rsidR="0080500F" w:rsidRDefault="0080500F">
                  <w:pPr>
                    <w:pStyle w:val="BodyText"/>
                    <w:spacing w:before="8"/>
                    <w:rPr>
                      <w:rFonts w:ascii="Avenir"/>
                      <w:b/>
                      <w:sz w:val="14"/>
                    </w:rPr>
                  </w:pPr>
                </w:p>
                <w:p w:rsidR="0080500F" w:rsidRDefault="0080500F">
                  <w:pPr>
                    <w:spacing w:line="254" w:lineRule="auto"/>
                    <w:ind w:left="82" w:right="402"/>
                    <w:rPr>
                      <w:sz w:val="14"/>
                    </w:rPr>
                  </w:pPr>
                  <w:r>
                    <w:rPr>
                      <w:color w:val="231F20"/>
                      <w:w w:val="105"/>
                      <w:sz w:val="14"/>
                    </w:rPr>
                    <w:t>Geelong West Seniors Airconditioning upgrade.</w:t>
                  </w:r>
                </w:p>
                <w:p w:rsidR="0080500F" w:rsidRDefault="0080500F">
                  <w:pPr>
                    <w:pStyle w:val="BodyText"/>
                    <w:spacing w:before="8"/>
                    <w:rPr>
                      <w:sz w:val="14"/>
                    </w:rPr>
                  </w:pPr>
                </w:p>
                <w:p w:rsidR="0080500F" w:rsidRDefault="0080500F">
                  <w:pPr>
                    <w:spacing w:line="254" w:lineRule="auto"/>
                    <w:ind w:left="82"/>
                    <w:rPr>
                      <w:sz w:val="14"/>
                    </w:rPr>
                  </w:pPr>
                  <w:proofErr w:type="spellStart"/>
                  <w:r>
                    <w:rPr>
                      <w:color w:val="231F20"/>
                      <w:sz w:val="14"/>
                    </w:rPr>
                    <w:t>Elderslie</w:t>
                  </w:r>
                  <w:proofErr w:type="spellEnd"/>
                  <w:r>
                    <w:rPr>
                      <w:color w:val="231F20"/>
                      <w:sz w:val="14"/>
                    </w:rPr>
                    <w:t xml:space="preserve"> Reserve, Newtown, Change Facilities Upgrade</w:t>
                  </w:r>
                </w:p>
                <w:p w:rsidR="0080500F" w:rsidRDefault="0080500F">
                  <w:pPr>
                    <w:spacing w:line="254" w:lineRule="auto"/>
                    <w:ind w:left="82"/>
                    <w:rPr>
                      <w:sz w:val="14"/>
                    </w:rPr>
                  </w:pPr>
                  <w:r>
                    <w:rPr>
                      <w:color w:val="231F20"/>
                      <w:sz w:val="14"/>
                    </w:rPr>
                    <w:t>- Gender Neutral Change Facilities.</w:t>
                  </w:r>
                </w:p>
              </w:txbxContent>
            </v:textbox>
            <w10:wrap type="topAndBottom" anchorx="page"/>
          </v:shape>
        </w:pict>
      </w:r>
      <w:r>
        <w:pict>
          <v:shape id="_x0000_s7263" type="#_x0000_t202" style="position:absolute;margin-left:246.75pt;margin-top:78pt;width:104.5pt;height:289pt;z-index:-252348928;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8"/>
                    <w:rPr>
                      <w:sz w:val="14"/>
                    </w:rPr>
                  </w:pPr>
                  <w:r>
                    <w:rPr>
                      <w:color w:val="231F20"/>
                      <w:sz w:val="14"/>
                    </w:rPr>
                    <w:t>Based on Asset Management Plan – develop annual maintenance program(s).</w:t>
                  </w:r>
                </w:p>
              </w:txbxContent>
            </v:textbox>
            <w10:wrap type="topAndBottom" anchorx="page"/>
          </v:shape>
        </w:pict>
      </w:r>
      <w:r>
        <w:pict>
          <v:shape id="_x0000_s7262" type="#_x0000_t202" style="position:absolute;margin-left:358pt;margin-top:78pt;width:104.5pt;height:289pt;z-index:-252347904;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9" w:right="134"/>
                    <w:rPr>
                      <w:sz w:val="14"/>
                    </w:rPr>
                  </w:pPr>
                  <w:r>
                    <w:rPr>
                      <w:color w:val="231F20"/>
                      <w:sz w:val="14"/>
                    </w:rPr>
                    <w:t>Develop Asset Management Plan in line with asset condition and fit-for-purpose audits.</w:t>
                  </w:r>
                </w:p>
                <w:p w:rsidR="0080500F" w:rsidRDefault="0080500F">
                  <w:pPr>
                    <w:pStyle w:val="BodyText"/>
                    <w:spacing w:before="6"/>
                    <w:rPr>
                      <w:sz w:val="14"/>
                    </w:rPr>
                  </w:pPr>
                </w:p>
                <w:p w:rsidR="0080500F" w:rsidRDefault="0080500F">
                  <w:pPr>
                    <w:spacing w:line="254" w:lineRule="auto"/>
                    <w:ind w:left="99" w:right="507"/>
                    <w:jc w:val="both"/>
                    <w:rPr>
                      <w:sz w:val="14"/>
                    </w:rPr>
                  </w:pPr>
                  <w:proofErr w:type="spellStart"/>
                  <w:r>
                    <w:rPr>
                      <w:color w:val="231F20"/>
                      <w:sz w:val="14"/>
                    </w:rPr>
                    <w:t>Chillwell</w:t>
                  </w:r>
                  <w:proofErr w:type="spellEnd"/>
                  <w:r>
                    <w:rPr>
                      <w:color w:val="231F20"/>
                      <w:sz w:val="14"/>
                    </w:rPr>
                    <w:t xml:space="preserve"> Library Needs Assessment and Future Directions Plan.</w:t>
                  </w:r>
                </w:p>
                <w:p w:rsidR="0080500F" w:rsidRDefault="0080500F">
                  <w:pPr>
                    <w:pStyle w:val="BodyText"/>
                    <w:spacing w:before="7"/>
                    <w:rPr>
                      <w:sz w:val="14"/>
                    </w:rPr>
                  </w:pPr>
                </w:p>
                <w:p w:rsidR="0080500F" w:rsidRDefault="0080500F">
                  <w:pPr>
                    <w:spacing w:before="1" w:line="254" w:lineRule="auto"/>
                    <w:ind w:left="99" w:right="95"/>
                    <w:rPr>
                      <w:sz w:val="14"/>
                    </w:rPr>
                  </w:pPr>
                  <w:r>
                    <w:rPr>
                      <w:color w:val="231F20"/>
                      <w:w w:val="105"/>
                      <w:sz w:val="14"/>
                    </w:rPr>
                    <w:t>Geelong West and Newtown Community Infrastructure and Services Place-based Needs Study. Investigate the development of a community hub.</w:t>
                  </w:r>
                </w:p>
                <w:p w:rsidR="0080500F" w:rsidRDefault="0080500F">
                  <w:pPr>
                    <w:pStyle w:val="BodyText"/>
                    <w:spacing w:before="5"/>
                    <w:rPr>
                      <w:sz w:val="14"/>
                    </w:rPr>
                  </w:pPr>
                </w:p>
                <w:p w:rsidR="0080500F" w:rsidRDefault="0080500F">
                  <w:pPr>
                    <w:spacing w:line="254" w:lineRule="auto"/>
                    <w:ind w:left="99" w:right="416"/>
                    <w:rPr>
                      <w:sz w:val="14"/>
                    </w:rPr>
                  </w:pPr>
                  <w:r>
                    <w:rPr>
                      <w:color w:val="231F20"/>
                      <w:w w:val="105"/>
                      <w:sz w:val="14"/>
                    </w:rPr>
                    <w:t>Continue to investigate a new delivery model</w:t>
                  </w:r>
                  <w:r>
                    <w:rPr>
                      <w:color w:val="231F20"/>
                      <w:spacing w:val="-21"/>
                      <w:w w:val="105"/>
                      <w:sz w:val="14"/>
                    </w:rPr>
                    <w:t xml:space="preserve"> </w:t>
                  </w:r>
                  <w:r>
                    <w:rPr>
                      <w:color w:val="231F20"/>
                      <w:spacing w:val="-6"/>
                      <w:w w:val="105"/>
                      <w:sz w:val="14"/>
                    </w:rPr>
                    <w:t>for</w:t>
                  </w:r>
                </w:p>
                <w:p w:rsidR="0080500F" w:rsidRDefault="0080500F">
                  <w:pPr>
                    <w:spacing w:line="254" w:lineRule="auto"/>
                    <w:ind w:left="99" w:right="154"/>
                    <w:rPr>
                      <w:sz w:val="14"/>
                    </w:rPr>
                  </w:pPr>
                  <w:r>
                    <w:rPr>
                      <w:color w:val="231F20"/>
                      <w:w w:val="110"/>
                      <w:sz w:val="14"/>
                    </w:rPr>
                    <w:t xml:space="preserve">Maternal and Child Health </w:t>
                  </w:r>
                  <w:r>
                    <w:rPr>
                      <w:color w:val="231F20"/>
                      <w:w w:val="105"/>
                      <w:sz w:val="14"/>
                    </w:rPr>
                    <w:t>Services</w:t>
                  </w:r>
                  <w:r>
                    <w:rPr>
                      <w:color w:val="231F20"/>
                      <w:spacing w:val="-17"/>
                      <w:w w:val="105"/>
                      <w:sz w:val="14"/>
                    </w:rPr>
                    <w:t xml:space="preserve"> </w:t>
                  </w:r>
                  <w:r>
                    <w:rPr>
                      <w:color w:val="231F20"/>
                      <w:w w:val="105"/>
                      <w:sz w:val="14"/>
                    </w:rPr>
                    <w:t>(focus</w:t>
                  </w:r>
                  <w:r>
                    <w:rPr>
                      <w:color w:val="231F20"/>
                      <w:spacing w:val="-16"/>
                      <w:w w:val="105"/>
                      <w:sz w:val="14"/>
                    </w:rPr>
                    <w:t xml:space="preserve"> </w:t>
                  </w:r>
                  <w:r>
                    <w:rPr>
                      <w:color w:val="231F20"/>
                      <w:w w:val="105"/>
                      <w:sz w:val="14"/>
                    </w:rPr>
                    <w:t>on</w:t>
                  </w:r>
                  <w:r>
                    <w:rPr>
                      <w:color w:val="231F20"/>
                      <w:spacing w:val="-16"/>
                      <w:w w:val="105"/>
                      <w:sz w:val="14"/>
                    </w:rPr>
                    <w:t xml:space="preserve"> </w:t>
                  </w:r>
                  <w:r>
                    <w:rPr>
                      <w:color w:val="231F20"/>
                      <w:w w:val="105"/>
                      <w:sz w:val="14"/>
                    </w:rPr>
                    <w:t>no</w:t>
                  </w:r>
                  <w:r>
                    <w:rPr>
                      <w:color w:val="231F20"/>
                      <w:spacing w:val="-16"/>
                      <w:w w:val="105"/>
                      <w:sz w:val="14"/>
                    </w:rPr>
                    <w:t xml:space="preserve"> </w:t>
                  </w:r>
                  <w:r>
                    <w:rPr>
                      <w:color w:val="231F20"/>
                      <w:w w:val="105"/>
                      <w:sz w:val="14"/>
                    </w:rPr>
                    <w:t>single nurse</w:t>
                  </w:r>
                  <w:r>
                    <w:rPr>
                      <w:color w:val="231F20"/>
                      <w:spacing w:val="-16"/>
                      <w:w w:val="105"/>
                      <w:sz w:val="14"/>
                    </w:rPr>
                    <w:t xml:space="preserve"> </w:t>
                  </w:r>
                  <w:r>
                    <w:rPr>
                      <w:color w:val="231F20"/>
                      <w:w w:val="105"/>
                      <w:sz w:val="14"/>
                    </w:rPr>
                    <w:t>facilities).</w:t>
                  </w:r>
                  <w:r>
                    <w:rPr>
                      <w:color w:val="231F20"/>
                      <w:spacing w:val="-15"/>
                      <w:w w:val="105"/>
                      <w:sz w:val="14"/>
                    </w:rPr>
                    <w:t xml:space="preserve"> </w:t>
                  </w:r>
                  <w:r>
                    <w:rPr>
                      <w:color w:val="231F20"/>
                      <w:w w:val="105"/>
                      <w:sz w:val="14"/>
                    </w:rPr>
                    <w:t>Feasibility</w:t>
                  </w:r>
                  <w:r>
                    <w:rPr>
                      <w:color w:val="231F20"/>
                      <w:spacing w:val="-16"/>
                      <w:w w:val="105"/>
                      <w:sz w:val="14"/>
                    </w:rPr>
                    <w:t xml:space="preserve"> </w:t>
                  </w:r>
                  <w:r>
                    <w:rPr>
                      <w:color w:val="231F20"/>
                      <w:spacing w:val="-9"/>
                      <w:w w:val="105"/>
                      <w:sz w:val="14"/>
                    </w:rPr>
                    <w:t xml:space="preserve">to </w:t>
                  </w:r>
                  <w:r>
                    <w:rPr>
                      <w:color w:val="231F20"/>
                      <w:w w:val="105"/>
                      <w:sz w:val="14"/>
                    </w:rPr>
                    <w:t>include</w:t>
                  </w:r>
                  <w:r>
                    <w:rPr>
                      <w:color w:val="231F20"/>
                      <w:spacing w:val="-12"/>
                      <w:w w:val="105"/>
                      <w:sz w:val="14"/>
                    </w:rPr>
                    <w:t xml:space="preserve"> </w:t>
                  </w:r>
                  <w:r>
                    <w:rPr>
                      <w:color w:val="231F20"/>
                      <w:w w:val="105"/>
                      <w:sz w:val="14"/>
                    </w:rPr>
                    <w:t>a</w:t>
                  </w:r>
                  <w:r>
                    <w:rPr>
                      <w:color w:val="231F20"/>
                      <w:spacing w:val="-12"/>
                      <w:w w:val="105"/>
                      <w:sz w:val="14"/>
                    </w:rPr>
                    <w:t xml:space="preserve"> </w:t>
                  </w:r>
                  <w:r>
                    <w:rPr>
                      <w:color w:val="231F20"/>
                      <w:w w:val="105"/>
                      <w:sz w:val="14"/>
                    </w:rPr>
                    <w:t>Maternal</w:t>
                  </w:r>
                  <w:r>
                    <w:rPr>
                      <w:color w:val="231F20"/>
                      <w:spacing w:val="-12"/>
                      <w:w w:val="105"/>
                      <w:sz w:val="14"/>
                    </w:rPr>
                    <w:t xml:space="preserve"> </w:t>
                  </w:r>
                  <w:r>
                    <w:rPr>
                      <w:color w:val="231F20"/>
                      <w:w w:val="105"/>
                      <w:sz w:val="14"/>
                    </w:rPr>
                    <w:t>and</w:t>
                  </w:r>
                  <w:r>
                    <w:rPr>
                      <w:color w:val="231F20"/>
                      <w:spacing w:val="-11"/>
                      <w:w w:val="105"/>
                      <w:sz w:val="14"/>
                    </w:rPr>
                    <w:t xml:space="preserve"> </w:t>
                  </w:r>
                  <w:r>
                    <w:rPr>
                      <w:color w:val="231F20"/>
                      <w:w w:val="105"/>
                      <w:sz w:val="14"/>
                    </w:rPr>
                    <w:t xml:space="preserve">Child </w:t>
                  </w:r>
                  <w:r>
                    <w:rPr>
                      <w:color w:val="231F20"/>
                      <w:w w:val="110"/>
                      <w:sz w:val="14"/>
                    </w:rPr>
                    <w:t xml:space="preserve">Health Hub model / </w:t>
                  </w:r>
                  <w:proofErr w:type="spellStart"/>
                  <w:r>
                    <w:rPr>
                      <w:color w:val="231F20"/>
                      <w:w w:val="110"/>
                      <w:sz w:val="14"/>
                    </w:rPr>
                    <w:t>centre</w:t>
                  </w:r>
                  <w:proofErr w:type="spellEnd"/>
                  <w:r>
                    <w:rPr>
                      <w:color w:val="231F20"/>
                      <w:w w:val="110"/>
                      <w:sz w:val="14"/>
                    </w:rPr>
                    <w:t xml:space="preserve"> of excellence, to support our</w:t>
                  </w:r>
                  <w:r>
                    <w:rPr>
                      <w:color w:val="231F20"/>
                      <w:spacing w:val="-24"/>
                      <w:w w:val="110"/>
                      <w:sz w:val="14"/>
                    </w:rPr>
                    <w:t xml:space="preserve"> </w:t>
                  </w:r>
                  <w:r>
                    <w:rPr>
                      <w:color w:val="231F20"/>
                      <w:w w:val="110"/>
                      <w:sz w:val="14"/>
                    </w:rPr>
                    <w:t>staff</w:t>
                  </w:r>
                  <w:r>
                    <w:rPr>
                      <w:color w:val="231F20"/>
                      <w:spacing w:val="-23"/>
                      <w:w w:val="110"/>
                      <w:sz w:val="14"/>
                    </w:rPr>
                    <w:t xml:space="preserve"> </w:t>
                  </w:r>
                  <w:r>
                    <w:rPr>
                      <w:color w:val="231F20"/>
                      <w:w w:val="110"/>
                      <w:sz w:val="14"/>
                    </w:rPr>
                    <w:t>and</w:t>
                  </w:r>
                  <w:r>
                    <w:rPr>
                      <w:color w:val="231F20"/>
                      <w:spacing w:val="-23"/>
                      <w:w w:val="110"/>
                      <w:sz w:val="14"/>
                    </w:rPr>
                    <w:t xml:space="preserve"> </w:t>
                  </w:r>
                  <w:r>
                    <w:rPr>
                      <w:color w:val="231F20"/>
                      <w:w w:val="110"/>
                      <w:sz w:val="14"/>
                    </w:rPr>
                    <w:t>services,</w:t>
                  </w:r>
                  <w:r>
                    <w:rPr>
                      <w:color w:val="231F20"/>
                      <w:spacing w:val="-23"/>
                      <w:w w:val="110"/>
                      <w:sz w:val="14"/>
                    </w:rPr>
                    <w:t xml:space="preserve"> </w:t>
                  </w:r>
                  <w:r>
                    <w:rPr>
                      <w:color w:val="231F20"/>
                      <w:w w:val="110"/>
                      <w:sz w:val="14"/>
                    </w:rPr>
                    <w:t>(e.g. explore opportunity to repurpose</w:t>
                  </w:r>
                  <w:r>
                    <w:rPr>
                      <w:color w:val="231F20"/>
                      <w:spacing w:val="-28"/>
                      <w:w w:val="110"/>
                      <w:sz w:val="14"/>
                    </w:rPr>
                    <w:t xml:space="preserve"> </w:t>
                  </w:r>
                  <w:r>
                    <w:rPr>
                      <w:color w:val="231F20"/>
                      <w:w w:val="110"/>
                      <w:sz w:val="14"/>
                    </w:rPr>
                    <w:t>the</w:t>
                  </w:r>
                  <w:r>
                    <w:rPr>
                      <w:color w:val="231F20"/>
                      <w:spacing w:val="-27"/>
                      <w:w w:val="110"/>
                      <w:sz w:val="14"/>
                    </w:rPr>
                    <w:t xml:space="preserve"> </w:t>
                  </w:r>
                  <w:r>
                    <w:rPr>
                      <w:color w:val="231F20"/>
                      <w:w w:val="110"/>
                      <w:sz w:val="14"/>
                    </w:rPr>
                    <w:t>Virginia</w:t>
                  </w:r>
                  <w:r>
                    <w:rPr>
                      <w:color w:val="231F20"/>
                      <w:spacing w:val="-27"/>
                      <w:w w:val="110"/>
                      <w:sz w:val="14"/>
                    </w:rPr>
                    <w:t xml:space="preserve"> </w:t>
                  </w:r>
                  <w:r>
                    <w:rPr>
                      <w:color w:val="231F20"/>
                      <w:spacing w:val="-4"/>
                      <w:w w:val="110"/>
                      <w:sz w:val="14"/>
                    </w:rPr>
                    <w:t xml:space="preserve">Todd </w:t>
                  </w:r>
                  <w:r>
                    <w:rPr>
                      <w:color w:val="231F20"/>
                      <w:w w:val="110"/>
                      <w:sz w:val="14"/>
                    </w:rPr>
                    <w:t>facility</w:t>
                  </w:r>
                  <w:r>
                    <w:rPr>
                      <w:color w:val="231F20"/>
                      <w:spacing w:val="-16"/>
                      <w:w w:val="110"/>
                      <w:sz w:val="14"/>
                    </w:rPr>
                    <w:t xml:space="preserve"> </w:t>
                  </w:r>
                  <w:r>
                    <w:rPr>
                      <w:color w:val="231F20"/>
                      <w:w w:val="110"/>
                      <w:sz w:val="14"/>
                    </w:rPr>
                    <w:t>in</w:t>
                  </w:r>
                  <w:r>
                    <w:rPr>
                      <w:color w:val="231F20"/>
                      <w:spacing w:val="-16"/>
                      <w:w w:val="110"/>
                      <w:sz w:val="14"/>
                    </w:rPr>
                    <w:t xml:space="preserve"> </w:t>
                  </w:r>
                  <w:r>
                    <w:rPr>
                      <w:color w:val="231F20"/>
                      <w:w w:val="110"/>
                      <w:sz w:val="14"/>
                    </w:rPr>
                    <w:t>Geelong</w:t>
                  </w:r>
                  <w:r>
                    <w:rPr>
                      <w:color w:val="231F20"/>
                      <w:spacing w:val="-16"/>
                      <w:w w:val="110"/>
                      <w:sz w:val="14"/>
                    </w:rPr>
                    <w:t xml:space="preserve"> </w:t>
                  </w:r>
                  <w:r>
                    <w:rPr>
                      <w:color w:val="231F20"/>
                      <w:w w:val="110"/>
                      <w:sz w:val="14"/>
                    </w:rPr>
                    <w:t>West).</w:t>
                  </w:r>
                </w:p>
                <w:p w:rsidR="0080500F" w:rsidRDefault="0080500F">
                  <w:pPr>
                    <w:pStyle w:val="BodyText"/>
                    <w:spacing w:before="1"/>
                    <w:rPr>
                      <w:sz w:val="14"/>
                    </w:rPr>
                  </w:pPr>
                </w:p>
                <w:p w:rsidR="0080500F" w:rsidRDefault="0080500F">
                  <w:pPr>
                    <w:spacing w:line="254" w:lineRule="auto"/>
                    <w:ind w:left="99" w:right="206"/>
                    <w:rPr>
                      <w:sz w:val="14"/>
                    </w:rPr>
                  </w:pPr>
                  <w:proofErr w:type="spellStart"/>
                  <w:r>
                    <w:rPr>
                      <w:color w:val="231F20"/>
                      <w:sz w:val="14"/>
                    </w:rPr>
                    <w:t>Frier</w:t>
                  </w:r>
                  <w:proofErr w:type="spellEnd"/>
                  <w:r>
                    <w:rPr>
                      <w:color w:val="231F20"/>
                      <w:sz w:val="14"/>
                    </w:rPr>
                    <w:t xml:space="preserve"> Reserve, Newtown Change Facilities Upgrade and irrigation.</w:t>
                  </w:r>
                </w:p>
              </w:txbxContent>
            </v:textbox>
            <w10:wrap type="topAndBottom" anchorx="page"/>
          </v:shape>
        </w:pict>
      </w:r>
      <w:r>
        <w:pict>
          <v:shape id="_x0000_s7261" type="#_x0000_t202" style="position:absolute;margin-left:469.25pt;margin-top:78pt;width:104.5pt;height:289pt;z-index:-252346880;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4"/>
                    <w:rPr>
                      <w:sz w:val="14"/>
                    </w:rPr>
                  </w:pPr>
                  <w:r>
                    <w:rPr>
                      <w:color w:val="231F20"/>
                      <w:sz w:val="14"/>
                    </w:rPr>
                    <w:t>Implement Smart City Technology assessing existing service performance.</w:t>
                  </w:r>
                </w:p>
              </w:txbxContent>
            </v:textbox>
            <w10:wrap type="topAndBottom" anchorx="page"/>
          </v:shape>
        </w:pict>
      </w:r>
    </w:p>
    <w:p w:rsidR="00AF3001" w:rsidRDefault="00AF3001">
      <w:pPr>
        <w:pStyle w:val="BodyText"/>
        <w:spacing w:before="1"/>
        <w:rPr>
          <w:b/>
          <w:sz w:val="6"/>
        </w:rPr>
      </w:pPr>
    </w:p>
    <w:p w:rsidR="00AF3001" w:rsidRDefault="00AF3001">
      <w:pPr>
        <w:pStyle w:val="BodyText"/>
        <w:spacing w:before="9"/>
        <w:rPr>
          <w:b/>
          <w:sz w:val="8"/>
        </w:rPr>
      </w:pPr>
    </w:p>
    <w:p w:rsidR="00AF3001" w:rsidRDefault="00AF3001">
      <w:pPr>
        <w:rPr>
          <w:sz w:val="8"/>
        </w:rPr>
        <w:sectPr w:rsidR="00AF3001">
          <w:pgSz w:w="11910" w:h="16840"/>
          <w:pgMar w:top="1580" w:right="0" w:bottom="960" w:left="0" w:header="0" w:footer="774" w:gutter="0"/>
          <w:cols w:space="720"/>
        </w:sectPr>
      </w:pPr>
    </w:p>
    <w:p w:rsidR="00AF3001" w:rsidRDefault="00517F1F">
      <w:pPr>
        <w:spacing w:before="182" w:line="232" w:lineRule="auto"/>
        <w:ind w:left="1307" w:right="4854"/>
        <w:rPr>
          <w:b/>
          <w:sz w:val="72"/>
        </w:rPr>
      </w:pPr>
      <w:r>
        <w:lastRenderedPageBreak/>
        <w:pict>
          <v:group id="_x0000_s7258" style="position:absolute;left:0;text-align:left;margin-left:345.55pt;margin-top:36pt;width:170.75pt;height:205.6pt;z-index:250983936;mso-position-horizontal-relative:page" coordorigin="6911,720" coordsize="3415,4112">
            <v:shape id="_x0000_s7260" type="#_x0000_t75" style="position:absolute;left:6911;top:719;width:3415;height:4112">
              <v:imagedata r:id="rId112" o:title=""/>
            </v:shape>
            <v:shape id="_x0000_s7259" type="#_x0000_t75" style="position:absolute;left:7698;top:3044;width:300;height:300">
              <v:imagedata r:id="rId123" o:title=""/>
            </v:shape>
            <w10:wrap anchorx="page"/>
          </v:group>
        </w:pict>
      </w:r>
      <w:r w:rsidR="0080500F">
        <w:rPr>
          <w:b/>
          <w:color w:val="18355F"/>
          <w:spacing w:val="16"/>
          <w:w w:val="95"/>
          <w:sz w:val="72"/>
        </w:rPr>
        <w:t xml:space="preserve">PLANNING </w:t>
      </w:r>
      <w:r w:rsidR="0080500F">
        <w:rPr>
          <w:b/>
          <w:color w:val="18355F"/>
          <w:spacing w:val="10"/>
          <w:sz w:val="72"/>
        </w:rPr>
        <w:t>AREA</w:t>
      </w:r>
      <w:r w:rsidR="0080500F">
        <w:rPr>
          <w:b/>
          <w:color w:val="18355F"/>
          <w:spacing w:val="-88"/>
          <w:sz w:val="72"/>
        </w:rPr>
        <w:t xml:space="preserve"> </w:t>
      </w:r>
      <w:r w:rsidR="0080500F">
        <w:rPr>
          <w:b/>
          <w:color w:val="18355F"/>
          <w:sz w:val="72"/>
        </w:rPr>
        <w:t>11</w:t>
      </w:r>
    </w:p>
    <w:p w:rsidR="00AF3001" w:rsidRDefault="00AF3001">
      <w:pPr>
        <w:pStyle w:val="BodyText"/>
        <w:rPr>
          <w:b/>
          <w:sz w:val="20"/>
        </w:rPr>
      </w:pPr>
    </w:p>
    <w:p w:rsidR="00AF3001" w:rsidRDefault="00517F1F">
      <w:pPr>
        <w:pStyle w:val="BodyText"/>
        <w:spacing w:before="9"/>
        <w:rPr>
          <w:b/>
          <w:sz w:val="28"/>
        </w:rPr>
      </w:pPr>
      <w:r>
        <w:pict>
          <v:shape id="_x0000_s7257" style="position:absolute;margin-left:68.25pt;margin-top:20pt;width:27.8pt;height:.1pt;z-index:-252340736;mso-wrap-distance-left:0;mso-wrap-distance-right:0;mso-position-horizontal-relative:page" coordorigin="1365,400" coordsize="556,0" path="m1365,400r556,e" filled="f" strokecolor="#18355f" strokeweight=".99306mm">
            <v:path arrowok="t"/>
            <w10:wrap type="topAndBottom" anchorx="page"/>
          </v:shape>
        </w:pict>
      </w:r>
    </w:p>
    <w:p w:rsidR="00AF3001" w:rsidRDefault="00AF3001">
      <w:pPr>
        <w:pStyle w:val="BodyText"/>
        <w:rPr>
          <w:b/>
          <w:sz w:val="20"/>
        </w:rPr>
      </w:pPr>
    </w:p>
    <w:p w:rsidR="00AF3001" w:rsidRDefault="00AF3001">
      <w:pPr>
        <w:pStyle w:val="BodyText"/>
        <w:spacing w:before="8"/>
        <w:rPr>
          <w:b/>
          <w:sz w:val="26"/>
        </w:rPr>
      </w:pPr>
    </w:p>
    <w:p w:rsidR="00AF3001" w:rsidRDefault="0080500F">
      <w:pPr>
        <w:spacing w:before="125" w:line="261" w:lineRule="auto"/>
        <w:ind w:left="1364" w:right="6266"/>
        <w:rPr>
          <w:b/>
          <w:sz w:val="24"/>
        </w:rPr>
      </w:pPr>
      <w:r>
        <w:rPr>
          <w:b/>
          <w:color w:val="18355F"/>
          <w:spacing w:val="3"/>
          <w:w w:val="95"/>
          <w:sz w:val="24"/>
        </w:rPr>
        <w:t>BELL</w:t>
      </w:r>
      <w:r>
        <w:rPr>
          <w:b/>
          <w:color w:val="18355F"/>
          <w:spacing w:val="-25"/>
          <w:w w:val="95"/>
          <w:sz w:val="24"/>
        </w:rPr>
        <w:t xml:space="preserve"> </w:t>
      </w:r>
      <w:r>
        <w:rPr>
          <w:b/>
          <w:color w:val="18355F"/>
          <w:w w:val="95"/>
          <w:sz w:val="24"/>
        </w:rPr>
        <w:t>PARK</w:t>
      </w:r>
      <w:r>
        <w:rPr>
          <w:b/>
          <w:color w:val="18355F"/>
          <w:spacing w:val="-26"/>
          <w:w w:val="95"/>
          <w:sz w:val="24"/>
        </w:rPr>
        <w:t xml:space="preserve"> </w:t>
      </w:r>
      <w:r>
        <w:rPr>
          <w:b/>
          <w:color w:val="18355F"/>
          <w:w w:val="95"/>
          <w:sz w:val="24"/>
        </w:rPr>
        <w:t>-</w:t>
      </w:r>
      <w:r>
        <w:rPr>
          <w:b/>
          <w:color w:val="18355F"/>
          <w:spacing w:val="-26"/>
          <w:w w:val="95"/>
          <w:sz w:val="24"/>
        </w:rPr>
        <w:t xml:space="preserve"> </w:t>
      </w:r>
      <w:r>
        <w:rPr>
          <w:b/>
          <w:color w:val="18355F"/>
          <w:spacing w:val="3"/>
          <w:w w:val="95"/>
          <w:sz w:val="24"/>
        </w:rPr>
        <w:t>BELL</w:t>
      </w:r>
      <w:r>
        <w:rPr>
          <w:b/>
          <w:color w:val="18355F"/>
          <w:spacing w:val="-25"/>
          <w:w w:val="95"/>
          <w:sz w:val="24"/>
        </w:rPr>
        <w:t xml:space="preserve"> </w:t>
      </w:r>
      <w:r>
        <w:rPr>
          <w:b/>
          <w:color w:val="18355F"/>
          <w:spacing w:val="3"/>
          <w:w w:val="95"/>
          <w:sz w:val="24"/>
        </w:rPr>
        <w:t>POST</w:t>
      </w:r>
      <w:r>
        <w:rPr>
          <w:b/>
          <w:color w:val="18355F"/>
          <w:spacing w:val="-24"/>
          <w:w w:val="95"/>
          <w:sz w:val="24"/>
        </w:rPr>
        <w:t xml:space="preserve"> </w:t>
      </w:r>
      <w:r>
        <w:rPr>
          <w:b/>
          <w:color w:val="18355F"/>
          <w:spacing w:val="3"/>
          <w:w w:val="95"/>
          <w:sz w:val="24"/>
        </w:rPr>
        <w:t>HILL</w:t>
      </w:r>
      <w:r>
        <w:rPr>
          <w:b/>
          <w:color w:val="18355F"/>
          <w:spacing w:val="-26"/>
          <w:w w:val="95"/>
          <w:sz w:val="24"/>
        </w:rPr>
        <w:t xml:space="preserve"> </w:t>
      </w:r>
      <w:r>
        <w:rPr>
          <w:b/>
          <w:color w:val="18355F"/>
          <w:w w:val="95"/>
          <w:sz w:val="24"/>
        </w:rPr>
        <w:t>-</w:t>
      </w:r>
      <w:r>
        <w:rPr>
          <w:b/>
          <w:color w:val="18355F"/>
          <w:spacing w:val="-26"/>
          <w:w w:val="95"/>
          <w:sz w:val="24"/>
        </w:rPr>
        <w:t xml:space="preserve"> </w:t>
      </w:r>
      <w:r>
        <w:rPr>
          <w:b/>
          <w:color w:val="18355F"/>
          <w:spacing w:val="4"/>
          <w:w w:val="95"/>
          <w:sz w:val="24"/>
        </w:rPr>
        <w:t xml:space="preserve">NORTH </w:t>
      </w:r>
      <w:r>
        <w:rPr>
          <w:b/>
          <w:color w:val="18355F"/>
          <w:spacing w:val="3"/>
          <w:sz w:val="24"/>
        </w:rPr>
        <w:t xml:space="preserve">GEELONG </w:t>
      </w:r>
      <w:r>
        <w:rPr>
          <w:b/>
          <w:color w:val="18355F"/>
          <w:sz w:val="24"/>
        </w:rPr>
        <w:t>-</w:t>
      </w:r>
      <w:r>
        <w:rPr>
          <w:b/>
          <w:color w:val="18355F"/>
          <w:spacing w:val="-39"/>
          <w:sz w:val="24"/>
        </w:rPr>
        <w:t xml:space="preserve"> </w:t>
      </w:r>
      <w:r>
        <w:rPr>
          <w:b/>
          <w:color w:val="18355F"/>
          <w:spacing w:val="4"/>
          <w:sz w:val="24"/>
        </w:rPr>
        <w:t>RIPPLESIDE</w:t>
      </w:r>
    </w:p>
    <w:p w:rsidR="00AF3001" w:rsidRDefault="00517F1F">
      <w:pPr>
        <w:spacing w:before="149" w:line="223" w:lineRule="auto"/>
        <w:ind w:left="1363" w:right="6431"/>
        <w:rPr>
          <w:b/>
          <w:sz w:val="28"/>
        </w:rPr>
      </w:pPr>
      <w:r>
        <w:pict>
          <v:line id="_x0000_s7256" style="position:absolute;left:0;text-align:left;z-index:250984960;mso-position-horizontal-relative:page" from="354.65pt,67pt" to="354.65pt,156.3pt" strokecolor="white" strokeweight="6.75pt">
            <w10:wrap anchorx="page"/>
          </v:line>
        </w:pict>
      </w:r>
      <w:r>
        <w:pict>
          <v:line id="_x0000_s7255" style="position:absolute;left:0;text-align:left;z-index:250985984;mso-position-horizontal-relative:page" from="465.85pt,97.65pt" to="465.85pt,149.75pt" strokecolor="white" strokeweight="6.75pt">
            <w10:wrap anchorx="page"/>
          </v:line>
        </w:pict>
      </w:r>
      <w:r>
        <w:pict>
          <v:shape id="_x0000_s7254" style="position:absolute;left:0;text-align:left;margin-left:580.95pt;margin-top:88.6pt;width:14.15pt;height:23.7pt;z-index:250987008;mso-position-horizontal-relative:page" coordorigin="11619,1772" coordsize="283,474" path="m11902,1772r-236,l11648,1776r-15,10l11623,1801r-4,18l11619,2246r283,l11902,1772xe" fillcolor="#02315f" stroked="f">
            <v:path arrowok="t"/>
            <w10:wrap anchorx="page"/>
          </v:shape>
        </w:pict>
      </w:r>
      <w:r>
        <w:pict>
          <v:shape id="_x0000_s7253" type="#_x0000_t202" style="position:absolute;left:0;text-align:left;margin-left:358pt;margin-top:103.1pt;width:104.5pt;height:25.2pt;z-index:250988032;mso-position-horizontal-relative:page"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w10:wrap anchorx="page"/>
          </v:shape>
        </w:pict>
      </w:r>
      <w:r>
        <w:pict>
          <v:shape id="_x0000_s7252" type="#_x0000_t202" style="position:absolute;left:0;text-align:left;margin-left:135.55pt;margin-top:103.1pt;width:104.5pt;height:25.2pt;z-index:250989056;mso-position-horizont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anchorx="page"/>
          </v:shape>
        </w:pict>
      </w:r>
      <w:r>
        <w:pict>
          <v:shape id="_x0000_s7251" type="#_x0000_t202" style="position:absolute;left:0;text-align:left;margin-left:21.55pt;margin-top:103.1pt;width:107.25pt;height:25.2pt;z-index:250990080;mso-position-horizontal-relative:page" fillcolor="#9ad1db" stroked="f">
            <v:textbox inset="0,0,0,0">
              <w:txbxContent>
                <w:p w:rsidR="0080500F" w:rsidRDefault="0080500F">
                  <w:pPr>
                    <w:spacing w:before="177"/>
                    <w:ind w:left="116"/>
                    <w:rPr>
                      <w:rFonts w:ascii="Avenir"/>
                      <w:b/>
                      <w:sz w:val="17"/>
                    </w:rPr>
                  </w:pPr>
                  <w:r>
                    <w:rPr>
                      <w:rFonts w:ascii="Avenir"/>
                      <w:b/>
                      <w:color w:val="18355F"/>
                      <w:sz w:val="17"/>
                    </w:rPr>
                    <w:t>NEW</w:t>
                  </w:r>
                </w:p>
              </w:txbxContent>
            </v:textbox>
            <w10:wrap anchorx="page"/>
          </v:shape>
        </w:pict>
      </w:r>
      <w:r>
        <w:pict>
          <v:shape id="_x0000_s7250" type="#_x0000_t202" style="position:absolute;left:0;text-align:left;margin-left:469.25pt;margin-top:103.1pt;width:104.5pt;height:25.2pt;z-index:250991104;mso-position-horizontal-relative:page"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w10:wrap anchorx="page"/>
          </v:shape>
        </w:pict>
      </w:r>
      <w:r>
        <w:pict>
          <v:shape id="_x0000_s7249" type="#_x0000_t202" style="position:absolute;left:0;text-align:left;margin-left:246.75pt;margin-top:103.1pt;width:104.5pt;height:25.2pt;z-index:250992128;mso-position-horizontal-relative:page"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w10:wrap anchorx="page"/>
          </v:shape>
        </w:pict>
      </w:r>
      <w:r>
        <w:pict>
          <v:shape id="_x0000_s7248" type="#_x0000_t202" style="position:absolute;left:0;text-align:left;margin-left:584.65pt;margin-top:97.6pt;width:6.2pt;height:6pt;z-index:250993152;mso-position-horizontal-relative:page" filled="f" stroked="f">
            <v:textbox style="layout-flow:vertical;mso-layout-flow-alt:bottom-to-top" inset="0,0,0,0">
              <w:txbxContent>
                <w:p w:rsidR="0080500F" w:rsidRDefault="0080500F">
                  <w:pPr>
                    <w:spacing w:before="22"/>
                    <w:ind w:left="20"/>
                    <w:rPr>
                      <w:b/>
                      <w:sz w:val="7"/>
                    </w:rPr>
                  </w:pPr>
                  <w:r>
                    <w:rPr>
                      <w:b/>
                      <w:color w:val="FFFFFF"/>
                      <w:w w:val="105"/>
                      <w:sz w:val="7"/>
                    </w:rPr>
                    <w:t>11</w:t>
                  </w:r>
                </w:p>
              </w:txbxContent>
            </v:textbox>
            <w10:wrap anchorx="page"/>
          </v:shape>
        </w:pict>
      </w:r>
      <w:r w:rsidR="0080500F">
        <w:rPr>
          <w:b/>
          <w:color w:val="18355F"/>
          <w:w w:val="95"/>
          <w:sz w:val="28"/>
        </w:rPr>
        <w:t xml:space="preserve">Our Plan: Summary of identified </w:t>
      </w:r>
      <w:r w:rsidR="0080500F">
        <w:rPr>
          <w:b/>
          <w:color w:val="18355F"/>
          <w:w w:val="85"/>
          <w:sz w:val="28"/>
        </w:rPr>
        <w:t>social</w:t>
      </w:r>
      <w:r w:rsidR="0080500F">
        <w:rPr>
          <w:b/>
          <w:color w:val="18355F"/>
          <w:spacing w:val="-40"/>
          <w:w w:val="85"/>
          <w:sz w:val="28"/>
        </w:rPr>
        <w:t xml:space="preserve"> </w:t>
      </w:r>
      <w:r w:rsidR="0080500F">
        <w:rPr>
          <w:b/>
          <w:color w:val="18355F"/>
          <w:w w:val="85"/>
          <w:sz w:val="28"/>
        </w:rPr>
        <w:t>infrastructure</w:t>
      </w:r>
      <w:r w:rsidR="0080500F">
        <w:rPr>
          <w:b/>
          <w:color w:val="18355F"/>
          <w:spacing w:val="-40"/>
          <w:w w:val="85"/>
          <w:sz w:val="28"/>
        </w:rPr>
        <w:t xml:space="preserve"> </w:t>
      </w:r>
      <w:r w:rsidR="0080500F">
        <w:rPr>
          <w:b/>
          <w:color w:val="18355F"/>
          <w:w w:val="85"/>
          <w:sz w:val="28"/>
        </w:rPr>
        <w:t>projects</w:t>
      </w:r>
      <w:r w:rsidR="0080500F">
        <w:rPr>
          <w:b/>
          <w:color w:val="18355F"/>
          <w:spacing w:val="-39"/>
          <w:w w:val="85"/>
          <w:sz w:val="28"/>
        </w:rPr>
        <w:t xml:space="preserve"> </w:t>
      </w:r>
      <w:r w:rsidR="0080500F">
        <w:rPr>
          <w:b/>
          <w:color w:val="18355F"/>
          <w:w w:val="85"/>
          <w:sz w:val="28"/>
        </w:rPr>
        <w:t>over</w:t>
      </w:r>
      <w:r w:rsidR="0080500F">
        <w:rPr>
          <w:b/>
          <w:color w:val="18355F"/>
          <w:spacing w:val="-40"/>
          <w:w w:val="85"/>
          <w:sz w:val="28"/>
        </w:rPr>
        <w:t xml:space="preserve"> </w:t>
      </w:r>
      <w:r w:rsidR="0080500F">
        <w:rPr>
          <w:b/>
          <w:color w:val="18355F"/>
          <w:spacing w:val="-6"/>
          <w:w w:val="85"/>
          <w:sz w:val="28"/>
        </w:rPr>
        <w:t xml:space="preserve">the </w:t>
      </w:r>
      <w:r w:rsidR="0080500F">
        <w:rPr>
          <w:b/>
          <w:color w:val="18355F"/>
          <w:w w:val="95"/>
          <w:sz w:val="28"/>
        </w:rPr>
        <w:t>next 3</w:t>
      </w:r>
      <w:r w:rsidR="0080500F">
        <w:rPr>
          <w:b/>
          <w:color w:val="18355F"/>
          <w:spacing w:val="-33"/>
          <w:w w:val="95"/>
          <w:sz w:val="28"/>
        </w:rPr>
        <w:t xml:space="preserve"> </w:t>
      </w:r>
      <w:r w:rsidR="0080500F">
        <w:rPr>
          <w:b/>
          <w:color w:val="18355F"/>
          <w:w w:val="95"/>
          <w:sz w:val="28"/>
        </w:rPr>
        <w:t>years.</w:t>
      </w:r>
    </w:p>
    <w:p w:rsidR="00AF3001" w:rsidRDefault="00AF3001">
      <w:pPr>
        <w:pStyle w:val="BodyText"/>
        <w:rPr>
          <w:b/>
          <w:sz w:val="20"/>
        </w:rPr>
      </w:pPr>
    </w:p>
    <w:p w:rsidR="00AF3001" w:rsidRDefault="00517F1F">
      <w:pPr>
        <w:pStyle w:val="BodyText"/>
        <w:spacing w:before="10"/>
        <w:rPr>
          <w:b/>
          <w:sz w:val="12"/>
        </w:rPr>
      </w:pPr>
      <w:r>
        <w:pict>
          <v:shape id="_x0000_s7247" type="#_x0000_t202" style="position:absolute;margin-left:21.55pt;margin-top:8.6pt;width:329.75pt;height:25.2pt;z-index:-252339712;mso-wrap-distance-left:0;mso-wrap-distance-right:0;mso-position-horizontal-relative:page"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w10:wrap type="topAndBottom" anchorx="page"/>
          </v:shape>
        </w:pict>
      </w:r>
      <w:r>
        <w:pict>
          <v:shape id="_x0000_s7246" type="#_x0000_t202" style="position:absolute;margin-left:358pt;margin-top:8.6pt;width:215.75pt;height:25.2pt;z-index:-252338688;mso-wrap-distance-left:0;mso-wrap-distance-right:0;mso-position-horizontal-relative:page"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1"/>
        <w:rPr>
          <w:b/>
          <w:sz w:val="22"/>
        </w:rPr>
      </w:pPr>
      <w:r>
        <w:pict>
          <v:shape id="_x0000_s7245" type="#_x0000_t202" style="position:absolute;margin-left:21.55pt;margin-top:13.9pt;width:107.25pt;height:380pt;z-index:-252337664;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116"/>
                    <w:rPr>
                      <w:rFonts w:ascii="Avenir"/>
                      <w:b/>
                      <w:sz w:val="14"/>
                    </w:rPr>
                  </w:pPr>
                  <w:r>
                    <w:rPr>
                      <w:rFonts w:ascii="Avenir"/>
                      <w:b/>
                      <w:color w:val="231F20"/>
                      <w:sz w:val="14"/>
                    </w:rPr>
                    <w:t>New:</w:t>
                  </w:r>
                </w:p>
                <w:p w:rsidR="0080500F" w:rsidRDefault="0080500F">
                  <w:pPr>
                    <w:spacing w:before="65" w:line="254" w:lineRule="auto"/>
                    <w:ind w:left="116" w:right="276"/>
                    <w:jc w:val="both"/>
                    <w:rPr>
                      <w:sz w:val="14"/>
                    </w:rPr>
                  </w:pPr>
                  <w:r>
                    <w:rPr>
                      <w:color w:val="231F20"/>
                      <w:sz w:val="14"/>
                    </w:rPr>
                    <w:t xml:space="preserve">Bell Post Hill (Consolidation of early years assets) - </w:t>
                  </w:r>
                  <w:r>
                    <w:rPr>
                      <w:color w:val="231F20"/>
                      <w:spacing w:val="-4"/>
                      <w:sz w:val="14"/>
                    </w:rPr>
                    <w:t xml:space="preserve">Land </w:t>
                  </w:r>
                  <w:r>
                    <w:rPr>
                      <w:color w:val="231F20"/>
                      <w:sz w:val="14"/>
                    </w:rPr>
                    <w:t>Purchase.</w:t>
                  </w:r>
                </w:p>
                <w:p w:rsidR="0080500F" w:rsidRDefault="0080500F">
                  <w:pPr>
                    <w:pStyle w:val="BodyText"/>
                    <w:spacing w:before="7"/>
                    <w:rPr>
                      <w:sz w:val="14"/>
                    </w:rPr>
                  </w:pPr>
                </w:p>
                <w:p w:rsidR="0080500F" w:rsidRDefault="0080500F">
                  <w:pPr>
                    <w:spacing w:line="254" w:lineRule="auto"/>
                    <w:ind w:left="116" w:right="244"/>
                    <w:rPr>
                      <w:sz w:val="14"/>
                    </w:rPr>
                  </w:pPr>
                  <w:r>
                    <w:rPr>
                      <w:color w:val="231F20"/>
                      <w:sz w:val="14"/>
                    </w:rPr>
                    <w:t>Bell Post Hill (Consolidation of early years assets) - Capital.</w:t>
                  </w:r>
                </w:p>
                <w:p w:rsidR="0080500F" w:rsidRDefault="0080500F">
                  <w:pPr>
                    <w:pStyle w:val="BodyText"/>
                    <w:spacing w:before="7"/>
                    <w:rPr>
                      <w:sz w:val="14"/>
                    </w:rPr>
                  </w:pPr>
                </w:p>
                <w:p w:rsidR="0080500F" w:rsidRDefault="0080500F">
                  <w:pPr>
                    <w:spacing w:line="254" w:lineRule="auto"/>
                    <w:ind w:left="116" w:right="398"/>
                    <w:rPr>
                      <w:sz w:val="14"/>
                    </w:rPr>
                  </w:pPr>
                  <w:r>
                    <w:rPr>
                      <w:color w:val="231F20"/>
                      <w:sz w:val="14"/>
                    </w:rPr>
                    <w:t>Hume Reserve, Bell Park Pavilion Replacement and gender-neutral change facilities.</w:t>
                  </w:r>
                </w:p>
                <w:p w:rsidR="0080500F" w:rsidRDefault="0080500F">
                  <w:pPr>
                    <w:pStyle w:val="BodyText"/>
                    <w:spacing w:before="6"/>
                    <w:rPr>
                      <w:sz w:val="14"/>
                    </w:rPr>
                  </w:pPr>
                </w:p>
                <w:p w:rsidR="0080500F" w:rsidRDefault="0080500F">
                  <w:pPr>
                    <w:spacing w:before="1" w:line="254" w:lineRule="auto"/>
                    <w:ind w:left="116" w:right="834"/>
                    <w:rPr>
                      <w:sz w:val="14"/>
                    </w:rPr>
                  </w:pPr>
                  <w:r>
                    <w:rPr>
                      <w:color w:val="231F20"/>
                      <w:sz w:val="14"/>
                    </w:rPr>
                    <w:t>West Oval Pavilion Redevelopment.</w:t>
                  </w:r>
                </w:p>
                <w:p w:rsidR="0080500F" w:rsidRDefault="0080500F">
                  <w:pPr>
                    <w:pStyle w:val="BodyText"/>
                    <w:spacing w:before="7"/>
                    <w:rPr>
                      <w:sz w:val="14"/>
                    </w:rPr>
                  </w:pPr>
                </w:p>
                <w:p w:rsidR="0080500F" w:rsidRDefault="0080500F">
                  <w:pPr>
                    <w:spacing w:line="254" w:lineRule="auto"/>
                    <w:ind w:left="116" w:right="180"/>
                    <w:rPr>
                      <w:sz w:val="14"/>
                    </w:rPr>
                  </w:pPr>
                  <w:r>
                    <w:rPr>
                      <w:color w:val="231F20"/>
                      <w:sz w:val="14"/>
                    </w:rPr>
                    <w:t>Rippleside Regional Inclusive Play Space – Construction.</w:t>
                  </w:r>
                </w:p>
              </w:txbxContent>
            </v:textbox>
            <w10:wrap type="topAndBottom" anchorx="page"/>
          </v:shape>
        </w:pict>
      </w:r>
      <w:r>
        <w:pict>
          <v:shape id="_x0000_s7244" type="#_x0000_t202" style="position:absolute;margin-left:135.55pt;margin-top:13.9pt;width:104.5pt;height:380pt;z-index:-252336640;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82"/>
                    <w:rPr>
                      <w:rFonts w:ascii="Avenir"/>
                      <w:b/>
                      <w:sz w:val="14"/>
                    </w:rPr>
                  </w:pPr>
                  <w:r>
                    <w:rPr>
                      <w:rFonts w:ascii="Avenir"/>
                      <w:b/>
                      <w:color w:val="231F20"/>
                      <w:sz w:val="14"/>
                    </w:rPr>
                    <w:t>Minor refurbishment:</w:t>
                  </w:r>
                </w:p>
                <w:p w:rsidR="0080500F" w:rsidRDefault="0080500F">
                  <w:pPr>
                    <w:spacing w:before="54" w:line="223" w:lineRule="auto"/>
                    <w:ind w:left="82"/>
                    <w:rPr>
                      <w:sz w:val="14"/>
                    </w:rPr>
                  </w:pPr>
                  <w:r>
                    <w:rPr>
                      <w:color w:val="231F20"/>
                      <w:w w:val="105"/>
                      <w:sz w:val="14"/>
                    </w:rPr>
                    <w:t>Implement path via line marking for:</w:t>
                  </w:r>
                </w:p>
                <w:p w:rsidR="0080500F" w:rsidRDefault="0080500F">
                  <w:pPr>
                    <w:numPr>
                      <w:ilvl w:val="0"/>
                      <w:numId w:val="89"/>
                    </w:numPr>
                    <w:tabs>
                      <w:tab w:val="left" w:pos="442"/>
                      <w:tab w:val="left" w:pos="443"/>
                    </w:tabs>
                    <w:spacing w:line="152" w:lineRule="exact"/>
                    <w:ind w:hanging="361"/>
                    <w:rPr>
                      <w:sz w:val="14"/>
                    </w:rPr>
                  </w:pPr>
                  <w:r>
                    <w:rPr>
                      <w:color w:val="231F20"/>
                      <w:sz w:val="14"/>
                    </w:rPr>
                    <w:t xml:space="preserve">Bay </w:t>
                  </w:r>
                  <w:r>
                    <w:rPr>
                      <w:color w:val="231F20"/>
                      <w:spacing w:val="-3"/>
                      <w:sz w:val="14"/>
                    </w:rPr>
                    <w:t xml:space="preserve">Trail </w:t>
                  </w:r>
                  <w:r>
                    <w:rPr>
                      <w:color w:val="231F20"/>
                      <w:sz w:val="14"/>
                    </w:rPr>
                    <w:t>at</w:t>
                  </w:r>
                  <w:r>
                    <w:rPr>
                      <w:color w:val="231F20"/>
                      <w:spacing w:val="9"/>
                      <w:sz w:val="14"/>
                    </w:rPr>
                    <w:t xml:space="preserve"> </w:t>
                  </w:r>
                  <w:r>
                    <w:rPr>
                      <w:color w:val="231F20"/>
                      <w:sz w:val="14"/>
                    </w:rPr>
                    <w:t>Rippleside</w:t>
                  </w:r>
                </w:p>
                <w:p w:rsidR="0080500F" w:rsidRDefault="0080500F">
                  <w:pPr>
                    <w:numPr>
                      <w:ilvl w:val="0"/>
                      <w:numId w:val="89"/>
                    </w:numPr>
                    <w:tabs>
                      <w:tab w:val="left" w:pos="442"/>
                      <w:tab w:val="left" w:pos="443"/>
                    </w:tabs>
                    <w:spacing w:before="58" w:line="223" w:lineRule="auto"/>
                    <w:ind w:right="353"/>
                    <w:rPr>
                      <w:sz w:val="14"/>
                    </w:rPr>
                  </w:pPr>
                  <w:r>
                    <w:rPr>
                      <w:color w:val="231F20"/>
                      <w:spacing w:val="-6"/>
                      <w:sz w:val="14"/>
                    </w:rPr>
                    <w:t xml:space="preserve">Tom </w:t>
                  </w:r>
                  <w:r>
                    <w:rPr>
                      <w:color w:val="231F20"/>
                      <w:sz w:val="14"/>
                    </w:rPr>
                    <w:t xml:space="preserve">McKean </w:t>
                  </w:r>
                  <w:r>
                    <w:rPr>
                      <w:color w:val="231F20"/>
                      <w:spacing w:val="-3"/>
                      <w:sz w:val="14"/>
                    </w:rPr>
                    <w:t xml:space="preserve">Trail </w:t>
                  </w:r>
                  <w:r>
                    <w:rPr>
                      <w:color w:val="231F20"/>
                      <w:spacing w:val="-9"/>
                      <w:sz w:val="14"/>
                    </w:rPr>
                    <w:t xml:space="preserve">to </w:t>
                  </w:r>
                  <w:proofErr w:type="spellStart"/>
                  <w:r>
                    <w:rPr>
                      <w:color w:val="231F20"/>
                      <w:sz w:val="14"/>
                    </w:rPr>
                    <w:t>Cowies</w:t>
                  </w:r>
                  <w:proofErr w:type="spellEnd"/>
                  <w:r>
                    <w:rPr>
                      <w:color w:val="231F20"/>
                      <w:sz w:val="14"/>
                    </w:rPr>
                    <w:t xml:space="preserve"> Creek</w:t>
                  </w:r>
                  <w:r>
                    <w:rPr>
                      <w:color w:val="231F20"/>
                      <w:spacing w:val="2"/>
                      <w:sz w:val="14"/>
                    </w:rPr>
                    <w:t xml:space="preserve"> </w:t>
                  </w:r>
                  <w:r>
                    <w:rPr>
                      <w:color w:val="231F20"/>
                      <w:spacing w:val="-3"/>
                      <w:sz w:val="14"/>
                    </w:rPr>
                    <w:t>Trail</w:t>
                  </w:r>
                </w:p>
                <w:p w:rsidR="0080500F" w:rsidRDefault="0080500F">
                  <w:pPr>
                    <w:spacing w:before="150"/>
                    <w:ind w:left="82"/>
                    <w:rPr>
                      <w:rFonts w:ascii="Avenir"/>
                      <w:b/>
                      <w:sz w:val="14"/>
                    </w:rPr>
                  </w:pPr>
                  <w:r>
                    <w:rPr>
                      <w:rFonts w:ascii="Avenir"/>
                      <w:b/>
                      <w:color w:val="231F20"/>
                      <w:sz w:val="14"/>
                    </w:rPr>
                    <w:t>Major Refurbishment:</w:t>
                  </w:r>
                </w:p>
                <w:p w:rsidR="0080500F" w:rsidRDefault="0080500F">
                  <w:pPr>
                    <w:spacing w:before="114" w:line="223" w:lineRule="auto"/>
                    <w:ind w:left="82"/>
                    <w:rPr>
                      <w:sz w:val="14"/>
                    </w:rPr>
                  </w:pPr>
                  <w:r>
                    <w:rPr>
                      <w:color w:val="231F20"/>
                      <w:w w:val="105"/>
                      <w:sz w:val="14"/>
                    </w:rPr>
                    <w:t>North Geelong Football Club Upgrade – Complete Stage</w:t>
                  </w:r>
                </w:p>
                <w:p w:rsidR="0080500F" w:rsidRDefault="0080500F">
                  <w:pPr>
                    <w:spacing w:before="1" w:line="223" w:lineRule="auto"/>
                    <w:ind w:left="82"/>
                    <w:rPr>
                      <w:sz w:val="14"/>
                    </w:rPr>
                  </w:pPr>
                  <w:r>
                    <w:rPr>
                      <w:color w:val="231F20"/>
                      <w:sz w:val="14"/>
                    </w:rPr>
                    <w:t>2 gender-neutral change facilities.</w:t>
                  </w:r>
                </w:p>
                <w:p w:rsidR="0080500F" w:rsidRDefault="0080500F">
                  <w:pPr>
                    <w:spacing w:before="120" w:line="223" w:lineRule="auto"/>
                    <w:ind w:left="82" w:right="104"/>
                    <w:rPr>
                      <w:sz w:val="14"/>
                    </w:rPr>
                  </w:pPr>
                  <w:r>
                    <w:rPr>
                      <w:color w:val="231F20"/>
                      <w:sz w:val="14"/>
                    </w:rPr>
                    <w:t>Geelong North – St Helens Reserve Playground Upgrade.</w:t>
                  </w:r>
                </w:p>
                <w:p w:rsidR="0080500F" w:rsidRDefault="0080500F">
                  <w:pPr>
                    <w:spacing w:before="121" w:line="223" w:lineRule="auto"/>
                    <w:ind w:left="82" w:right="190"/>
                    <w:rPr>
                      <w:sz w:val="14"/>
                    </w:rPr>
                  </w:pPr>
                  <w:r>
                    <w:rPr>
                      <w:color w:val="231F20"/>
                      <w:w w:val="105"/>
                      <w:sz w:val="14"/>
                    </w:rPr>
                    <w:t>Irrigate Petit Park, Bell Post Hill - Greening Our Parks.</w:t>
                  </w:r>
                </w:p>
                <w:p w:rsidR="0080500F" w:rsidRDefault="0080500F">
                  <w:pPr>
                    <w:spacing w:before="120" w:line="223" w:lineRule="auto"/>
                    <w:ind w:left="82" w:right="89"/>
                    <w:rPr>
                      <w:sz w:val="14"/>
                    </w:rPr>
                  </w:pPr>
                  <w:r>
                    <w:rPr>
                      <w:color w:val="231F20"/>
                      <w:sz w:val="14"/>
                    </w:rPr>
                    <w:t>Irrigate St Helens Park, Rippleside - Greening Our Parks.</w:t>
                  </w:r>
                </w:p>
                <w:p w:rsidR="0080500F" w:rsidRDefault="0080500F">
                  <w:pPr>
                    <w:spacing w:before="121" w:line="223" w:lineRule="auto"/>
                    <w:ind w:left="82" w:right="226"/>
                    <w:rPr>
                      <w:sz w:val="14"/>
                    </w:rPr>
                  </w:pPr>
                  <w:r>
                    <w:rPr>
                      <w:color w:val="231F20"/>
                      <w:w w:val="105"/>
                      <w:sz w:val="14"/>
                    </w:rPr>
                    <w:t>Hume</w:t>
                  </w:r>
                  <w:r>
                    <w:rPr>
                      <w:color w:val="231F20"/>
                      <w:spacing w:val="-22"/>
                      <w:w w:val="105"/>
                      <w:sz w:val="14"/>
                    </w:rPr>
                    <w:t xml:space="preserve"> </w:t>
                  </w:r>
                  <w:r>
                    <w:rPr>
                      <w:color w:val="231F20"/>
                      <w:w w:val="105"/>
                      <w:sz w:val="14"/>
                    </w:rPr>
                    <w:t>Reserve</w:t>
                  </w:r>
                  <w:r>
                    <w:rPr>
                      <w:color w:val="231F20"/>
                      <w:spacing w:val="-21"/>
                      <w:w w:val="105"/>
                      <w:sz w:val="14"/>
                    </w:rPr>
                    <w:t xml:space="preserve"> </w:t>
                  </w:r>
                  <w:r>
                    <w:rPr>
                      <w:color w:val="231F20"/>
                      <w:w w:val="105"/>
                      <w:sz w:val="14"/>
                    </w:rPr>
                    <w:t>Master</w:t>
                  </w:r>
                  <w:r>
                    <w:rPr>
                      <w:color w:val="231F20"/>
                      <w:spacing w:val="-21"/>
                      <w:w w:val="105"/>
                      <w:sz w:val="14"/>
                    </w:rPr>
                    <w:t xml:space="preserve"> </w:t>
                  </w:r>
                  <w:r>
                    <w:rPr>
                      <w:color w:val="231F20"/>
                      <w:w w:val="105"/>
                      <w:sz w:val="14"/>
                    </w:rPr>
                    <w:t>Plan Implementation</w:t>
                  </w:r>
                  <w:r>
                    <w:rPr>
                      <w:color w:val="231F20"/>
                      <w:spacing w:val="-12"/>
                      <w:w w:val="105"/>
                      <w:sz w:val="14"/>
                    </w:rPr>
                    <w:t xml:space="preserve"> </w:t>
                  </w:r>
                  <w:r>
                    <w:rPr>
                      <w:color w:val="231F20"/>
                      <w:w w:val="105"/>
                      <w:sz w:val="14"/>
                    </w:rPr>
                    <w:t>–</w:t>
                  </w:r>
                  <w:r>
                    <w:rPr>
                      <w:color w:val="231F20"/>
                      <w:spacing w:val="-11"/>
                      <w:w w:val="105"/>
                      <w:sz w:val="14"/>
                    </w:rPr>
                    <w:t xml:space="preserve"> </w:t>
                  </w:r>
                  <w:r>
                    <w:rPr>
                      <w:color w:val="231F20"/>
                      <w:w w:val="105"/>
                      <w:sz w:val="14"/>
                    </w:rPr>
                    <w:t>paths</w:t>
                  </w:r>
                  <w:r>
                    <w:rPr>
                      <w:color w:val="231F20"/>
                      <w:spacing w:val="-12"/>
                      <w:w w:val="105"/>
                      <w:sz w:val="14"/>
                    </w:rPr>
                    <w:t xml:space="preserve"> </w:t>
                  </w:r>
                  <w:r>
                    <w:rPr>
                      <w:color w:val="231F20"/>
                      <w:spacing w:val="-6"/>
                      <w:w w:val="105"/>
                      <w:sz w:val="14"/>
                    </w:rPr>
                    <w:t xml:space="preserve">and </w:t>
                  </w:r>
                  <w:r>
                    <w:rPr>
                      <w:color w:val="231F20"/>
                      <w:w w:val="105"/>
                      <w:sz w:val="14"/>
                    </w:rPr>
                    <w:t>park</w:t>
                  </w:r>
                  <w:r>
                    <w:rPr>
                      <w:color w:val="231F20"/>
                      <w:spacing w:val="-2"/>
                      <w:w w:val="105"/>
                      <w:sz w:val="14"/>
                    </w:rPr>
                    <w:t xml:space="preserve"> </w:t>
                  </w:r>
                  <w:r>
                    <w:rPr>
                      <w:color w:val="231F20"/>
                      <w:w w:val="105"/>
                      <w:sz w:val="14"/>
                    </w:rPr>
                    <w:t>furniture.</w:t>
                  </w:r>
                </w:p>
                <w:p w:rsidR="0080500F" w:rsidRDefault="0080500F">
                  <w:pPr>
                    <w:spacing w:before="121" w:line="223" w:lineRule="auto"/>
                    <w:ind w:left="82"/>
                    <w:rPr>
                      <w:sz w:val="14"/>
                    </w:rPr>
                  </w:pPr>
                  <w:r>
                    <w:rPr>
                      <w:color w:val="231F20"/>
                      <w:sz w:val="14"/>
                    </w:rPr>
                    <w:t xml:space="preserve">The Geelong Arena </w:t>
                  </w:r>
                  <w:r>
                    <w:rPr>
                      <w:color w:val="231F20"/>
                      <w:spacing w:val="-5"/>
                      <w:sz w:val="14"/>
                    </w:rPr>
                    <w:t xml:space="preserve">Roof </w:t>
                  </w:r>
                  <w:r>
                    <w:rPr>
                      <w:color w:val="231F20"/>
                      <w:sz w:val="14"/>
                    </w:rPr>
                    <w:t>Replacement.</w:t>
                  </w:r>
                </w:p>
                <w:p w:rsidR="0080500F" w:rsidRDefault="0080500F">
                  <w:pPr>
                    <w:spacing w:before="120" w:line="223" w:lineRule="auto"/>
                    <w:ind w:left="82"/>
                    <w:rPr>
                      <w:sz w:val="14"/>
                    </w:rPr>
                  </w:pPr>
                  <w:r>
                    <w:rPr>
                      <w:color w:val="231F20"/>
                      <w:sz w:val="14"/>
                    </w:rPr>
                    <w:t>The Geelong Arena Disability Access Toilets Upgrade.</w:t>
                  </w:r>
                </w:p>
                <w:p w:rsidR="0080500F" w:rsidRDefault="0080500F">
                  <w:pPr>
                    <w:spacing w:before="121" w:line="223" w:lineRule="auto"/>
                    <w:ind w:left="82" w:right="59"/>
                    <w:rPr>
                      <w:sz w:val="14"/>
                    </w:rPr>
                  </w:pPr>
                  <w:r>
                    <w:rPr>
                      <w:color w:val="231F20"/>
                      <w:w w:val="105"/>
                      <w:sz w:val="14"/>
                    </w:rPr>
                    <w:t>Geelong Arena install heating and air-conditioning in the Annex.</w:t>
                  </w:r>
                </w:p>
                <w:p w:rsidR="0080500F" w:rsidRDefault="0080500F">
                  <w:pPr>
                    <w:spacing w:before="121" w:line="223" w:lineRule="auto"/>
                    <w:ind w:left="82" w:right="315"/>
                    <w:rPr>
                      <w:sz w:val="14"/>
                    </w:rPr>
                  </w:pPr>
                  <w:r>
                    <w:rPr>
                      <w:color w:val="231F20"/>
                      <w:sz w:val="14"/>
                    </w:rPr>
                    <w:t>Hamlyn Park Reserve, Bell Park, Change Facilities Upgrade - Gender Neutral Change Facilities.</w:t>
                  </w:r>
                </w:p>
                <w:p w:rsidR="0080500F" w:rsidRDefault="0080500F">
                  <w:pPr>
                    <w:spacing w:before="121" w:line="223" w:lineRule="auto"/>
                    <w:ind w:left="82" w:right="247"/>
                    <w:rPr>
                      <w:sz w:val="14"/>
                    </w:rPr>
                  </w:pPr>
                  <w:r>
                    <w:rPr>
                      <w:color w:val="231F20"/>
                      <w:w w:val="105"/>
                      <w:sz w:val="14"/>
                    </w:rPr>
                    <w:t>Implement the Sustainable Development Plan for Osborne House.</w:t>
                  </w:r>
                </w:p>
                <w:p w:rsidR="0080500F" w:rsidRDefault="0080500F">
                  <w:pPr>
                    <w:spacing w:before="112" w:line="155" w:lineRule="exact"/>
                    <w:ind w:left="82"/>
                    <w:rPr>
                      <w:sz w:val="14"/>
                    </w:rPr>
                  </w:pPr>
                  <w:r>
                    <w:rPr>
                      <w:color w:val="231F20"/>
                      <w:sz w:val="14"/>
                    </w:rPr>
                    <w:t>Renew five local passive parks</w:t>
                  </w:r>
                </w:p>
                <w:p w:rsidR="0080500F" w:rsidRDefault="0080500F">
                  <w:pPr>
                    <w:spacing w:before="3" w:line="223" w:lineRule="auto"/>
                    <w:ind w:left="82" w:right="43"/>
                    <w:rPr>
                      <w:sz w:val="14"/>
                    </w:rPr>
                  </w:pPr>
                  <w:r>
                    <w:rPr>
                      <w:color w:val="231F20"/>
                      <w:w w:val="105"/>
                      <w:sz w:val="14"/>
                    </w:rPr>
                    <w:t xml:space="preserve">- focusing on Bell Park, Corio, </w:t>
                  </w:r>
                  <w:proofErr w:type="spellStart"/>
                  <w:r>
                    <w:rPr>
                      <w:color w:val="231F20"/>
                      <w:w w:val="105"/>
                      <w:sz w:val="14"/>
                    </w:rPr>
                    <w:t>Norlane</w:t>
                  </w:r>
                  <w:proofErr w:type="spellEnd"/>
                  <w:r>
                    <w:rPr>
                      <w:color w:val="231F20"/>
                      <w:w w:val="105"/>
                      <w:sz w:val="14"/>
                    </w:rPr>
                    <w:t xml:space="preserve"> and Whittington.</w:t>
                  </w:r>
                </w:p>
              </w:txbxContent>
            </v:textbox>
            <w10:wrap type="topAndBottom" anchorx="page"/>
          </v:shape>
        </w:pict>
      </w:r>
      <w:r>
        <w:pict>
          <v:shape id="_x0000_s7243" type="#_x0000_t202" style="position:absolute;margin-left:246.75pt;margin-top:13.9pt;width:104.5pt;height:380pt;z-index:-252335616;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8"/>
                    <w:rPr>
                      <w:sz w:val="14"/>
                    </w:rPr>
                  </w:pPr>
                  <w:r>
                    <w:rPr>
                      <w:color w:val="231F20"/>
                      <w:sz w:val="14"/>
                    </w:rPr>
                    <w:t>Based on Asset Management Plan – develop annual maintenance program(s).</w:t>
                  </w:r>
                </w:p>
              </w:txbxContent>
            </v:textbox>
            <w10:wrap type="topAndBottom" anchorx="page"/>
          </v:shape>
        </w:pict>
      </w:r>
      <w:r>
        <w:pict>
          <v:shape id="_x0000_s7242" type="#_x0000_t202" style="position:absolute;margin-left:358pt;margin-top:13.9pt;width:104.5pt;height:380pt;z-index:-252334592;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2" w:right="206"/>
                    <w:rPr>
                      <w:sz w:val="14"/>
                    </w:rPr>
                  </w:pPr>
                  <w:r>
                    <w:rPr>
                      <w:color w:val="231F20"/>
                      <w:sz w:val="14"/>
                    </w:rPr>
                    <w:t>Develop Asset Management Plan in line with asset condition and fit-for-purpose audits.</w:t>
                  </w:r>
                </w:p>
                <w:p w:rsidR="0080500F" w:rsidRDefault="0080500F">
                  <w:pPr>
                    <w:pStyle w:val="BodyText"/>
                    <w:spacing w:before="6"/>
                    <w:rPr>
                      <w:sz w:val="14"/>
                    </w:rPr>
                  </w:pPr>
                </w:p>
                <w:p w:rsidR="0080500F" w:rsidRDefault="0080500F">
                  <w:pPr>
                    <w:spacing w:line="254" w:lineRule="auto"/>
                    <w:ind w:left="82" w:right="89"/>
                    <w:rPr>
                      <w:sz w:val="14"/>
                    </w:rPr>
                  </w:pPr>
                  <w:r>
                    <w:rPr>
                      <w:color w:val="231F20"/>
                      <w:sz w:val="14"/>
                    </w:rPr>
                    <w:t>Bell Post Hill (Consolidation early years of assets) - Planning.</w:t>
                  </w:r>
                </w:p>
                <w:p w:rsidR="0080500F" w:rsidRDefault="0080500F">
                  <w:pPr>
                    <w:pStyle w:val="BodyText"/>
                    <w:spacing w:before="7"/>
                    <w:rPr>
                      <w:sz w:val="14"/>
                    </w:rPr>
                  </w:pPr>
                </w:p>
                <w:p w:rsidR="0080500F" w:rsidRDefault="0080500F">
                  <w:pPr>
                    <w:spacing w:before="1" w:line="254" w:lineRule="auto"/>
                    <w:ind w:left="82"/>
                    <w:rPr>
                      <w:sz w:val="14"/>
                    </w:rPr>
                  </w:pPr>
                  <w:r>
                    <w:rPr>
                      <w:color w:val="231F20"/>
                      <w:sz w:val="14"/>
                    </w:rPr>
                    <w:t>West Oval Velodrome Relocation.</w:t>
                  </w:r>
                </w:p>
                <w:p w:rsidR="0080500F" w:rsidRDefault="0080500F">
                  <w:pPr>
                    <w:pStyle w:val="BodyText"/>
                    <w:spacing w:before="7"/>
                    <w:rPr>
                      <w:sz w:val="14"/>
                    </w:rPr>
                  </w:pPr>
                </w:p>
                <w:p w:rsidR="0080500F" w:rsidRDefault="0080500F">
                  <w:pPr>
                    <w:spacing w:line="254" w:lineRule="auto"/>
                    <w:ind w:left="82"/>
                    <w:rPr>
                      <w:sz w:val="14"/>
                    </w:rPr>
                  </w:pPr>
                  <w:r>
                    <w:rPr>
                      <w:color w:val="231F20"/>
                      <w:w w:val="105"/>
                      <w:sz w:val="14"/>
                    </w:rPr>
                    <w:t xml:space="preserve">Arts, Cultural and Heritage </w:t>
                  </w:r>
                  <w:r>
                    <w:rPr>
                      <w:color w:val="231F20"/>
                      <w:sz w:val="14"/>
                    </w:rPr>
                    <w:t>Infrastructure Needs</w:t>
                  </w:r>
                  <w:r>
                    <w:rPr>
                      <w:color w:val="231F20"/>
                      <w:spacing w:val="13"/>
                      <w:sz w:val="14"/>
                    </w:rPr>
                    <w:t xml:space="preserve"> </w:t>
                  </w:r>
                  <w:r>
                    <w:rPr>
                      <w:color w:val="231F20"/>
                      <w:sz w:val="14"/>
                    </w:rPr>
                    <w:t>Analysis.</w:t>
                  </w:r>
                </w:p>
                <w:p w:rsidR="0080500F" w:rsidRDefault="0080500F">
                  <w:pPr>
                    <w:pStyle w:val="BodyText"/>
                    <w:spacing w:before="8"/>
                    <w:rPr>
                      <w:sz w:val="14"/>
                    </w:rPr>
                  </w:pPr>
                </w:p>
                <w:p w:rsidR="0080500F" w:rsidRDefault="0080500F">
                  <w:pPr>
                    <w:ind w:left="82"/>
                    <w:rPr>
                      <w:sz w:val="14"/>
                    </w:rPr>
                  </w:pPr>
                  <w:r>
                    <w:rPr>
                      <w:color w:val="231F20"/>
                      <w:w w:val="105"/>
                      <w:sz w:val="14"/>
                    </w:rPr>
                    <w:t>Develop a Sport in the</w:t>
                  </w:r>
                  <w:r>
                    <w:rPr>
                      <w:color w:val="231F20"/>
                      <w:spacing w:val="-11"/>
                      <w:w w:val="105"/>
                      <w:sz w:val="14"/>
                    </w:rPr>
                    <w:t xml:space="preserve"> </w:t>
                  </w:r>
                  <w:r>
                    <w:rPr>
                      <w:color w:val="231F20"/>
                      <w:w w:val="105"/>
                      <w:sz w:val="14"/>
                    </w:rPr>
                    <w:t>North</w:t>
                  </w:r>
                </w:p>
                <w:p w:rsidR="0080500F" w:rsidRDefault="0080500F">
                  <w:pPr>
                    <w:spacing w:before="9"/>
                    <w:ind w:left="82"/>
                    <w:rPr>
                      <w:sz w:val="14"/>
                    </w:rPr>
                  </w:pPr>
                  <w:r>
                    <w:rPr>
                      <w:color w:val="231F20"/>
                      <w:sz w:val="14"/>
                    </w:rPr>
                    <w:t>– Sports Development Plan.</w:t>
                  </w:r>
                </w:p>
                <w:p w:rsidR="0080500F" w:rsidRDefault="0080500F">
                  <w:pPr>
                    <w:pStyle w:val="BodyText"/>
                    <w:spacing w:before="6"/>
                    <w:rPr>
                      <w:sz w:val="15"/>
                    </w:rPr>
                  </w:pPr>
                </w:p>
                <w:p w:rsidR="0080500F" w:rsidRDefault="0080500F">
                  <w:pPr>
                    <w:spacing w:before="1" w:line="254" w:lineRule="auto"/>
                    <w:ind w:left="82"/>
                    <w:rPr>
                      <w:sz w:val="14"/>
                    </w:rPr>
                  </w:pPr>
                  <w:r>
                    <w:rPr>
                      <w:color w:val="231F20"/>
                      <w:w w:val="105"/>
                      <w:sz w:val="14"/>
                    </w:rPr>
                    <w:t>Investigate the connections from Ted Wilson Trail to Bayside Trail, following</w:t>
                  </w:r>
                </w:p>
                <w:p w:rsidR="0080500F" w:rsidRDefault="0080500F">
                  <w:pPr>
                    <w:spacing w:line="254" w:lineRule="auto"/>
                    <w:ind w:left="82" w:right="321"/>
                    <w:rPr>
                      <w:sz w:val="14"/>
                    </w:rPr>
                  </w:pPr>
                  <w:r>
                    <w:rPr>
                      <w:color w:val="231F20"/>
                      <w:w w:val="105"/>
                      <w:sz w:val="14"/>
                    </w:rPr>
                    <w:t>the implementation and monitoring of western link corridor.</w:t>
                  </w:r>
                </w:p>
                <w:p w:rsidR="0080500F" w:rsidRDefault="0080500F">
                  <w:pPr>
                    <w:pStyle w:val="BodyText"/>
                    <w:spacing w:before="4"/>
                    <w:rPr>
                      <w:sz w:val="14"/>
                    </w:rPr>
                  </w:pPr>
                </w:p>
                <w:p w:rsidR="0080500F" w:rsidRDefault="0080500F">
                  <w:pPr>
                    <w:spacing w:before="1" w:line="254" w:lineRule="auto"/>
                    <w:ind w:left="82" w:right="206"/>
                    <w:jc w:val="both"/>
                    <w:rPr>
                      <w:sz w:val="14"/>
                    </w:rPr>
                  </w:pPr>
                  <w:r>
                    <w:rPr>
                      <w:color w:val="231F20"/>
                      <w:w w:val="105"/>
                      <w:sz w:val="14"/>
                    </w:rPr>
                    <w:t>Consult with landowners to confirm shared trail corridor availability</w:t>
                  </w:r>
                  <w:r>
                    <w:rPr>
                      <w:color w:val="231F20"/>
                      <w:spacing w:val="-12"/>
                      <w:w w:val="105"/>
                      <w:sz w:val="14"/>
                    </w:rPr>
                    <w:t xml:space="preserve"> </w:t>
                  </w:r>
                  <w:r>
                    <w:rPr>
                      <w:color w:val="231F20"/>
                      <w:w w:val="105"/>
                      <w:sz w:val="14"/>
                    </w:rPr>
                    <w:t>for</w:t>
                  </w:r>
                  <w:r>
                    <w:rPr>
                      <w:color w:val="231F20"/>
                      <w:spacing w:val="-12"/>
                      <w:w w:val="105"/>
                      <w:sz w:val="14"/>
                    </w:rPr>
                    <w:t xml:space="preserve"> </w:t>
                  </w:r>
                  <w:proofErr w:type="spellStart"/>
                  <w:r>
                    <w:rPr>
                      <w:color w:val="231F20"/>
                      <w:w w:val="105"/>
                      <w:sz w:val="14"/>
                    </w:rPr>
                    <w:t>Cowies</w:t>
                  </w:r>
                  <w:proofErr w:type="spellEnd"/>
                  <w:r>
                    <w:rPr>
                      <w:color w:val="231F20"/>
                      <w:spacing w:val="-11"/>
                      <w:w w:val="105"/>
                      <w:sz w:val="14"/>
                    </w:rPr>
                    <w:t xml:space="preserve"> </w:t>
                  </w:r>
                  <w:r>
                    <w:rPr>
                      <w:color w:val="231F20"/>
                      <w:spacing w:val="-5"/>
                      <w:w w:val="105"/>
                      <w:sz w:val="14"/>
                    </w:rPr>
                    <w:t xml:space="preserve">Creek </w:t>
                  </w:r>
                  <w:r>
                    <w:rPr>
                      <w:color w:val="231F20"/>
                      <w:spacing w:val="-3"/>
                      <w:w w:val="105"/>
                      <w:sz w:val="14"/>
                    </w:rPr>
                    <w:t xml:space="preserve">Trail </w:t>
                  </w:r>
                  <w:r>
                    <w:rPr>
                      <w:color w:val="231F20"/>
                      <w:w w:val="105"/>
                      <w:sz w:val="14"/>
                    </w:rPr>
                    <w:t>to Bay</w:t>
                  </w:r>
                  <w:r>
                    <w:rPr>
                      <w:color w:val="231F20"/>
                      <w:spacing w:val="-8"/>
                      <w:w w:val="105"/>
                      <w:sz w:val="14"/>
                    </w:rPr>
                    <w:t xml:space="preserve"> </w:t>
                  </w:r>
                  <w:r>
                    <w:rPr>
                      <w:color w:val="231F20"/>
                      <w:spacing w:val="-3"/>
                      <w:w w:val="105"/>
                      <w:sz w:val="14"/>
                    </w:rPr>
                    <w:t>Trail.</w:t>
                  </w:r>
                </w:p>
              </w:txbxContent>
            </v:textbox>
            <w10:wrap type="topAndBottom" anchorx="page"/>
          </v:shape>
        </w:pict>
      </w:r>
      <w:r>
        <w:pict>
          <v:shape id="_x0000_s7241" type="#_x0000_t202" style="position:absolute;margin-left:469.25pt;margin-top:13.9pt;width:104.5pt;height:380pt;z-index:-252333568;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4"/>
                    <w:rPr>
                      <w:sz w:val="14"/>
                    </w:rPr>
                  </w:pPr>
                  <w:r>
                    <w:rPr>
                      <w:color w:val="231F20"/>
                      <w:sz w:val="14"/>
                    </w:rPr>
                    <w:t>Implement Smart City Technology assessing existing service performance.</w:t>
                  </w:r>
                </w:p>
              </w:txbxContent>
            </v:textbox>
            <w10:wrap type="topAndBottom" anchorx="page"/>
          </v:shape>
        </w:pict>
      </w:r>
    </w:p>
    <w:p w:rsidR="00AF3001" w:rsidRDefault="00AF3001">
      <w:pPr>
        <w:sectPr w:rsidR="00AF3001">
          <w:pgSz w:w="11910" w:h="16840"/>
          <w:pgMar w:top="1580" w:right="0" w:bottom="960" w:left="0" w:header="0" w:footer="774" w:gutter="0"/>
          <w:cols w:space="720"/>
        </w:sectPr>
      </w:pPr>
    </w:p>
    <w:p w:rsidR="00AF3001" w:rsidRDefault="00AF3001">
      <w:pPr>
        <w:pStyle w:val="BodyText"/>
        <w:rPr>
          <w:b/>
          <w:sz w:val="20"/>
        </w:rPr>
      </w:pPr>
    </w:p>
    <w:p w:rsidR="00AF3001" w:rsidRDefault="00AF3001">
      <w:pPr>
        <w:pStyle w:val="BodyText"/>
        <w:spacing w:before="9"/>
        <w:rPr>
          <w:b/>
          <w:sz w:val="25"/>
        </w:rPr>
      </w:pPr>
    </w:p>
    <w:p w:rsidR="00AF3001" w:rsidRDefault="00517F1F">
      <w:pPr>
        <w:spacing w:before="196" w:line="232" w:lineRule="auto"/>
        <w:ind w:left="1307" w:right="4854"/>
        <w:rPr>
          <w:b/>
          <w:sz w:val="72"/>
        </w:rPr>
      </w:pPr>
      <w:r>
        <w:pict>
          <v:group id="_x0000_s7238" style="position:absolute;left:0;text-align:left;margin-left:345.55pt;margin-top:58.7pt;width:170.75pt;height:205.6pt;z-index:251007488;mso-position-horizontal-relative:page" coordorigin="6911,1174" coordsize="3415,4112">
            <v:shape id="_x0000_s7240" type="#_x0000_t75" style="position:absolute;left:6911;top:1173;width:3415;height:4112">
              <v:imagedata r:id="rId112" o:title=""/>
            </v:shape>
            <v:shape id="_x0000_s7239" type="#_x0000_t75" style="position:absolute;left:7420;top:3686;width:300;height:300">
              <v:imagedata r:id="rId124" o:title=""/>
            </v:shape>
            <w10:wrap anchorx="page"/>
          </v:group>
        </w:pict>
      </w:r>
      <w:r w:rsidR="0080500F">
        <w:rPr>
          <w:b/>
          <w:color w:val="9863A9"/>
          <w:spacing w:val="16"/>
          <w:w w:val="95"/>
          <w:sz w:val="72"/>
        </w:rPr>
        <w:t xml:space="preserve">PLANNING </w:t>
      </w:r>
      <w:r w:rsidR="0080500F">
        <w:rPr>
          <w:b/>
          <w:color w:val="9863A9"/>
          <w:spacing w:val="10"/>
          <w:sz w:val="72"/>
        </w:rPr>
        <w:t>AREA</w:t>
      </w:r>
      <w:r w:rsidR="0080500F">
        <w:rPr>
          <w:b/>
          <w:color w:val="9863A9"/>
          <w:spacing w:val="-78"/>
          <w:sz w:val="72"/>
        </w:rPr>
        <w:t xml:space="preserve"> </w:t>
      </w:r>
      <w:r w:rsidR="0080500F">
        <w:rPr>
          <w:b/>
          <w:color w:val="9863A9"/>
          <w:sz w:val="72"/>
        </w:rPr>
        <w:t>12</w:t>
      </w:r>
    </w:p>
    <w:p w:rsidR="00AF3001" w:rsidRDefault="00AF3001">
      <w:pPr>
        <w:pStyle w:val="BodyText"/>
        <w:rPr>
          <w:b/>
          <w:sz w:val="20"/>
        </w:rPr>
      </w:pPr>
    </w:p>
    <w:p w:rsidR="00AF3001" w:rsidRDefault="00517F1F">
      <w:pPr>
        <w:pStyle w:val="BodyText"/>
        <w:spacing w:before="9"/>
        <w:rPr>
          <w:b/>
          <w:sz w:val="28"/>
        </w:rPr>
      </w:pPr>
      <w:r>
        <w:pict>
          <v:shape id="_x0000_s7237" style="position:absolute;margin-left:68.25pt;margin-top:19.95pt;width:27.8pt;height:.1pt;z-index:-252322304;mso-wrap-distance-left:0;mso-wrap-distance-right:0;mso-position-horizontal-relative:page" coordorigin="1365,399" coordsize="556,0" path="m1365,399r556,e" filled="f" strokecolor="#18355f" strokeweight=".99306mm">
            <v:path arrowok="t"/>
            <w10:wrap type="topAndBottom" anchorx="page"/>
          </v:shape>
        </w:pict>
      </w:r>
    </w:p>
    <w:p w:rsidR="00AF3001" w:rsidRDefault="00AF3001">
      <w:pPr>
        <w:pStyle w:val="BodyText"/>
        <w:rPr>
          <w:b/>
          <w:sz w:val="20"/>
        </w:rPr>
      </w:pPr>
    </w:p>
    <w:p w:rsidR="00AF3001" w:rsidRDefault="00AF3001">
      <w:pPr>
        <w:pStyle w:val="BodyText"/>
        <w:spacing w:before="8"/>
        <w:rPr>
          <w:b/>
          <w:sz w:val="26"/>
        </w:rPr>
      </w:pPr>
    </w:p>
    <w:p w:rsidR="00AF3001" w:rsidRDefault="0080500F">
      <w:pPr>
        <w:spacing w:before="125"/>
        <w:ind w:left="1364"/>
        <w:rPr>
          <w:b/>
          <w:sz w:val="24"/>
        </w:rPr>
      </w:pPr>
      <w:r>
        <w:rPr>
          <w:b/>
          <w:color w:val="9863A9"/>
          <w:sz w:val="24"/>
        </w:rPr>
        <w:t xml:space="preserve">HAMLYN </w:t>
      </w:r>
      <w:r>
        <w:rPr>
          <w:b/>
          <w:color w:val="9863A9"/>
          <w:spacing w:val="3"/>
          <w:sz w:val="24"/>
        </w:rPr>
        <w:t xml:space="preserve">HEIGHTS </w:t>
      </w:r>
      <w:r>
        <w:rPr>
          <w:b/>
          <w:color w:val="9863A9"/>
          <w:sz w:val="24"/>
        </w:rPr>
        <w:t xml:space="preserve">- </w:t>
      </w:r>
      <w:r>
        <w:rPr>
          <w:b/>
          <w:color w:val="9863A9"/>
          <w:spacing w:val="3"/>
          <w:sz w:val="24"/>
        </w:rPr>
        <w:t>HERNE</w:t>
      </w:r>
      <w:r>
        <w:rPr>
          <w:b/>
          <w:color w:val="9863A9"/>
          <w:spacing w:val="-48"/>
          <w:sz w:val="24"/>
        </w:rPr>
        <w:t xml:space="preserve"> </w:t>
      </w:r>
      <w:r>
        <w:rPr>
          <w:b/>
          <w:color w:val="9863A9"/>
          <w:spacing w:val="4"/>
          <w:sz w:val="24"/>
        </w:rPr>
        <w:t>HILL</w:t>
      </w:r>
    </w:p>
    <w:p w:rsidR="00AF3001" w:rsidRDefault="0080500F">
      <w:pPr>
        <w:spacing w:before="24"/>
        <w:ind w:left="1363"/>
        <w:rPr>
          <w:b/>
          <w:sz w:val="24"/>
        </w:rPr>
      </w:pPr>
      <w:r>
        <w:rPr>
          <w:b/>
          <w:color w:val="9863A9"/>
          <w:w w:val="105"/>
          <w:sz w:val="24"/>
        </w:rPr>
        <w:t>- FYANSFORD</w:t>
      </w:r>
    </w:p>
    <w:p w:rsidR="00AF3001" w:rsidRDefault="00517F1F">
      <w:pPr>
        <w:spacing w:before="175" w:line="223" w:lineRule="auto"/>
        <w:ind w:left="1363" w:right="6431"/>
        <w:rPr>
          <w:b/>
          <w:sz w:val="28"/>
        </w:rPr>
      </w:pPr>
      <w:r>
        <w:pict>
          <v:line id="_x0000_s7236" style="position:absolute;left:0;text-align:left;z-index:251008512;mso-position-horizontal-relative:page" from="354.65pt,100.3pt" to="354.65pt,189.6pt" strokecolor="white" strokeweight="6.75pt">
            <w10:wrap anchorx="page"/>
          </v:line>
        </w:pict>
      </w:r>
      <w:r>
        <w:pict>
          <v:line id="_x0000_s7235" style="position:absolute;left:0;text-align:left;z-index:251009536;mso-position-horizontal-relative:page" from="465.85pt,130.95pt" to="465.85pt,183.05pt" strokecolor="white" strokeweight="6.75pt">
            <w10:wrap anchorx="page"/>
          </v:line>
        </w:pict>
      </w:r>
      <w:r>
        <w:pict>
          <v:shape id="_x0000_s7234" style="position:absolute;left:0;text-align:left;margin-left:580.5pt;margin-top:86.55pt;width:14.8pt;height:24.8pt;z-index:251010560;mso-position-horizontal-relative:page" coordorigin="11610,1731" coordsize="296,496" path="m11906,1731r-247,l11640,1735r-16,11l11614,1761r-4,19l11610,2227r296,l11906,1731xe" fillcolor="#9963aa" stroked="f">
            <v:path arrowok="t"/>
            <w10:wrap anchorx="page"/>
          </v:shape>
        </w:pict>
      </w:r>
      <w:r>
        <w:pict>
          <v:shape id="_x0000_s7233" type="#_x0000_t202" style="position:absolute;left:0;text-align:left;margin-left:584.4pt;margin-top:95.75pt;width:6.4pt;height:6.15pt;z-index:251011584;mso-position-horizontal-relative:page" filled="f" stroked="f">
            <v:textbox style="layout-flow:vertical;mso-layout-flow-alt:bottom-to-top" inset="0,0,0,0">
              <w:txbxContent>
                <w:p w:rsidR="0080500F" w:rsidRDefault="0080500F">
                  <w:pPr>
                    <w:spacing w:before="15"/>
                    <w:ind w:left="20"/>
                    <w:rPr>
                      <w:b/>
                      <w:sz w:val="8"/>
                    </w:rPr>
                  </w:pPr>
                  <w:r>
                    <w:rPr>
                      <w:b/>
                      <w:color w:val="FFFFFF"/>
                      <w:sz w:val="8"/>
                    </w:rPr>
                    <w:t>12</w:t>
                  </w:r>
                </w:p>
              </w:txbxContent>
            </v:textbox>
            <w10:wrap anchorx="page"/>
          </v:shape>
        </w:pict>
      </w:r>
      <w:r w:rsidR="0080500F">
        <w:rPr>
          <w:b/>
          <w:color w:val="18355F"/>
          <w:w w:val="95"/>
          <w:sz w:val="28"/>
        </w:rPr>
        <w:t xml:space="preserve">Our Plan: Summary of identified </w:t>
      </w:r>
      <w:r w:rsidR="0080500F">
        <w:rPr>
          <w:b/>
          <w:color w:val="18355F"/>
          <w:w w:val="85"/>
          <w:sz w:val="28"/>
        </w:rPr>
        <w:t>social</w:t>
      </w:r>
      <w:r w:rsidR="0080500F">
        <w:rPr>
          <w:b/>
          <w:color w:val="18355F"/>
          <w:spacing w:val="-40"/>
          <w:w w:val="85"/>
          <w:sz w:val="28"/>
        </w:rPr>
        <w:t xml:space="preserve"> </w:t>
      </w:r>
      <w:r w:rsidR="0080500F">
        <w:rPr>
          <w:b/>
          <w:color w:val="18355F"/>
          <w:w w:val="85"/>
          <w:sz w:val="28"/>
        </w:rPr>
        <w:t>infrastructure</w:t>
      </w:r>
      <w:r w:rsidR="0080500F">
        <w:rPr>
          <w:b/>
          <w:color w:val="18355F"/>
          <w:spacing w:val="-40"/>
          <w:w w:val="85"/>
          <w:sz w:val="28"/>
        </w:rPr>
        <w:t xml:space="preserve"> </w:t>
      </w:r>
      <w:r w:rsidR="0080500F">
        <w:rPr>
          <w:b/>
          <w:color w:val="18355F"/>
          <w:w w:val="85"/>
          <w:sz w:val="28"/>
        </w:rPr>
        <w:t>projects</w:t>
      </w:r>
      <w:r w:rsidR="0080500F">
        <w:rPr>
          <w:b/>
          <w:color w:val="18355F"/>
          <w:spacing w:val="-39"/>
          <w:w w:val="85"/>
          <w:sz w:val="28"/>
        </w:rPr>
        <w:t xml:space="preserve"> </w:t>
      </w:r>
      <w:r w:rsidR="0080500F">
        <w:rPr>
          <w:b/>
          <w:color w:val="18355F"/>
          <w:w w:val="85"/>
          <w:sz w:val="28"/>
        </w:rPr>
        <w:t>over</w:t>
      </w:r>
      <w:r w:rsidR="0080500F">
        <w:rPr>
          <w:b/>
          <w:color w:val="18355F"/>
          <w:spacing w:val="-40"/>
          <w:w w:val="85"/>
          <w:sz w:val="28"/>
        </w:rPr>
        <w:t xml:space="preserve"> </w:t>
      </w:r>
      <w:r w:rsidR="0080500F">
        <w:rPr>
          <w:b/>
          <w:color w:val="18355F"/>
          <w:spacing w:val="-6"/>
          <w:w w:val="85"/>
          <w:sz w:val="28"/>
        </w:rPr>
        <w:t xml:space="preserve">the </w:t>
      </w:r>
      <w:r w:rsidR="0080500F">
        <w:rPr>
          <w:b/>
          <w:color w:val="18355F"/>
          <w:w w:val="95"/>
          <w:sz w:val="28"/>
        </w:rPr>
        <w:t>next 3</w:t>
      </w:r>
      <w:r w:rsidR="0080500F">
        <w:rPr>
          <w:b/>
          <w:color w:val="18355F"/>
          <w:spacing w:val="-33"/>
          <w:w w:val="95"/>
          <w:sz w:val="28"/>
        </w:rPr>
        <w:t xml:space="preserve"> </w:t>
      </w:r>
      <w:r w:rsidR="0080500F">
        <w:rPr>
          <w:b/>
          <w:color w:val="18355F"/>
          <w:w w:val="95"/>
          <w:sz w:val="28"/>
        </w:rPr>
        <w:t>years.</w: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6"/>
        <w:rPr>
          <w:b/>
          <w:sz w:val="28"/>
        </w:rPr>
      </w:pPr>
      <w:r>
        <w:pict>
          <v:shape id="_x0000_s7232" type="#_x0000_t202" style="position:absolute;margin-left:21.55pt;margin-top:17.6pt;width:329.75pt;height:25.2pt;z-index:-252321280;mso-wrap-distance-left:0;mso-wrap-distance-right:0;mso-position-horizontal-relative:page"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w10:wrap type="topAndBottom" anchorx="page"/>
          </v:shape>
        </w:pict>
      </w:r>
      <w:r>
        <w:pict>
          <v:shape id="_x0000_s7231" type="#_x0000_t202" style="position:absolute;margin-left:358pt;margin-top:17.6pt;width:215.75pt;height:25.2pt;z-index:-252320256;mso-wrap-distance-left:0;mso-wrap-distance-right:0;mso-position-horizontal-relative:page"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w10:wrap type="topAndBottom" anchorx="page"/>
          </v:shape>
        </w:pict>
      </w:r>
      <w:r>
        <w:pict>
          <v:shape id="_x0000_s7230" type="#_x0000_t202" style="position:absolute;margin-left:21.55pt;margin-top:48.25pt;width:107.25pt;height:25.2pt;z-index:-252319232;mso-wrap-distance-left:0;mso-wrap-distance-right:0;mso-position-horizontal-relative:page" fillcolor="#9ad1db" stroked="f">
            <v:textbox inset="0,0,0,0">
              <w:txbxContent>
                <w:p w:rsidR="0080500F" w:rsidRDefault="0080500F">
                  <w:pPr>
                    <w:spacing w:before="156"/>
                    <w:ind w:left="116"/>
                    <w:rPr>
                      <w:rFonts w:ascii="Avenir"/>
                      <w:b/>
                      <w:sz w:val="17"/>
                    </w:rPr>
                  </w:pPr>
                  <w:r>
                    <w:rPr>
                      <w:rFonts w:ascii="Avenir"/>
                      <w:b/>
                      <w:color w:val="18355F"/>
                      <w:sz w:val="17"/>
                    </w:rPr>
                    <w:t>NEW</w:t>
                  </w:r>
                </w:p>
              </w:txbxContent>
            </v:textbox>
            <w10:wrap type="topAndBottom" anchorx="page"/>
          </v:shape>
        </w:pict>
      </w:r>
      <w:r>
        <w:pict>
          <v:shape id="_x0000_s7229" type="#_x0000_t202" style="position:absolute;margin-left:135.55pt;margin-top:48.25pt;width:104.5pt;height:25.2pt;z-index:-252318208;mso-wrap-distance-left:0;mso-wrap-distance-right:0;mso-position-horizont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type="topAndBottom" anchorx="page"/>
          </v:shape>
        </w:pict>
      </w:r>
      <w:r>
        <w:pict>
          <v:shape id="_x0000_s7228" type="#_x0000_t202" style="position:absolute;margin-left:246.75pt;margin-top:48.25pt;width:104.5pt;height:25.2pt;z-index:-252317184;mso-wrap-distance-left:0;mso-wrap-distance-right:0;mso-position-horizontal-relative:page"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w10:wrap type="topAndBottom" anchorx="page"/>
          </v:shape>
        </w:pict>
      </w:r>
      <w:r>
        <w:pict>
          <v:shape id="_x0000_s7227" type="#_x0000_t202" style="position:absolute;margin-left:358pt;margin-top:48.25pt;width:104.5pt;height:25.2pt;z-index:-252316160;mso-wrap-distance-left:0;mso-wrap-distance-right:0;mso-position-horizontal-relative:page"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w10:wrap type="topAndBottom" anchorx="page"/>
          </v:shape>
        </w:pict>
      </w:r>
      <w:r>
        <w:pict>
          <v:shape id="_x0000_s7226" type="#_x0000_t202" style="position:absolute;margin-left:469.25pt;margin-top:48.25pt;width:104.5pt;height:25.2pt;z-index:-252315136;mso-wrap-distance-left:0;mso-wrap-distance-right:0;mso-position-horizontal-relative:page"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w10:wrap type="topAndBottom" anchorx="page"/>
          </v:shape>
        </w:pict>
      </w:r>
      <w:r>
        <w:pict>
          <v:shape id="_x0000_s7225" type="#_x0000_t202" style="position:absolute;margin-left:21.55pt;margin-top:80.45pt;width:107.25pt;height:321pt;z-index:-252314112;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116"/>
                    <w:rPr>
                      <w:rFonts w:ascii="Avenir"/>
                      <w:b/>
                      <w:sz w:val="14"/>
                    </w:rPr>
                  </w:pPr>
                  <w:r>
                    <w:rPr>
                      <w:rFonts w:ascii="Avenir"/>
                      <w:b/>
                      <w:color w:val="231F20"/>
                      <w:sz w:val="14"/>
                    </w:rPr>
                    <w:t>New:</w:t>
                  </w:r>
                </w:p>
                <w:p w:rsidR="0080500F" w:rsidRDefault="0080500F">
                  <w:pPr>
                    <w:pStyle w:val="BodyText"/>
                    <w:spacing w:before="2"/>
                    <w:rPr>
                      <w:rFonts w:ascii="Avenir"/>
                      <w:b/>
                    </w:rPr>
                  </w:pPr>
                </w:p>
                <w:p w:rsidR="0080500F" w:rsidRDefault="0080500F">
                  <w:pPr>
                    <w:spacing w:line="297" w:lineRule="auto"/>
                    <w:ind w:left="116"/>
                    <w:rPr>
                      <w:sz w:val="14"/>
                    </w:rPr>
                  </w:pPr>
                  <w:r>
                    <w:rPr>
                      <w:color w:val="231F20"/>
                      <w:sz w:val="14"/>
                    </w:rPr>
                    <w:t xml:space="preserve">Herne Hill Reserve - </w:t>
                  </w:r>
                  <w:r w:rsidR="00744D8C">
                    <w:rPr>
                      <w:color w:val="231F20"/>
                      <w:sz w:val="14"/>
                    </w:rPr>
                    <w:t>Pavilion</w:t>
                  </w:r>
                  <w:r>
                    <w:rPr>
                      <w:color w:val="231F20"/>
                      <w:sz w:val="14"/>
                    </w:rPr>
                    <w:t xml:space="preserve"> development.</w:t>
                  </w:r>
                </w:p>
              </w:txbxContent>
            </v:textbox>
            <w10:wrap type="topAndBottom" anchorx="page"/>
          </v:shape>
        </w:pict>
      </w:r>
      <w:r>
        <w:pict>
          <v:shape id="_x0000_s7224" type="#_x0000_t202" style="position:absolute;margin-left:135.55pt;margin-top:80.45pt;width:104.5pt;height:321pt;z-index:-252313088;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82"/>
                    <w:rPr>
                      <w:rFonts w:ascii="Avenir"/>
                      <w:b/>
                      <w:sz w:val="14"/>
                    </w:rPr>
                  </w:pPr>
                  <w:r>
                    <w:rPr>
                      <w:rFonts w:ascii="Avenir"/>
                      <w:b/>
                      <w:color w:val="231F20"/>
                      <w:sz w:val="14"/>
                    </w:rPr>
                    <w:t>Major Refurbishment:</w:t>
                  </w:r>
                </w:p>
                <w:p w:rsidR="0080500F" w:rsidRDefault="0080500F">
                  <w:pPr>
                    <w:pStyle w:val="BodyText"/>
                    <w:spacing w:before="8"/>
                    <w:rPr>
                      <w:rFonts w:ascii="Avenir"/>
                      <w:b/>
                      <w:sz w:val="14"/>
                    </w:rPr>
                  </w:pPr>
                </w:p>
                <w:p w:rsidR="0080500F" w:rsidRDefault="0080500F">
                  <w:pPr>
                    <w:spacing w:line="254" w:lineRule="auto"/>
                    <w:ind w:left="82" w:right="104"/>
                    <w:rPr>
                      <w:sz w:val="14"/>
                    </w:rPr>
                  </w:pPr>
                  <w:r>
                    <w:rPr>
                      <w:color w:val="231F20"/>
                      <w:sz w:val="14"/>
                    </w:rPr>
                    <w:t>Herne Hill - Kevin Kirby Reserve Playground Upgrade.</w:t>
                  </w:r>
                </w:p>
              </w:txbxContent>
            </v:textbox>
            <w10:wrap type="topAndBottom" anchorx="page"/>
          </v:shape>
        </w:pict>
      </w:r>
      <w:r>
        <w:pict>
          <v:shape id="_x0000_s7223" type="#_x0000_t202" style="position:absolute;margin-left:246.75pt;margin-top:80.45pt;width:104.5pt;height:321pt;z-index:-252312064;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8"/>
                    <w:rPr>
                      <w:sz w:val="14"/>
                    </w:rPr>
                  </w:pPr>
                  <w:r>
                    <w:rPr>
                      <w:color w:val="231F20"/>
                      <w:sz w:val="14"/>
                    </w:rPr>
                    <w:t>Based on Asset Management Plan – develop annual maintenance program(s).</w:t>
                  </w:r>
                </w:p>
              </w:txbxContent>
            </v:textbox>
            <w10:wrap type="topAndBottom" anchorx="page"/>
          </v:shape>
        </w:pict>
      </w:r>
      <w:r>
        <w:pict>
          <v:shape id="_x0000_s7222" type="#_x0000_t202" style="position:absolute;margin-left:358pt;margin-top:80.45pt;width:104.5pt;height:321pt;z-index:-252311040;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2" w:right="206"/>
                    <w:rPr>
                      <w:sz w:val="14"/>
                    </w:rPr>
                  </w:pPr>
                  <w:r>
                    <w:rPr>
                      <w:color w:val="231F20"/>
                      <w:sz w:val="14"/>
                    </w:rPr>
                    <w:t>Develop Asset Management Plan in line with asset condition and fit-for-purpose audits.</w:t>
                  </w:r>
                </w:p>
                <w:p w:rsidR="0080500F" w:rsidRDefault="0080500F">
                  <w:pPr>
                    <w:pStyle w:val="BodyText"/>
                    <w:spacing w:before="6"/>
                    <w:rPr>
                      <w:sz w:val="14"/>
                    </w:rPr>
                  </w:pPr>
                </w:p>
                <w:p w:rsidR="0080500F" w:rsidRDefault="0080500F">
                  <w:pPr>
                    <w:spacing w:line="254" w:lineRule="auto"/>
                    <w:ind w:left="82" w:right="67"/>
                    <w:rPr>
                      <w:sz w:val="14"/>
                    </w:rPr>
                  </w:pPr>
                  <w:r>
                    <w:rPr>
                      <w:color w:val="231F20"/>
                      <w:w w:val="105"/>
                      <w:sz w:val="14"/>
                    </w:rPr>
                    <w:t>Develop a business case and confirm shared trail corridor availability for the Ted Wilson Trail (</w:t>
                  </w:r>
                  <w:proofErr w:type="spellStart"/>
                  <w:r>
                    <w:rPr>
                      <w:color w:val="231F20"/>
                      <w:w w:val="105"/>
                      <w:sz w:val="14"/>
                    </w:rPr>
                    <w:t>Fyansford</w:t>
                  </w:r>
                  <w:proofErr w:type="spellEnd"/>
                  <w:r>
                    <w:rPr>
                      <w:color w:val="231F20"/>
                      <w:w w:val="105"/>
                      <w:sz w:val="14"/>
                    </w:rPr>
                    <w:t>).</w:t>
                  </w:r>
                </w:p>
              </w:txbxContent>
            </v:textbox>
            <w10:wrap type="topAndBottom" anchorx="page"/>
          </v:shape>
        </w:pict>
      </w:r>
      <w:r>
        <w:pict>
          <v:shape id="_x0000_s7221" type="#_x0000_t202" style="position:absolute;margin-left:469.25pt;margin-top:80.45pt;width:104.5pt;height:321pt;z-index:-252310016;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4"/>
                    <w:rPr>
                      <w:sz w:val="14"/>
                    </w:rPr>
                  </w:pPr>
                  <w:r>
                    <w:rPr>
                      <w:color w:val="231F20"/>
                      <w:sz w:val="14"/>
                    </w:rPr>
                    <w:t>Implement Smart City Technology assessing existing service performance.</w:t>
                  </w:r>
                </w:p>
              </w:txbxContent>
            </v:textbox>
            <w10:wrap type="topAndBottom" anchorx="page"/>
          </v:shape>
        </w:pict>
      </w:r>
    </w:p>
    <w:p w:rsidR="00AF3001" w:rsidRDefault="00AF3001">
      <w:pPr>
        <w:pStyle w:val="BodyText"/>
        <w:spacing w:before="1"/>
        <w:rPr>
          <w:b/>
          <w:sz w:val="6"/>
        </w:rPr>
      </w:pPr>
    </w:p>
    <w:p w:rsidR="00AF3001" w:rsidRDefault="00AF3001">
      <w:pPr>
        <w:pStyle w:val="BodyText"/>
        <w:spacing w:before="9"/>
        <w:rPr>
          <w:b/>
          <w:sz w:val="8"/>
        </w:rPr>
      </w:pPr>
    </w:p>
    <w:p w:rsidR="00AF3001" w:rsidRDefault="00AF3001">
      <w:pPr>
        <w:rPr>
          <w:sz w:val="8"/>
        </w:rPr>
        <w:sectPr w:rsidR="00AF3001">
          <w:pgSz w:w="11910" w:h="16840"/>
          <w:pgMar w:top="1580" w:right="0" w:bottom="960" w:left="0" w:header="0" w:footer="774" w:gutter="0"/>
          <w:cols w:space="720"/>
        </w:sectPr>
      </w:pPr>
    </w:p>
    <w:p w:rsidR="00AF3001" w:rsidRDefault="00517F1F">
      <w:pPr>
        <w:pStyle w:val="BodyText"/>
        <w:rPr>
          <w:b/>
          <w:sz w:val="20"/>
        </w:rPr>
      </w:pPr>
      <w:r>
        <w:lastRenderedPageBreak/>
        <w:pict>
          <v:shape id="_x0000_s7220" type="#_x0000_t202" style="position:absolute;margin-left:584.65pt;margin-top:413.2pt;width:6.2pt;height:6pt;z-index:251030016;mso-position-horizontal-relative:page;mso-position-vertical-relative:page" filled="f" stroked="f">
            <v:textbox style="layout-flow:vertical;mso-layout-flow-alt:bottom-to-top" inset="0,0,0,0">
              <w:txbxContent>
                <w:p w:rsidR="0080500F" w:rsidRDefault="0080500F">
                  <w:pPr>
                    <w:spacing w:before="22"/>
                    <w:ind w:left="20"/>
                    <w:rPr>
                      <w:b/>
                      <w:sz w:val="7"/>
                    </w:rPr>
                  </w:pPr>
                  <w:r>
                    <w:rPr>
                      <w:b/>
                      <w:color w:val="FFFFFF"/>
                      <w:w w:val="105"/>
                      <w:sz w:val="7"/>
                    </w:rPr>
                    <w:t>13</w:t>
                  </w:r>
                </w:p>
              </w:txbxContent>
            </v:textbox>
            <w10:wrap anchorx="page" anchory="page"/>
          </v:shape>
        </w:pict>
      </w:r>
    </w:p>
    <w:p w:rsidR="00AF3001" w:rsidRDefault="00AF3001">
      <w:pPr>
        <w:pStyle w:val="BodyText"/>
        <w:spacing w:before="9"/>
        <w:rPr>
          <w:b/>
          <w:sz w:val="25"/>
        </w:rPr>
      </w:pPr>
    </w:p>
    <w:p w:rsidR="00AF3001" w:rsidRDefault="00517F1F">
      <w:pPr>
        <w:spacing w:before="196" w:line="232" w:lineRule="auto"/>
        <w:ind w:left="1327" w:right="4854"/>
        <w:rPr>
          <w:b/>
          <w:sz w:val="72"/>
        </w:rPr>
      </w:pPr>
      <w:r>
        <w:pict>
          <v:group id="_x0000_s7217" style="position:absolute;left:0;text-align:left;margin-left:354.4pt;margin-top:10.05pt;width:152.4pt;height:183.7pt;z-index:251025920;mso-position-horizontal-relative:page" coordorigin="7088,201" coordsize="3048,3674">
            <v:shape id="_x0000_s7219" type="#_x0000_t75" style="position:absolute;left:7087;top:201;width:3048;height:3674">
              <v:imagedata r:id="rId125" o:title=""/>
            </v:shape>
            <v:shape id="_x0000_s7218" type="#_x0000_t75" style="position:absolute;left:7954;top:2015;width:300;height:300">
              <v:imagedata r:id="rId126" o:title=""/>
            </v:shape>
            <w10:wrap anchorx="page"/>
          </v:group>
        </w:pict>
      </w:r>
      <w:r w:rsidR="0080500F">
        <w:rPr>
          <w:b/>
          <w:color w:val="4C8692"/>
          <w:spacing w:val="16"/>
          <w:w w:val="95"/>
          <w:sz w:val="72"/>
        </w:rPr>
        <w:t xml:space="preserve">PLANNING </w:t>
      </w:r>
      <w:r w:rsidR="0080500F">
        <w:rPr>
          <w:b/>
          <w:color w:val="4C8692"/>
          <w:spacing w:val="10"/>
          <w:sz w:val="72"/>
        </w:rPr>
        <w:t>AREA</w:t>
      </w:r>
      <w:r w:rsidR="0080500F">
        <w:rPr>
          <w:b/>
          <w:color w:val="4C8692"/>
          <w:spacing w:val="-78"/>
          <w:sz w:val="72"/>
        </w:rPr>
        <w:t xml:space="preserve"> </w:t>
      </w:r>
      <w:r w:rsidR="0080500F">
        <w:rPr>
          <w:b/>
          <w:color w:val="4C8692"/>
          <w:sz w:val="72"/>
        </w:rPr>
        <w:t>13</w:t>
      </w:r>
    </w:p>
    <w:p w:rsidR="00AF3001" w:rsidRDefault="00AF3001">
      <w:pPr>
        <w:pStyle w:val="BodyText"/>
        <w:rPr>
          <w:b/>
          <w:sz w:val="20"/>
        </w:rPr>
      </w:pPr>
    </w:p>
    <w:p w:rsidR="00AF3001" w:rsidRDefault="00517F1F">
      <w:pPr>
        <w:pStyle w:val="BodyText"/>
        <w:spacing w:before="3"/>
        <w:rPr>
          <w:b/>
          <w:sz w:val="29"/>
        </w:rPr>
      </w:pPr>
      <w:r>
        <w:pict>
          <v:shape id="_x0000_s7216" style="position:absolute;margin-left:68.1pt;margin-top:20.25pt;width:27.8pt;height:.1pt;z-index:-252303872;mso-wrap-distance-left:0;mso-wrap-distance-right:0;mso-position-horizontal-relative:page" coordorigin="1362,405" coordsize="556,0" path="m1362,405r556,e" filled="f" strokecolor="#18355f" strokeweight=".99306mm">
            <v:path arrowok="t"/>
            <w10:wrap type="topAndBottom" anchorx="page"/>
          </v:shape>
        </w:pict>
      </w:r>
    </w:p>
    <w:p w:rsidR="00AF3001" w:rsidRDefault="00AF3001">
      <w:pPr>
        <w:pStyle w:val="BodyText"/>
        <w:spacing w:before="5"/>
        <w:rPr>
          <w:b/>
          <w:sz w:val="7"/>
        </w:rPr>
      </w:pPr>
    </w:p>
    <w:p w:rsidR="00AF3001" w:rsidRDefault="0080500F">
      <w:pPr>
        <w:spacing w:before="125"/>
        <w:ind w:left="1365"/>
        <w:rPr>
          <w:b/>
          <w:sz w:val="24"/>
        </w:rPr>
      </w:pPr>
      <w:r>
        <w:rPr>
          <w:b/>
          <w:color w:val="4C8692"/>
          <w:sz w:val="24"/>
        </w:rPr>
        <w:t>CORIO – NORLANE – NORTH SHORE</w:t>
      </w:r>
    </w:p>
    <w:p w:rsidR="00AF3001" w:rsidRDefault="00517F1F">
      <w:pPr>
        <w:spacing w:before="175" w:line="223" w:lineRule="auto"/>
        <w:ind w:left="1364" w:right="6430"/>
        <w:rPr>
          <w:b/>
          <w:sz w:val="28"/>
        </w:rPr>
      </w:pPr>
      <w:r>
        <w:pict>
          <v:line id="_x0000_s7215" style="position:absolute;left:0;text-align:left;z-index:251026944;mso-position-horizontal-relative:page" from="354.65pt,59.55pt" to="354.65pt,148.9pt" strokecolor="white" strokeweight="6.75pt">
            <w10:wrap anchorx="page"/>
          </v:line>
        </w:pict>
      </w:r>
      <w:r>
        <w:pict>
          <v:line id="_x0000_s7214" style="position:absolute;left:0;text-align:left;z-index:251027968;mso-position-horizontal-relative:page" from="465.85pt,90.25pt" to="465.85pt,142.35pt" strokecolor="white" strokeweight="6.75pt">
            <w10:wrap anchorx="page"/>
          </v:line>
        </w:pict>
      </w:r>
      <w:r>
        <w:pict>
          <v:shape id="_x0000_s7213" style="position:absolute;left:0;text-align:left;margin-left:580.95pt;margin-top:149.15pt;width:14.15pt;height:23.7pt;z-index:251028992;mso-position-horizontal-relative:page" coordorigin="11619,2983" coordsize="283,474" path="m11902,2983r-236,l11648,2987r-15,10l11623,3012r-4,18l11619,3457r283,l11902,2983xe" fillcolor="#4d8591" stroked="f">
            <v:path arrowok="t"/>
            <w10:wrap anchorx="page"/>
          </v:shape>
        </w:pict>
      </w:r>
      <w:r w:rsidR="0080500F">
        <w:rPr>
          <w:b/>
          <w:color w:val="18355F"/>
          <w:w w:val="95"/>
          <w:sz w:val="28"/>
        </w:rPr>
        <w:t xml:space="preserve">Our Plan: Summary of identified </w:t>
      </w:r>
      <w:r w:rsidR="0080500F">
        <w:rPr>
          <w:b/>
          <w:color w:val="18355F"/>
          <w:w w:val="85"/>
          <w:sz w:val="28"/>
        </w:rPr>
        <w:t>social</w:t>
      </w:r>
      <w:r w:rsidR="0080500F">
        <w:rPr>
          <w:b/>
          <w:color w:val="18355F"/>
          <w:spacing w:val="-40"/>
          <w:w w:val="85"/>
          <w:sz w:val="28"/>
        </w:rPr>
        <w:t xml:space="preserve"> </w:t>
      </w:r>
      <w:r w:rsidR="0080500F">
        <w:rPr>
          <w:b/>
          <w:color w:val="18355F"/>
          <w:w w:val="85"/>
          <w:sz w:val="28"/>
        </w:rPr>
        <w:t>infrastructure</w:t>
      </w:r>
      <w:r w:rsidR="0080500F">
        <w:rPr>
          <w:b/>
          <w:color w:val="18355F"/>
          <w:spacing w:val="-40"/>
          <w:w w:val="85"/>
          <w:sz w:val="28"/>
        </w:rPr>
        <w:t xml:space="preserve"> </w:t>
      </w:r>
      <w:r w:rsidR="0080500F">
        <w:rPr>
          <w:b/>
          <w:color w:val="18355F"/>
          <w:w w:val="85"/>
          <w:sz w:val="28"/>
        </w:rPr>
        <w:t>projects</w:t>
      </w:r>
      <w:r w:rsidR="0080500F">
        <w:rPr>
          <w:b/>
          <w:color w:val="18355F"/>
          <w:spacing w:val="-39"/>
          <w:w w:val="85"/>
          <w:sz w:val="28"/>
        </w:rPr>
        <w:t xml:space="preserve"> </w:t>
      </w:r>
      <w:r w:rsidR="0080500F">
        <w:rPr>
          <w:b/>
          <w:color w:val="18355F"/>
          <w:w w:val="85"/>
          <w:sz w:val="28"/>
        </w:rPr>
        <w:t>over</w:t>
      </w:r>
      <w:r w:rsidR="0080500F">
        <w:rPr>
          <w:b/>
          <w:color w:val="18355F"/>
          <w:spacing w:val="-40"/>
          <w:w w:val="85"/>
          <w:sz w:val="28"/>
        </w:rPr>
        <w:t xml:space="preserve"> </w:t>
      </w:r>
      <w:r w:rsidR="0080500F">
        <w:rPr>
          <w:b/>
          <w:color w:val="18355F"/>
          <w:spacing w:val="-6"/>
          <w:w w:val="85"/>
          <w:sz w:val="28"/>
        </w:rPr>
        <w:t xml:space="preserve">the </w:t>
      </w:r>
      <w:r w:rsidR="0080500F">
        <w:rPr>
          <w:b/>
          <w:color w:val="18355F"/>
          <w:w w:val="95"/>
          <w:sz w:val="28"/>
        </w:rPr>
        <w:t>next 3</w:t>
      </w:r>
      <w:r w:rsidR="0080500F">
        <w:rPr>
          <w:b/>
          <w:color w:val="18355F"/>
          <w:spacing w:val="-33"/>
          <w:w w:val="95"/>
          <w:sz w:val="28"/>
        </w:rPr>
        <w:t xml:space="preserve"> </w:t>
      </w:r>
      <w:r w:rsidR="0080500F">
        <w:rPr>
          <w:b/>
          <w:color w:val="18355F"/>
          <w:w w:val="95"/>
          <w:sz w:val="28"/>
        </w:rPr>
        <w:t>years.</w:t>
      </w:r>
    </w:p>
    <w:p w:rsidR="00AF3001" w:rsidRDefault="00517F1F">
      <w:pPr>
        <w:pStyle w:val="BodyText"/>
        <w:spacing w:before="8"/>
        <w:rPr>
          <w:b/>
        </w:rPr>
      </w:pPr>
      <w:r>
        <w:pict>
          <v:shape id="_x0000_s7212" type="#_x0000_t202" style="position:absolute;margin-left:21.55pt;margin-top:11.4pt;width:329.75pt;height:25.2pt;z-index:-252302848;mso-wrap-distance-left:0;mso-wrap-distance-right:0;mso-position-horizontal-relative:page"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w10:wrap type="topAndBottom" anchorx="page"/>
          </v:shape>
        </w:pict>
      </w:r>
      <w:r>
        <w:pict>
          <v:shape id="_x0000_s7211" type="#_x0000_t202" style="position:absolute;margin-left:358pt;margin-top:11.4pt;width:215.75pt;height:25.2pt;z-index:-252301824;mso-wrap-distance-left:0;mso-wrap-distance-right:0;mso-position-horizontal-relative:page"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w10:wrap type="topAndBottom" anchorx="page"/>
          </v:shape>
        </w:pict>
      </w:r>
      <w:r>
        <w:pict>
          <v:shape id="_x0000_s7210" type="#_x0000_t202" style="position:absolute;margin-left:21.55pt;margin-top:42.05pt;width:107.25pt;height:25.2pt;z-index:-252300800;mso-wrap-distance-left:0;mso-wrap-distance-right:0;mso-position-horizontal-relative:page" fillcolor="#9ad1db" stroked="f">
            <v:textbox inset="0,0,0,0">
              <w:txbxContent>
                <w:p w:rsidR="0080500F" w:rsidRDefault="0080500F">
                  <w:pPr>
                    <w:spacing w:before="177"/>
                    <w:ind w:left="116"/>
                    <w:rPr>
                      <w:rFonts w:ascii="Avenir"/>
                      <w:b/>
                      <w:sz w:val="17"/>
                    </w:rPr>
                  </w:pPr>
                  <w:r>
                    <w:rPr>
                      <w:rFonts w:ascii="Avenir"/>
                      <w:b/>
                      <w:color w:val="18355F"/>
                      <w:sz w:val="17"/>
                    </w:rPr>
                    <w:t>NEW</w:t>
                  </w:r>
                </w:p>
              </w:txbxContent>
            </v:textbox>
            <w10:wrap type="topAndBottom" anchorx="page"/>
          </v:shape>
        </w:pict>
      </w:r>
      <w:r>
        <w:pict>
          <v:shape id="_x0000_s7209" type="#_x0000_t202" style="position:absolute;margin-left:135.55pt;margin-top:42.05pt;width:104.5pt;height:25.2pt;z-index:-252299776;mso-wrap-distance-left:0;mso-wrap-distance-right:0;mso-position-horizont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type="topAndBottom" anchorx="page"/>
          </v:shape>
        </w:pict>
      </w:r>
      <w:r>
        <w:pict>
          <v:shape id="_x0000_s7208" type="#_x0000_t202" style="position:absolute;margin-left:246.75pt;margin-top:42.05pt;width:104.5pt;height:25.2pt;z-index:-252298752;mso-wrap-distance-left:0;mso-wrap-distance-right:0;mso-position-horizontal-relative:page"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w10:wrap type="topAndBottom" anchorx="page"/>
          </v:shape>
        </w:pict>
      </w:r>
      <w:r>
        <w:pict>
          <v:shape id="_x0000_s7207" type="#_x0000_t202" style="position:absolute;margin-left:358pt;margin-top:42.05pt;width:104.5pt;height:25.2pt;z-index:-252297728;mso-wrap-distance-left:0;mso-wrap-distance-right:0;mso-position-horizontal-relative:page"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w10:wrap type="topAndBottom" anchorx="page"/>
          </v:shape>
        </w:pict>
      </w:r>
      <w:r>
        <w:pict>
          <v:shape id="_x0000_s7206" type="#_x0000_t202" style="position:absolute;margin-left:469.25pt;margin-top:42.05pt;width:104.5pt;height:25.2pt;z-index:-252296704;mso-wrap-distance-left:0;mso-wrap-distance-right:0;mso-position-horizontal-relative:page"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w10:wrap type="topAndBottom" anchorx="page"/>
          </v:shape>
        </w:pict>
      </w:r>
      <w:r>
        <w:pict>
          <v:shape id="_x0000_s7205" type="#_x0000_t202" style="position:absolute;margin-left:21.55pt;margin-top:74.25pt;width:107.25pt;height:405.8pt;z-index:-252295680;mso-wrap-distance-left:0;mso-wrap-distance-right:0;mso-position-horizontal-relative:page" fillcolor="#e9e8ea" stroked="f">
            <v:textbox inset="0,0,0,0">
              <w:txbxContent>
                <w:p w:rsidR="0080500F" w:rsidRDefault="0080500F">
                  <w:pPr>
                    <w:spacing w:before="135"/>
                    <w:ind w:left="116"/>
                    <w:rPr>
                      <w:rFonts w:ascii="Avenir"/>
                      <w:b/>
                      <w:sz w:val="14"/>
                    </w:rPr>
                  </w:pPr>
                  <w:r>
                    <w:rPr>
                      <w:rFonts w:ascii="Avenir"/>
                      <w:b/>
                      <w:color w:val="231F20"/>
                      <w:sz w:val="14"/>
                    </w:rPr>
                    <w:t>New:</w:t>
                  </w:r>
                </w:p>
                <w:p w:rsidR="0080500F" w:rsidRDefault="0080500F">
                  <w:pPr>
                    <w:spacing w:before="66" w:line="254" w:lineRule="auto"/>
                    <w:ind w:left="116" w:right="244"/>
                    <w:rPr>
                      <w:sz w:val="14"/>
                    </w:rPr>
                  </w:pPr>
                  <w:r>
                    <w:rPr>
                      <w:color w:val="231F20"/>
                      <w:w w:val="105"/>
                      <w:sz w:val="14"/>
                    </w:rPr>
                    <w:t>Northern ARC - Health and Wellbeing Hub.</w:t>
                  </w:r>
                </w:p>
                <w:p w:rsidR="0080500F" w:rsidRDefault="0080500F">
                  <w:pPr>
                    <w:pStyle w:val="BodyText"/>
                    <w:spacing w:before="7"/>
                    <w:rPr>
                      <w:sz w:val="14"/>
                    </w:rPr>
                  </w:pPr>
                </w:p>
                <w:p w:rsidR="0080500F" w:rsidRDefault="0080500F">
                  <w:pPr>
                    <w:spacing w:line="254" w:lineRule="auto"/>
                    <w:ind w:left="116" w:right="842"/>
                    <w:rPr>
                      <w:sz w:val="14"/>
                    </w:rPr>
                  </w:pPr>
                  <w:r>
                    <w:rPr>
                      <w:color w:val="231F20"/>
                      <w:sz w:val="14"/>
                    </w:rPr>
                    <w:t>Windsor Park Oval Floodlights.</w:t>
                  </w:r>
                </w:p>
              </w:txbxContent>
            </v:textbox>
            <w10:wrap type="topAndBottom" anchorx="page"/>
          </v:shape>
        </w:pict>
      </w:r>
      <w:r>
        <w:pict>
          <v:shape id="_x0000_s7204" type="#_x0000_t202" style="position:absolute;margin-left:135.55pt;margin-top:74.25pt;width:104.5pt;height:405.8pt;z-index:-252294656;mso-wrap-distance-left:0;mso-wrap-distance-right:0;mso-position-horizontal-relative:page" fillcolor="#e9e8ea" stroked="f">
            <v:textbox inset="0,0,0,0">
              <w:txbxContent>
                <w:p w:rsidR="0080500F" w:rsidRDefault="0080500F">
                  <w:pPr>
                    <w:spacing w:before="155"/>
                    <w:ind w:left="82"/>
                    <w:rPr>
                      <w:rFonts w:ascii="Avenir"/>
                      <w:b/>
                      <w:sz w:val="14"/>
                    </w:rPr>
                  </w:pPr>
                  <w:r>
                    <w:rPr>
                      <w:rFonts w:ascii="Avenir"/>
                      <w:b/>
                      <w:color w:val="231F20"/>
                      <w:sz w:val="14"/>
                    </w:rPr>
                    <w:t>Minor refurbishment:</w:t>
                  </w:r>
                </w:p>
                <w:p w:rsidR="0080500F" w:rsidRDefault="0080500F">
                  <w:pPr>
                    <w:spacing w:before="93" w:line="208" w:lineRule="auto"/>
                    <w:ind w:left="82" w:right="206"/>
                    <w:rPr>
                      <w:sz w:val="14"/>
                    </w:rPr>
                  </w:pPr>
                  <w:r>
                    <w:rPr>
                      <w:color w:val="231F20"/>
                      <w:sz w:val="14"/>
                    </w:rPr>
                    <w:t xml:space="preserve">Emergency messaging system retrofit – Boorai, Leopold and </w:t>
                  </w:r>
                  <w:proofErr w:type="spellStart"/>
                  <w:r>
                    <w:rPr>
                      <w:color w:val="231F20"/>
                      <w:sz w:val="14"/>
                    </w:rPr>
                    <w:t>Norlane</w:t>
                  </w:r>
                  <w:proofErr w:type="spellEnd"/>
                  <w:r>
                    <w:rPr>
                      <w:color w:val="231F20"/>
                      <w:sz w:val="14"/>
                    </w:rPr>
                    <w:t xml:space="preserve"> CFC.</w:t>
                  </w:r>
                </w:p>
                <w:p w:rsidR="0080500F" w:rsidRDefault="0080500F">
                  <w:pPr>
                    <w:spacing w:before="80"/>
                    <w:ind w:left="82"/>
                    <w:rPr>
                      <w:rFonts w:ascii="Avenir"/>
                      <w:b/>
                      <w:sz w:val="14"/>
                    </w:rPr>
                  </w:pPr>
                  <w:r>
                    <w:rPr>
                      <w:rFonts w:ascii="Avenir"/>
                      <w:b/>
                      <w:color w:val="231F20"/>
                      <w:sz w:val="14"/>
                    </w:rPr>
                    <w:t>Major Refurbishment:</w:t>
                  </w:r>
                </w:p>
                <w:p w:rsidR="0080500F" w:rsidRDefault="0080500F">
                  <w:pPr>
                    <w:spacing w:before="92" w:line="208" w:lineRule="auto"/>
                    <w:ind w:left="82" w:right="134"/>
                    <w:rPr>
                      <w:sz w:val="14"/>
                    </w:rPr>
                  </w:pPr>
                  <w:proofErr w:type="spellStart"/>
                  <w:r>
                    <w:rPr>
                      <w:color w:val="231F20"/>
                      <w:sz w:val="14"/>
                    </w:rPr>
                    <w:t>Norlane</w:t>
                  </w:r>
                  <w:proofErr w:type="spellEnd"/>
                  <w:r>
                    <w:rPr>
                      <w:color w:val="231F20"/>
                      <w:sz w:val="14"/>
                    </w:rPr>
                    <w:t xml:space="preserve"> Skate Park Removal and reclamation of open space.</w:t>
                  </w:r>
                </w:p>
                <w:p w:rsidR="0080500F" w:rsidRDefault="0080500F">
                  <w:pPr>
                    <w:spacing w:before="100" w:line="208" w:lineRule="auto"/>
                    <w:ind w:left="82" w:right="89"/>
                    <w:rPr>
                      <w:sz w:val="14"/>
                    </w:rPr>
                  </w:pPr>
                  <w:r>
                    <w:rPr>
                      <w:color w:val="231F20"/>
                      <w:w w:val="105"/>
                      <w:sz w:val="14"/>
                    </w:rPr>
                    <w:t>Implement Bay Trail to North Shore Station connection through widening of the existing footpath.</w:t>
                  </w:r>
                </w:p>
                <w:p w:rsidR="0080500F" w:rsidRDefault="0080500F">
                  <w:pPr>
                    <w:spacing w:before="100" w:line="208" w:lineRule="auto"/>
                    <w:ind w:left="82" w:right="116"/>
                    <w:rPr>
                      <w:sz w:val="14"/>
                    </w:rPr>
                  </w:pPr>
                  <w:proofErr w:type="spellStart"/>
                  <w:r>
                    <w:rPr>
                      <w:color w:val="231F20"/>
                      <w:sz w:val="14"/>
                    </w:rPr>
                    <w:t>Norlane</w:t>
                  </w:r>
                  <w:proofErr w:type="spellEnd"/>
                  <w:r>
                    <w:rPr>
                      <w:color w:val="231F20"/>
                      <w:sz w:val="14"/>
                    </w:rPr>
                    <w:t xml:space="preserve"> - </w:t>
                  </w:r>
                  <w:proofErr w:type="spellStart"/>
                  <w:r>
                    <w:rPr>
                      <w:color w:val="231F20"/>
                      <w:sz w:val="14"/>
                    </w:rPr>
                    <w:t>Finalise</w:t>
                  </w:r>
                  <w:proofErr w:type="spellEnd"/>
                  <w:r>
                    <w:rPr>
                      <w:color w:val="231F20"/>
                      <w:sz w:val="14"/>
                    </w:rPr>
                    <w:t xml:space="preserve"> </w:t>
                  </w:r>
                  <w:proofErr w:type="gramStart"/>
                  <w:r>
                    <w:rPr>
                      <w:color w:val="231F20"/>
                      <w:sz w:val="14"/>
                    </w:rPr>
                    <w:t>decommission  of</w:t>
                  </w:r>
                  <w:proofErr w:type="gramEnd"/>
                  <w:r>
                    <w:rPr>
                      <w:color w:val="231F20"/>
                      <w:sz w:val="14"/>
                    </w:rPr>
                    <w:t xml:space="preserve">  </w:t>
                  </w:r>
                  <w:r>
                    <w:rPr>
                      <w:color w:val="231F20"/>
                      <w:spacing w:val="-3"/>
                      <w:sz w:val="14"/>
                    </w:rPr>
                    <w:t xml:space="preserve">Trudy </w:t>
                  </w:r>
                  <w:proofErr w:type="spellStart"/>
                  <w:r>
                    <w:rPr>
                      <w:color w:val="231F20"/>
                      <w:sz w:val="14"/>
                    </w:rPr>
                    <w:t>Mortiz</w:t>
                  </w:r>
                  <w:proofErr w:type="spellEnd"/>
                  <w:r>
                    <w:rPr>
                      <w:color w:val="231F20"/>
                      <w:sz w:val="14"/>
                    </w:rPr>
                    <w:t xml:space="preserve"> City Learning and </w:t>
                  </w:r>
                  <w:r>
                    <w:rPr>
                      <w:color w:val="231F20"/>
                      <w:spacing w:val="-5"/>
                      <w:sz w:val="14"/>
                    </w:rPr>
                    <w:t xml:space="preserve">Care </w:t>
                  </w:r>
                  <w:r>
                    <w:rPr>
                      <w:color w:val="231F20"/>
                      <w:sz w:val="14"/>
                    </w:rPr>
                    <w:t>building. Site reclamation (Evans</w:t>
                  </w:r>
                  <w:r>
                    <w:rPr>
                      <w:color w:val="231F20"/>
                      <w:spacing w:val="-3"/>
                      <w:sz w:val="14"/>
                    </w:rPr>
                    <w:t xml:space="preserve"> </w:t>
                  </w:r>
                  <w:r>
                    <w:rPr>
                      <w:color w:val="231F20"/>
                      <w:sz w:val="14"/>
                    </w:rPr>
                    <w:t>Reserve).</w:t>
                  </w:r>
                </w:p>
                <w:p w:rsidR="0080500F" w:rsidRDefault="0080500F">
                  <w:pPr>
                    <w:spacing w:before="100" w:line="208" w:lineRule="auto"/>
                    <w:ind w:left="82" w:right="117"/>
                    <w:rPr>
                      <w:sz w:val="14"/>
                    </w:rPr>
                  </w:pPr>
                  <w:r>
                    <w:rPr>
                      <w:color w:val="231F20"/>
                      <w:sz w:val="14"/>
                    </w:rPr>
                    <w:t xml:space="preserve">Corio - </w:t>
                  </w:r>
                  <w:proofErr w:type="spellStart"/>
                  <w:r>
                    <w:rPr>
                      <w:color w:val="231F20"/>
                      <w:sz w:val="14"/>
                    </w:rPr>
                    <w:t>Finalise</w:t>
                  </w:r>
                  <w:proofErr w:type="spellEnd"/>
                  <w:r>
                    <w:rPr>
                      <w:color w:val="231F20"/>
                      <w:sz w:val="14"/>
                    </w:rPr>
                    <w:t xml:space="preserve"> </w:t>
                  </w:r>
                  <w:r>
                    <w:rPr>
                      <w:color w:val="231F20"/>
                      <w:spacing w:val="-2"/>
                      <w:sz w:val="14"/>
                    </w:rPr>
                    <w:t xml:space="preserve">decommission </w:t>
                  </w:r>
                  <w:r>
                    <w:rPr>
                      <w:color w:val="231F20"/>
                      <w:sz w:val="14"/>
                    </w:rPr>
                    <w:t>of Corio Kindergarten and Corio City Learning and Care building – service has moved to new facility at Purnell Road, Corio.</w:t>
                  </w:r>
                </w:p>
                <w:p w:rsidR="0080500F" w:rsidRDefault="0080500F">
                  <w:pPr>
                    <w:spacing w:before="99" w:line="208" w:lineRule="auto"/>
                    <w:ind w:left="82" w:right="92"/>
                    <w:rPr>
                      <w:sz w:val="14"/>
                    </w:rPr>
                  </w:pPr>
                  <w:proofErr w:type="spellStart"/>
                  <w:r>
                    <w:rPr>
                      <w:color w:val="231F20"/>
                      <w:w w:val="105"/>
                      <w:sz w:val="14"/>
                    </w:rPr>
                    <w:t>Norlane</w:t>
                  </w:r>
                  <w:proofErr w:type="spellEnd"/>
                  <w:r>
                    <w:rPr>
                      <w:color w:val="231F20"/>
                      <w:w w:val="105"/>
                      <w:sz w:val="14"/>
                    </w:rPr>
                    <w:t xml:space="preserve"> West Kindergarten – Bathroom upgrade.</w:t>
                  </w:r>
                </w:p>
                <w:p w:rsidR="0080500F" w:rsidRDefault="0080500F">
                  <w:pPr>
                    <w:spacing w:before="100" w:line="208" w:lineRule="auto"/>
                    <w:ind w:left="82"/>
                    <w:rPr>
                      <w:sz w:val="14"/>
                    </w:rPr>
                  </w:pPr>
                  <w:r>
                    <w:rPr>
                      <w:color w:val="231F20"/>
                      <w:sz w:val="14"/>
                    </w:rPr>
                    <w:t>Corio Library Major Redevelopment - Detailed design and construct.</w:t>
                  </w:r>
                </w:p>
                <w:p w:rsidR="0080500F" w:rsidRDefault="0080500F">
                  <w:pPr>
                    <w:spacing w:before="100" w:line="208" w:lineRule="auto"/>
                    <w:ind w:left="82"/>
                    <w:rPr>
                      <w:sz w:val="14"/>
                    </w:rPr>
                  </w:pPr>
                  <w:r>
                    <w:rPr>
                      <w:color w:val="231F20"/>
                      <w:w w:val="105"/>
                      <w:sz w:val="14"/>
                    </w:rPr>
                    <w:t>The Fort Youth Hub (North Geelong) Refurbishment.</w:t>
                  </w:r>
                </w:p>
                <w:p w:rsidR="0080500F" w:rsidRDefault="0080500F">
                  <w:pPr>
                    <w:spacing w:before="100" w:line="208" w:lineRule="auto"/>
                    <w:ind w:left="82" w:right="206"/>
                    <w:rPr>
                      <w:sz w:val="14"/>
                    </w:rPr>
                  </w:pPr>
                  <w:r>
                    <w:rPr>
                      <w:color w:val="231F20"/>
                      <w:sz w:val="14"/>
                    </w:rPr>
                    <w:t>Irrigate Stead Park Passive Open Space, Corio - Greening Our Parks</w:t>
                  </w:r>
                </w:p>
                <w:p w:rsidR="0080500F" w:rsidRDefault="0080500F">
                  <w:pPr>
                    <w:spacing w:before="100" w:line="208" w:lineRule="auto"/>
                    <w:ind w:left="82" w:right="231"/>
                    <w:rPr>
                      <w:sz w:val="14"/>
                    </w:rPr>
                  </w:pPr>
                  <w:r>
                    <w:rPr>
                      <w:color w:val="231F20"/>
                      <w:w w:val="105"/>
                      <w:sz w:val="14"/>
                    </w:rPr>
                    <w:t>Irrigate Corio Community Park, Corio - Greening Our Parks.</w:t>
                  </w:r>
                </w:p>
                <w:p w:rsidR="0080500F" w:rsidRDefault="0080500F">
                  <w:pPr>
                    <w:spacing w:before="100" w:line="208" w:lineRule="auto"/>
                    <w:ind w:left="82"/>
                    <w:rPr>
                      <w:sz w:val="14"/>
                    </w:rPr>
                  </w:pPr>
                  <w:proofErr w:type="spellStart"/>
                  <w:r>
                    <w:rPr>
                      <w:color w:val="231F20"/>
                      <w:w w:val="105"/>
                      <w:sz w:val="14"/>
                    </w:rPr>
                    <w:t>Norlane</w:t>
                  </w:r>
                  <w:proofErr w:type="spellEnd"/>
                  <w:r>
                    <w:rPr>
                      <w:color w:val="231F20"/>
                      <w:w w:val="105"/>
                      <w:sz w:val="14"/>
                    </w:rPr>
                    <w:t xml:space="preserve"> Community Centre redevelopment.</w:t>
                  </w:r>
                </w:p>
                <w:p w:rsidR="0080500F" w:rsidRDefault="0080500F">
                  <w:pPr>
                    <w:spacing w:before="82" w:line="150" w:lineRule="exact"/>
                    <w:ind w:left="82"/>
                    <w:rPr>
                      <w:sz w:val="14"/>
                    </w:rPr>
                  </w:pPr>
                  <w:r>
                    <w:rPr>
                      <w:color w:val="231F20"/>
                      <w:sz w:val="14"/>
                    </w:rPr>
                    <w:t>Leisuretime Centre Expansion</w:t>
                  </w:r>
                </w:p>
                <w:p w:rsidR="0080500F" w:rsidRDefault="0080500F">
                  <w:pPr>
                    <w:spacing w:line="150" w:lineRule="exact"/>
                    <w:ind w:left="82"/>
                    <w:rPr>
                      <w:sz w:val="14"/>
                    </w:rPr>
                  </w:pPr>
                  <w:r>
                    <w:rPr>
                      <w:color w:val="231F20"/>
                      <w:sz w:val="14"/>
                    </w:rPr>
                    <w:t>- Capital.</w:t>
                  </w:r>
                </w:p>
                <w:p w:rsidR="0080500F" w:rsidRDefault="0080500F">
                  <w:pPr>
                    <w:spacing w:before="96" w:line="208" w:lineRule="auto"/>
                    <w:ind w:left="82" w:right="399"/>
                    <w:rPr>
                      <w:sz w:val="14"/>
                    </w:rPr>
                  </w:pPr>
                  <w:r>
                    <w:rPr>
                      <w:color w:val="231F20"/>
                      <w:w w:val="105"/>
                      <w:sz w:val="14"/>
                    </w:rPr>
                    <w:t xml:space="preserve">Renew five local </w:t>
                  </w:r>
                  <w:r>
                    <w:rPr>
                      <w:color w:val="231F20"/>
                      <w:spacing w:val="-3"/>
                      <w:w w:val="105"/>
                      <w:sz w:val="14"/>
                    </w:rPr>
                    <w:t xml:space="preserve">passive </w:t>
                  </w:r>
                  <w:r>
                    <w:rPr>
                      <w:color w:val="231F20"/>
                      <w:w w:val="105"/>
                      <w:sz w:val="14"/>
                    </w:rPr>
                    <w:t xml:space="preserve">parks – Corio </w:t>
                  </w:r>
                  <w:r>
                    <w:rPr>
                      <w:color w:val="231F20"/>
                      <w:w w:val="110"/>
                      <w:sz w:val="14"/>
                    </w:rPr>
                    <w:t xml:space="preserve">/ </w:t>
                  </w:r>
                  <w:proofErr w:type="spellStart"/>
                  <w:r>
                    <w:rPr>
                      <w:color w:val="231F20"/>
                      <w:spacing w:val="-3"/>
                      <w:w w:val="105"/>
                      <w:sz w:val="14"/>
                    </w:rPr>
                    <w:t>Norlane</w:t>
                  </w:r>
                  <w:proofErr w:type="spellEnd"/>
                  <w:r>
                    <w:rPr>
                      <w:color w:val="231F20"/>
                      <w:spacing w:val="-3"/>
                      <w:w w:val="105"/>
                      <w:sz w:val="14"/>
                    </w:rPr>
                    <w:t>.</w:t>
                  </w:r>
                </w:p>
                <w:p w:rsidR="0080500F" w:rsidRDefault="0080500F">
                  <w:pPr>
                    <w:spacing w:before="96" w:line="216" w:lineRule="auto"/>
                    <w:ind w:left="82" w:right="260"/>
                    <w:jc w:val="both"/>
                    <w:rPr>
                      <w:sz w:val="14"/>
                    </w:rPr>
                  </w:pPr>
                  <w:r>
                    <w:rPr>
                      <w:color w:val="231F20"/>
                      <w:sz w:val="14"/>
                    </w:rPr>
                    <w:t>Shell Road, Corio - Change Facilities Upgrade - Gender Neutral Change Facilities.</w:t>
                  </w:r>
                </w:p>
              </w:txbxContent>
            </v:textbox>
            <w10:wrap type="topAndBottom" anchorx="page"/>
          </v:shape>
        </w:pict>
      </w:r>
      <w:r>
        <w:pict>
          <v:shape id="_x0000_s7203" type="#_x0000_t202" style="position:absolute;margin-left:246.75pt;margin-top:74.25pt;width:104.5pt;height:405.8pt;z-index:-252293632;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8"/>
                    <w:rPr>
                      <w:sz w:val="14"/>
                    </w:rPr>
                  </w:pPr>
                  <w:r>
                    <w:rPr>
                      <w:color w:val="231F20"/>
                      <w:sz w:val="14"/>
                    </w:rPr>
                    <w:t>Based on Asset Management Plan – develop annual maintenance program(s).</w:t>
                  </w:r>
                </w:p>
              </w:txbxContent>
            </v:textbox>
            <w10:wrap type="topAndBottom" anchorx="page"/>
          </v:shape>
        </w:pict>
      </w:r>
      <w:r>
        <w:pict>
          <v:shape id="_x0000_s7202" type="#_x0000_t202" style="position:absolute;margin-left:358pt;margin-top:74.25pt;width:104.5pt;height:405.8pt;z-index:-252292608;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2" w:right="206"/>
                    <w:rPr>
                      <w:sz w:val="14"/>
                    </w:rPr>
                  </w:pPr>
                  <w:r>
                    <w:rPr>
                      <w:color w:val="231F20"/>
                      <w:sz w:val="14"/>
                    </w:rPr>
                    <w:t>Develop Asset Management Plan in line with asset condition and fit-for-purpose audits.</w:t>
                  </w:r>
                </w:p>
                <w:p w:rsidR="0080500F" w:rsidRDefault="0080500F">
                  <w:pPr>
                    <w:pStyle w:val="BodyText"/>
                    <w:spacing w:before="6"/>
                    <w:rPr>
                      <w:sz w:val="14"/>
                    </w:rPr>
                  </w:pPr>
                </w:p>
                <w:p w:rsidR="0080500F" w:rsidRDefault="0080500F">
                  <w:pPr>
                    <w:spacing w:line="254" w:lineRule="auto"/>
                    <w:ind w:left="82"/>
                    <w:rPr>
                      <w:sz w:val="14"/>
                    </w:rPr>
                  </w:pPr>
                  <w:r>
                    <w:rPr>
                      <w:color w:val="231F20"/>
                      <w:sz w:val="14"/>
                    </w:rPr>
                    <w:t>Leisuretime Centre Regional Facility Development and Expansion Plan - Planning.</w:t>
                  </w:r>
                </w:p>
                <w:p w:rsidR="0080500F" w:rsidRDefault="0080500F">
                  <w:pPr>
                    <w:pStyle w:val="BodyText"/>
                    <w:spacing w:before="7"/>
                    <w:rPr>
                      <w:sz w:val="14"/>
                    </w:rPr>
                  </w:pPr>
                </w:p>
                <w:p w:rsidR="0080500F" w:rsidRDefault="0080500F">
                  <w:pPr>
                    <w:spacing w:before="1" w:line="254" w:lineRule="auto"/>
                    <w:ind w:left="82"/>
                    <w:rPr>
                      <w:sz w:val="14"/>
                    </w:rPr>
                  </w:pPr>
                  <w:r>
                    <w:rPr>
                      <w:color w:val="231F20"/>
                      <w:sz w:val="14"/>
                    </w:rPr>
                    <w:t>Flinders Peak (Hendy Street Reserve) - Multi-use</w:t>
                  </w:r>
                  <w:r>
                    <w:rPr>
                      <w:color w:val="231F20"/>
                      <w:spacing w:val="11"/>
                      <w:sz w:val="14"/>
                    </w:rPr>
                    <w:t xml:space="preserve"> </w:t>
                  </w:r>
                  <w:r>
                    <w:rPr>
                      <w:color w:val="231F20"/>
                      <w:sz w:val="14"/>
                    </w:rPr>
                    <w:t>potential.</w:t>
                  </w:r>
                </w:p>
                <w:p w:rsidR="0080500F" w:rsidRDefault="0080500F">
                  <w:pPr>
                    <w:pStyle w:val="BodyText"/>
                    <w:spacing w:before="7"/>
                    <w:rPr>
                      <w:sz w:val="14"/>
                    </w:rPr>
                  </w:pPr>
                </w:p>
                <w:p w:rsidR="0080500F" w:rsidRDefault="0080500F">
                  <w:pPr>
                    <w:ind w:left="82"/>
                    <w:rPr>
                      <w:sz w:val="14"/>
                    </w:rPr>
                  </w:pPr>
                  <w:r>
                    <w:rPr>
                      <w:color w:val="231F20"/>
                      <w:w w:val="105"/>
                      <w:sz w:val="14"/>
                    </w:rPr>
                    <w:t>Develop a Sport in the</w:t>
                  </w:r>
                  <w:r>
                    <w:rPr>
                      <w:color w:val="231F20"/>
                      <w:spacing w:val="-11"/>
                      <w:w w:val="105"/>
                      <w:sz w:val="14"/>
                    </w:rPr>
                    <w:t xml:space="preserve"> </w:t>
                  </w:r>
                  <w:r>
                    <w:rPr>
                      <w:color w:val="231F20"/>
                      <w:w w:val="105"/>
                      <w:sz w:val="14"/>
                    </w:rPr>
                    <w:t>North</w:t>
                  </w:r>
                </w:p>
                <w:p w:rsidR="0080500F" w:rsidRDefault="0080500F">
                  <w:pPr>
                    <w:spacing w:before="9"/>
                    <w:ind w:left="82"/>
                    <w:rPr>
                      <w:sz w:val="14"/>
                    </w:rPr>
                  </w:pPr>
                  <w:r>
                    <w:rPr>
                      <w:color w:val="231F20"/>
                      <w:sz w:val="14"/>
                    </w:rPr>
                    <w:t>– Sports Development Plan.</w:t>
                  </w:r>
                </w:p>
                <w:p w:rsidR="0080500F" w:rsidRDefault="0080500F">
                  <w:pPr>
                    <w:pStyle w:val="BodyText"/>
                    <w:spacing w:before="7"/>
                    <w:rPr>
                      <w:sz w:val="15"/>
                    </w:rPr>
                  </w:pPr>
                </w:p>
                <w:p w:rsidR="0080500F" w:rsidRDefault="0080500F">
                  <w:pPr>
                    <w:spacing w:line="254" w:lineRule="auto"/>
                    <w:ind w:left="82"/>
                    <w:rPr>
                      <w:sz w:val="14"/>
                    </w:rPr>
                  </w:pPr>
                  <w:r>
                    <w:rPr>
                      <w:color w:val="231F20"/>
                      <w:w w:val="105"/>
                      <w:sz w:val="14"/>
                    </w:rPr>
                    <w:t>Investigate the connections from Ted Wilson Trail to Bayside Trail, following</w:t>
                  </w:r>
                </w:p>
                <w:p w:rsidR="0080500F" w:rsidRDefault="0080500F">
                  <w:pPr>
                    <w:spacing w:line="254" w:lineRule="auto"/>
                    <w:ind w:left="82" w:right="321"/>
                    <w:rPr>
                      <w:sz w:val="14"/>
                    </w:rPr>
                  </w:pPr>
                  <w:r>
                    <w:rPr>
                      <w:color w:val="231F20"/>
                      <w:w w:val="105"/>
                      <w:sz w:val="14"/>
                    </w:rPr>
                    <w:t>the implementation and monitoring of western link corridor.</w:t>
                  </w:r>
                </w:p>
                <w:p w:rsidR="0080500F" w:rsidRDefault="0080500F">
                  <w:pPr>
                    <w:pStyle w:val="BodyText"/>
                    <w:spacing w:before="5"/>
                    <w:rPr>
                      <w:sz w:val="14"/>
                    </w:rPr>
                  </w:pPr>
                </w:p>
                <w:p w:rsidR="0080500F" w:rsidRDefault="0080500F">
                  <w:pPr>
                    <w:spacing w:line="254" w:lineRule="auto"/>
                    <w:ind w:left="82" w:right="411"/>
                    <w:rPr>
                      <w:sz w:val="14"/>
                    </w:rPr>
                  </w:pPr>
                  <w:r>
                    <w:rPr>
                      <w:color w:val="231F20"/>
                      <w:w w:val="105"/>
                      <w:sz w:val="14"/>
                    </w:rPr>
                    <w:t>Complete a Master Plan for Corio Community Reserve (Hendy Street,</w:t>
                  </w:r>
                </w:p>
                <w:p w:rsidR="0080500F" w:rsidRDefault="0080500F">
                  <w:pPr>
                    <w:spacing w:line="254" w:lineRule="auto"/>
                    <w:ind w:left="82"/>
                    <w:rPr>
                      <w:sz w:val="14"/>
                    </w:rPr>
                  </w:pPr>
                  <w:r>
                    <w:rPr>
                      <w:color w:val="231F20"/>
                      <w:sz w:val="14"/>
                    </w:rPr>
                    <w:t>Corio), including early years, recreation and open space.</w:t>
                  </w:r>
                </w:p>
                <w:p w:rsidR="0080500F" w:rsidRDefault="0080500F">
                  <w:pPr>
                    <w:pStyle w:val="BodyText"/>
                    <w:spacing w:before="6"/>
                    <w:rPr>
                      <w:sz w:val="14"/>
                    </w:rPr>
                  </w:pPr>
                </w:p>
                <w:p w:rsidR="0080500F" w:rsidRDefault="0080500F">
                  <w:pPr>
                    <w:spacing w:line="254" w:lineRule="auto"/>
                    <w:ind w:left="82"/>
                    <w:rPr>
                      <w:sz w:val="14"/>
                    </w:rPr>
                  </w:pPr>
                  <w:r>
                    <w:rPr>
                      <w:color w:val="231F20"/>
                      <w:sz w:val="14"/>
                    </w:rPr>
                    <w:t>Labuan Square - Placemaking project.</w:t>
                  </w:r>
                </w:p>
              </w:txbxContent>
            </v:textbox>
            <w10:wrap type="topAndBottom" anchorx="page"/>
          </v:shape>
        </w:pict>
      </w:r>
      <w:r>
        <w:pict>
          <v:shape id="_x0000_s7201" type="#_x0000_t202" style="position:absolute;margin-left:469.25pt;margin-top:74.25pt;width:104.5pt;height:405.8pt;z-index:-252291584;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4"/>
                    <w:rPr>
                      <w:sz w:val="14"/>
                    </w:rPr>
                  </w:pPr>
                  <w:r>
                    <w:rPr>
                      <w:color w:val="231F20"/>
                      <w:sz w:val="14"/>
                    </w:rPr>
                    <w:t>Implement Smart City Technology assessing existing service performance.</w:t>
                  </w:r>
                </w:p>
              </w:txbxContent>
            </v:textbox>
            <w10:wrap type="topAndBottom" anchorx="page"/>
          </v:shape>
        </w:pict>
      </w:r>
    </w:p>
    <w:p w:rsidR="00AF3001" w:rsidRDefault="00AF3001">
      <w:pPr>
        <w:pStyle w:val="BodyText"/>
        <w:spacing w:before="1"/>
        <w:rPr>
          <w:b/>
          <w:sz w:val="6"/>
        </w:rPr>
      </w:pPr>
    </w:p>
    <w:p w:rsidR="00AF3001" w:rsidRDefault="00AF3001">
      <w:pPr>
        <w:pStyle w:val="BodyText"/>
        <w:spacing w:before="9"/>
        <w:rPr>
          <w:b/>
          <w:sz w:val="8"/>
        </w:rPr>
      </w:pPr>
    </w:p>
    <w:p w:rsidR="00AF3001" w:rsidRDefault="00AF3001">
      <w:pPr>
        <w:rPr>
          <w:sz w:val="8"/>
        </w:rPr>
        <w:sectPr w:rsidR="00AF3001">
          <w:pgSz w:w="11910" w:h="16840"/>
          <w:pgMar w:top="1580" w:right="0" w:bottom="960" w:left="0" w:header="0" w:footer="774" w:gutter="0"/>
          <w:cols w:space="720"/>
        </w:sectPr>
      </w:pPr>
    </w:p>
    <w:p w:rsidR="00AF3001" w:rsidRDefault="00517F1F">
      <w:pPr>
        <w:pStyle w:val="BodyText"/>
        <w:rPr>
          <w:b/>
          <w:sz w:val="20"/>
        </w:rPr>
      </w:pPr>
      <w:r>
        <w:lastRenderedPageBreak/>
        <w:pict>
          <v:line id="_x0000_s7200" style="position:absolute;z-index:251046400;mso-position-horizontal-relative:page;mso-position-vertical-relative:page" from="465.85pt,455.55pt" to="465.85pt,507.65pt" strokecolor="white" strokeweight="6.75pt">
            <w10:wrap anchorx="page" anchory="page"/>
          </v:line>
        </w:pict>
      </w:r>
      <w:r>
        <w:pict>
          <v:shape id="_x0000_s7199" type="#_x0000_t202" style="position:absolute;margin-left:584.4pt;margin-top:437.75pt;width:6.4pt;height:6.15pt;z-index:251048448;mso-position-horizontal-relative:page;mso-position-vertical-relative:page" filled="f" stroked="f">
            <v:textbox style="layout-flow:vertical;mso-layout-flow-alt:bottom-to-top" inset="0,0,0,0">
              <w:txbxContent>
                <w:p w:rsidR="0080500F" w:rsidRDefault="0080500F">
                  <w:pPr>
                    <w:spacing w:before="15"/>
                    <w:ind w:left="20"/>
                    <w:rPr>
                      <w:b/>
                      <w:sz w:val="8"/>
                    </w:rPr>
                  </w:pPr>
                  <w:r>
                    <w:rPr>
                      <w:b/>
                      <w:color w:val="FFFFFF"/>
                      <w:sz w:val="8"/>
                    </w:rPr>
                    <w:t>14</w:t>
                  </w:r>
                </w:p>
              </w:txbxContent>
            </v:textbox>
            <w10:wrap anchorx="page" anchory="page"/>
          </v:shape>
        </w:pict>
      </w:r>
    </w:p>
    <w:p w:rsidR="00AF3001" w:rsidRDefault="00AF3001">
      <w:pPr>
        <w:pStyle w:val="BodyText"/>
        <w:spacing w:before="9"/>
        <w:rPr>
          <w:b/>
          <w:sz w:val="25"/>
        </w:rPr>
      </w:pPr>
    </w:p>
    <w:p w:rsidR="00AF3001" w:rsidRDefault="0080500F">
      <w:pPr>
        <w:spacing w:before="196" w:line="232" w:lineRule="auto"/>
        <w:ind w:left="1307" w:right="4854"/>
        <w:rPr>
          <w:b/>
          <w:sz w:val="72"/>
        </w:rPr>
      </w:pPr>
      <w:r>
        <w:rPr>
          <w:b/>
          <w:color w:val="C3D932"/>
          <w:spacing w:val="16"/>
          <w:w w:val="95"/>
          <w:sz w:val="72"/>
        </w:rPr>
        <w:t xml:space="preserve">PLANNING </w:t>
      </w:r>
      <w:r>
        <w:rPr>
          <w:b/>
          <w:color w:val="C3D932"/>
          <w:spacing w:val="10"/>
          <w:sz w:val="72"/>
        </w:rPr>
        <w:t>AREA</w:t>
      </w:r>
      <w:r>
        <w:rPr>
          <w:b/>
          <w:color w:val="C3D932"/>
          <w:spacing w:val="-73"/>
          <w:sz w:val="72"/>
        </w:rPr>
        <w:t xml:space="preserve"> </w:t>
      </w:r>
      <w:r>
        <w:rPr>
          <w:b/>
          <w:color w:val="C3D932"/>
          <w:sz w:val="72"/>
        </w:rPr>
        <w:t>14</w:t>
      </w:r>
    </w:p>
    <w:p w:rsidR="00AF3001" w:rsidRDefault="00AF3001">
      <w:pPr>
        <w:pStyle w:val="BodyText"/>
        <w:rPr>
          <w:b/>
          <w:sz w:val="20"/>
        </w:rPr>
      </w:pPr>
    </w:p>
    <w:p w:rsidR="00AF3001" w:rsidRDefault="00517F1F">
      <w:pPr>
        <w:pStyle w:val="BodyText"/>
        <w:spacing w:before="9"/>
        <w:rPr>
          <w:b/>
          <w:sz w:val="28"/>
        </w:rPr>
      </w:pPr>
      <w:r>
        <w:pict>
          <v:shape id="_x0000_s7198" style="position:absolute;margin-left:68.25pt;margin-top:19.95pt;width:27.8pt;height:.1pt;z-index:-252285440;mso-wrap-distance-left:0;mso-wrap-distance-right:0;mso-position-horizontal-relative:page" coordorigin="1365,399" coordsize="556,0" path="m1365,399r556,e" filled="f" strokecolor="#18355f" strokeweight=".99306mm">
            <v:path arrowok="t"/>
            <w10:wrap type="topAndBottom" anchorx="page"/>
          </v:shape>
        </w:pict>
      </w:r>
    </w:p>
    <w:p w:rsidR="00AF3001" w:rsidRDefault="00AF3001">
      <w:pPr>
        <w:pStyle w:val="BodyText"/>
        <w:rPr>
          <w:b/>
          <w:sz w:val="20"/>
        </w:rPr>
      </w:pPr>
    </w:p>
    <w:p w:rsidR="00AF3001" w:rsidRDefault="00AF3001">
      <w:pPr>
        <w:pStyle w:val="BodyText"/>
        <w:spacing w:before="8"/>
        <w:rPr>
          <w:b/>
          <w:sz w:val="26"/>
        </w:rPr>
      </w:pPr>
    </w:p>
    <w:p w:rsidR="00AF3001" w:rsidRDefault="00517F1F">
      <w:pPr>
        <w:spacing w:before="125"/>
        <w:ind w:left="1364"/>
        <w:rPr>
          <w:b/>
          <w:sz w:val="24"/>
        </w:rPr>
      </w:pPr>
      <w:r>
        <w:pict>
          <v:group id="_x0000_s7195" style="position:absolute;left:0;text-align:left;margin-left:345.55pt;margin-top:-54.65pt;width:170.75pt;height:205.6pt;z-index:251044352;mso-position-horizontal-relative:page" coordorigin="6911,-1093" coordsize="3415,4112">
            <v:shape id="_x0000_s7197" type="#_x0000_t75" style="position:absolute;left:6911;top:-1093;width:3415;height:4112">
              <v:imagedata r:id="rId112" o:title=""/>
            </v:shape>
            <v:shape id="_x0000_s7196" type="#_x0000_t75" style="position:absolute;left:8034;top:389;width:300;height:300">
              <v:imagedata r:id="rId127" o:title=""/>
            </v:shape>
            <w10:wrap anchorx="page"/>
          </v:group>
        </w:pict>
      </w:r>
      <w:r w:rsidR="0080500F">
        <w:rPr>
          <w:b/>
          <w:color w:val="C3D932"/>
          <w:sz w:val="24"/>
        </w:rPr>
        <w:t>LARA</w:t>
      </w:r>
    </w:p>
    <w:p w:rsidR="00AF3001" w:rsidRDefault="00517F1F">
      <w:pPr>
        <w:spacing w:before="175" w:line="223" w:lineRule="auto"/>
        <w:ind w:left="1363" w:right="6431"/>
        <w:rPr>
          <w:b/>
          <w:sz w:val="28"/>
        </w:rPr>
      </w:pPr>
      <w:r>
        <w:pict>
          <v:line id="_x0000_s7194" style="position:absolute;left:0;text-align:left;z-index:251045376;mso-position-horizontal-relative:page" from="354.65pt,147.3pt" to="354.65pt,236.6pt" strokecolor="white" strokeweight="6.75pt">
            <w10:wrap anchorx="page"/>
          </v:line>
        </w:pict>
      </w:r>
      <w:r>
        <w:pict>
          <v:shape id="_x0000_s7193" style="position:absolute;left:0;text-align:left;margin-left:580.45pt;margin-top:150.95pt;width:14.8pt;height:24.8pt;z-index:251047424;mso-position-horizontal-relative:page" coordorigin="11609,3019" coordsize="296,496" path="m11905,3019r-247,l11639,3023r-15,10l11613,3049r-4,19l11609,3514r296,l11905,3019xe" fillcolor="#c3d730" stroked="f">
            <v:path arrowok="t"/>
            <w10:wrap anchorx="page"/>
          </v:shape>
        </w:pict>
      </w:r>
      <w:r w:rsidR="0080500F">
        <w:rPr>
          <w:b/>
          <w:color w:val="18355F"/>
          <w:w w:val="95"/>
          <w:sz w:val="28"/>
        </w:rPr>
        <w:t xml:space="preserve">Our Plan: Summary of identified </w:t>
      </w:r>
      <w:r w:rsidR="0080500F">
        <w:rPr>
          <w:b/>
          <w:color w:val="18355F"/>
          <w:w w:val="85"/>
          <w:sz w:val="28"/>
        </w:rPr>
        <w:t>social</w:t>
      </w:r>
      <w:r w:rsidR="0080500F">
        <w:rPr>
          <w:b/>
          <w:color w:val="18355F"/>
          <w:spacing w:val="-40"/>
          <w:w w:val="85"/>
          <w:sz w:val="28"/>
        </w:rPr>
        <w:t xml:space="preserve"> </w:t>
      </w:r>
      <w:r w:rsidR="0080500F">
        <w:rPr>
          <w:b/>
          <w:color w:val="18355F"/>
          <w:w w:val="85"/>
          <w:sz w:val="28"/>
        </w:rPr>
        <w:t>infrastructure</w:t>
      </w:r>
      <w:r w:rsidR="0080500F">
        <w:rPr>
          <w:b/>
          <w:color w:val="18355F"/>
          <w:spacing w:val="-40"/>
          <w:w w:val="85"/>
          <w:sz w:val="28"/>
        </w:rPr>
        <w:t xml:space="preserve"> </w:t>
      </w:r>
      <w:r w:rsidR="0080500F">
        <w:rPr>
          <w:b/>
          <w:color w:val="18355F"/>
          <w:w w:val="85"/>
          <w:sz w:val="28"/>
        </w:rPr>
        <w:t>projects</w:t>
      </w:r>
      <w:r w:rsidR="0080500F">
        <w:rPr>
          <w:b/>
          <w:color w:val="18355F"/>
          <w:spacing w:val="-39"/>
          <w:w w:val="85"/>
          <w:sz w:val="28"/>
        </w:rPr>
        <w:t xml:space="preserve"> </w:t>
      </w:r>
      <w:r w:rsidR="0080500F">
        <w:rPr>
          <w:b/>
          <w:color w:val="18355F"/>
          <w:w w:val="85"/>
          <w:sz w:val="28"/>
        </w:rPr>
        <w:t>over</w:t>
      </w:r>
      <w:r w:rsidR="0080500F">
        <w:rPr>
          <w:b/>
          <w:color w:val="18355F"/>
          <w:spacing w:val="-40"/>
          <w:w w:val="85"/>
          <w:sz w:val="28"/>
        </w:rPr>
        <w:t xml:space="preserve"> </w:t>
      </w:r>
      <w:r w:rsidR="0080500F">
        <w:rPr>
          <w:b/>
          <w:color w:val="18355F"/>
          <w:spacing w:val="-6"/>
          <w:w w:val="85"/>
          <w:sz w:val="28"/>
        </w:rPr>
        <w:t xml:space="preserve">the </w:t>
      </w:r>
      <w:r w:rsidR="0080500F">
        <w:rPr>
          <w:b/>
          <w:color w:val="18355F"/>
          <w:w w:val="95"/>
          <w:sz w:val="28"/>
        </w:rPr>
        <w:t>next 3</w:t>
      </w:r>
      <w:r w:rsidR="0080500F">
        <w:rPr>
          <w:b/>
          <w:color w:val="18355F"/>
          <w:spacing w:val="-33"/>
          <w:w w:val="95"/>
          <w:sz w:val="28"/>
        </w:rPr>
        <w:t xml:space="preserve"> </w:t>
      </w:r>
      <w:r w:rsidR="0080500F">
        <w:rPr>
          <w:b/>
          <w:color w:val="18355F"/>
          <w:w w:val="95"/>
          <w:sz w:val="28"/>
        </w:rPr>
        <w:t>years.</w: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3"/>
        <w:rPr>
          <w:b/>
          <w:sz w:val="10"/>
        </w:rPr>
      </w:pPr>
      <w:r>
        <w:pict>
          <v:shape id="_x0000_s7192" type="#_x0000_t202" style="position:absolute;margin-left:21.55pt;margin-top:7.1pt;width:329.75pt;height:25.2pt;z-index:-252284416;mso-wrap-distance-left:0;mso-wrap-distance-right:0;mso-position-horizontal-relative:page"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w10:wrap type="topAndBottom" anchorx="page"/>
          </v:shape>
        </w:pict>
      </w:r>
      <w:r>
        <w:pict>
          <v:shape id="_x0000_s7191" type="#_x0000_t202" style="position:absolute;margin-left:358pt;margin-top:7.1pt;width:215.75pt;height:25.2pt;z-index:-252283392;mso-wrap-distance-left:0;mso-wrap-distance-right:0;mso-position-horizontal-relative:page"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w10:wrap type="topAndBottom" anchorx="page"/>
          </v:shape>
        </w:pict>
      </w:r>
      <w:r>
        <w:pict>
          <v:shape id="_x0000_s7190" type="#_x0000_t202" style="position:absolute;margin-left:21.55pt;margin-top:37.75pt;width:107.25pt;height:25.2pt;z-index:-252282368;mso-wrap-distance-left:0;mso-wrap-distance-right:0;mso-position-horizontal-relative:page" fillcolor="#9ad1db" stroked="f">
            <v:textbox inset="0,0,0,0">
              <w:txbxContent>
                <w:p w:rsidR="0080500F" w:rsidRDefault="0080500F">
                  <w:pPr>
                    <w:spacing w:before="156"/>
                    <w:ind w:left="116"/>
                    <w:rPr>
                      <w:rFonts w:ascii="Avenir"/>
                      <w:b/>
                      <w:sz w:val="17"/>
                    </w:rPr>
                  </w:pPr>
                  <w:r>
                    <w:rPr>
                      <w:rFonts w:ascii="Avenir"/>
                      <w:b/>
                      <w:color w:val="18355F"/>
                      <w:sz w:val="17"/>
                    </w:rPr>
                    <w:t>NEW</w:t>
                  </w:r>
                </w:p>
              </w:txbxContent>
            </v:textbox>
            <w10:wrap type="topAndBottom" anchorx="page"/>
          </v:shape>
        </w:pict>
      </w:r>
      <w:r>
        <w:pict>
          <v:shape id="_x0000_s7189" type="#_x0000_t202" style="position:absolute;margin-left:135.55pt;margin-top:37.75pt;width:104.5pt;height:25.2pt;z-index:-252281344;mso-wrap-distance-left:0;mso-wrap-distance-right:0;mso-position-horizont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type="topAndBottom" anchorx="page"/>
          </v:shape>
        </w:pict>
      </w:r>
      <w:r>
        <w:pict>
          <v:shape id="_x0000_s7188" type="#_x0000_t202" style="position:absolute;margin-left:246.75pt;margin-top:37.75pt;width:104.5pt;height:25.2pt;z-index:-252280320;mso-wrap-distance-left:0;mso-wrap-distance-right:0;mso-position-horizontal-relative:page"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w10:wrap type="topAndBottom" anchorx="page"/>
          </v:shape>
        </w:pict>
      </w:r>
      <w:r>
        <w:pict>
          <v:shape id="_x0000_s7187" type="#_x0000_t202" style="position:absolute;margin-left:358pt;margin-top:37.75pt;width:104.5pt;height:25.2pt;z-index:-252279296;mso-wrap-distance-left:0;mso-wrap-distance-right:0;mso-position-horizontal-relative:page"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w10:wrap type="topAndBottom" anchorx="page"/>
          </v:shape>
        </w:pict>
      </w:r>
      <w:r>
        <w:pict>
          <v:shape id="_x0000_s7186" type="#_x0000_t202" style="position:absolute;margin-left:469.25pt;margin-top:37.75pt;width:104.5pt;height:25.2pt;z-index:-252278272;mso-wrap-distance-left:0;mso-wrap-distance-right:0;mso-position-horizontal-relative:page"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w10:wrap type="topAndBottom" anchorx="page"/>
          </v:shape>
        </w:pict>
      </w:r>
      <w:r>
        <w:pict>
          <v:shape id="_x0000_s7185" type="#_x0000_t202" style="position:absolute;margin-left:21.55pt;margin-top:70pt;width:107.25pt;height:289pt;z-index:-252277248;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116"/>
                    <w:rPr>
                      <w:rFonts w:ascii="Avenir"/>
                      <w:b/>
                      <w:sz w:val="14"/>
                    </w:rPr>
                  </w:pPr>
                  <w:r>
                    <w:rPr>
                      <w:rFonts w:ascii="Avenir"/>
                      <w:b/>
                      <w:color w:val="231F20"/>
                      <w:sz w:val="14"/>
                    </w:rPr>
                    <w:t>New:</w:t>
                  </w:r>
                </w:p>
                <w:p w:rsidR="0080500F" w:rsidRDefault="0080500F">
                  <w:pPr>
                    <w:pStyle w:val="BodyText"/>
                    <w:spacing w:before="2"/>
                    <w:rPr>
                      <w:rFonts w:ascii="Avenir"/>
                      <w:b/>
                    </w:rPr>
                  </w:pPr>
                </w:p>
                <w:p w:rsidR="0080500F" w:rsidRDefault="0080500F">
                  <w:pPr>
                    <w:spacing w:line="254" w:lineRule="auto"/>
                    <w:ind w:left="116" w:right="118"/>
                    <w:rPr>
                      <w:sz w:val="14"/>
                    </w:rPr>
                  </w:pPr>
                  <w:r>
                    <w:rPr>
                      <w:color w:val="231F20"/>
                      <w:sz w:val="14"/>
                    </w:rPr>
                    <w:t>Lara - (Consolidation of Early Years, Library and Community Assets) - Capital.</w:t>
                  </w:r>
                </w:p>
                <w:p w:rsidR="0080500F" w:rsidRDefault="0080500F">
                  <w:pPr>
                    <w:pStyle w:val="BodyText"/>
                    <w:spacing w:before="7"/>
                    <w:rPr>
                      <w:sz w:val="14"/>
                    </w:rPr>
                  </w:pPr>
                </w:p>
                <w:p w:rsidR="0080500F" w:rsidRDefault="0080500F">
                  <w:pPr>
                    <w:spacing w:line="254" w:lineRule="auto"/>
                    <w:ind w:left="116" w:right="203"/>
                    <w:rPr>
                      <w:sz w:val="14"/>
                    </w:rPr>
                  </w:pPr>
                  <w:r>
                    <w:rPr>
                      <w:color w:val="231F20"/>
                      <w:w w:val="105"/>
                      <w:sz w:val="14"/>
                    </w:rPr>
                    <w:t>Lara Master Plan Implementation (including flood lights).</w:t>
                  </w:r>
                </w:p>
                <w:p w:rsidR="0080500F" w:rsidRDefault="0080500F">
                  <w:pPr>
                    <w:pStyle w:val="BodyText"/>
                    <w:spacing w:before="7"/>
                    <w:rPr>
                      <w:sz w:val="14"/>
                    </w:rPr>
                  </w:pPr>
                </w:p>
                <w:p w:rsidR="0080500F" w:rsidRDefault="0080500F">
                  <w:pPr>
                    <w:spacing w:line="254" w:lineRule="auto"/>
                    <w:ind w:left="116" w:right="351"/>
                    <w:rPr>
                      <w:sz w:val="14"/>
                    </w:rPr>
                  </w:pPr>
                  <w:r>
                    <w:rPr>
                      <w:color w:val="231F20"/>
                      <w:sz w:val="14"/>
                    </w:rPr>
                    <w:t>Lara - Elcho drain line Link (funded).</w:t>
                  </w:r>
                </w:p>
                <w:p w:rsidR="0080500F" w:rsidRDefault="0080500F">
                  <w:pPr>
                    <w:pStyle w:val="BodyText"/>
                    <w:spacing w:before="8"/>
                    <w:rPr>
                      <w:sz w:val="14"/>
                    </w:rPr>
                  </w:pPr>
                </w:p>
                <w:p w:rsidR="0080500F" w:rsidRDefault="0080500F">
                  <w:pPr>
                    <w:spacing w:line="254" w:lineRule="auto"/>
                    <w:ind w:left="116" w:right="184"/>
                    <w:rPr>
                      <w:sz w:val="14"/>
                    </w:rPr>
                  </w:pPr>
                  <w:r>
                    <w:rPr>
                      <w:color w:val="231F20"/>
                      <w:sz w:val="14"/>
                    </w:rPr>
                    <w:t xml:space="preserve">Develop a series dedicated play spaces for dogs using the Fenced Dogs Park </w:t>
                  </w:r>
                  <w:r>
                    <w:rPr>
                      <w:color w:val="231F20"/>
                      <w:spacing w:val="-3"/>
                      <w:sz w:val="14"/>
                    </w:rPr>
                    <w:t xml:space="preserve">Siting, </w:t>
                  </w:r>
                  <w:r>
                    <w:rPr>
                      <w:color w:val="231F20"/>
                      <w:sz w:val="14"/>
                    </w:rPr>
                    <w:t xml:space="preserve">Design and Management Guidelines. Priority areas of need </w:t>
                  </w:r>
                  <w:proofErr w:type="gramStart"/>
                  <w:r>
                    <w:rPr>
                      <w:color w:val="231F20"/>
                      <w:sz w:val="14"/>
                    </w:rPr>
                    <w:t>include;</w:t>
                  </w:r>
                  <w:proofErr w:type="gramEnd"/>
                  <w:r>
                    <w:rPr>
                      <w:color w:val="231F20"/>
                      <w:sz w:val="14"/>
                    </w:rPr>
                    <w:t xml:space="preserve"> Lara, an area south of the Barwon River and on the</w:t>
                  </w:r>
                  <w:r>
                    <w:rPr>
                      <w:color w:val="231F20"/>
                      <w:spacing w:val="4"/>
                      <w:sz w:val="14"/>
                    </w:rPr>
                    <w:t xml:space="preserve"> </w:t>
                  </w:r>
                  <w:r>
                    <w:rPr>
                      <w:color w:val="231F20"/>
                      <w:sz w:val="14"/>
                    </w:rPr>
                    <w:t>Bellarine.</w:t>
                  </w:r>
                </w:p>
              </w:txbxContent>
            </v:textbox>
            <w10:wrap type="topAndBottom" anchorx="page"/>
          </v:shape>
        </w:pict>
      </w:r>
      <w:r>
        <w:pict>
          <v:shape id="_x0000_s7184" type="#_x0000_t202" style="position:absolute;margin-left:135.55pt;margin-top:70pt;width:104.5pt;height:289pt;z-index:-252276224;mso-wrap-distance-left:0;mso-wrap-distance-right:0;mso-position-horizontal-relative:page" fillcolor="#e9e8ea" stroked="f">
            <v:textbox inset="0,0,0,0">
              <w:txbxContent>
                <w:p w:rsidR="0080500F" w:rsidRDefault="0080500F">
                  <w:pPr>
                    <w:pStyle w:val="BodyText"/>
                    <w:spacing w:before="3"/>
                    <w:rPr>
                      <w:b/>
                      <w:sz w:val="15"/>
                    </w:rPr>
                  </w:pPr>
                </w:p>
                <w:p w:rsidR="0080500F" w:rsidRDefault="0080500F">
                  <w:pPr>
                    <w:ind w:left="82"/>
                    <w:rPr>
                      <w:rFonts w:ascii="Avenir"/>
                      <w:b/>
                      <w:sz w:val="14"/>
                    </w:rPr>
                  </w:pPr>
                  <w:r>
                    <w:rPr>
                      <w:rFonts w:ascii="Avenir"/>
                      <w:b/>
                      <w:color w:val="231F20"/>
                      <w:sz w:val="14"/>
                    </w:rPr>
                    <w:t>Major Refurbishment:</w:t>
                  </w:r>
                </w:p>
                <w:p w:rsidR="0080500F" w:rsidRDefault="0080500F">
                  <w:pPr>
                    <w:pStyle w:val="BodyText"/>
                    <w:spacing w:before="8"/>
                    <w:rPr>
                      <w:rFonts w:ascii="Avenir"/>
                      <w:b/>
                      <w:sz w:val="14"/>
                    </w:rPr>
                  </w:pPr>
                </w:p>
                <w:p w:rsidR="0080500F" w:rsidRDefault="0080500F">
                  <w:pPr>
                    <w:spacing w:line="254" w:lineRule="auto"/>
                    <w:ind w:left="82"/>
                    <w:rPr>
                      <w:sz w:val="14"/>
                    </w:rPr>
                  </w:pPr>
                  <w:r>
                    <w:rPr>
                      <w:color w:val="231F20"/>
                      <w:sz w:val="14"/>
                    </w:rPr>
                    <w:t>Lara Lake Community Pre- school Bathroom Upgrade</w:t>
                  </w:r>
                </w:p>
                <w:p w:rsidR="0080500F" w:rsidRDefault="0080500F">
                  <w:pPr>
                    <w:spacing w:line="160" w:lineRule="exact"/>
                    <w:ind w:left="82"/>
                    <w:rPr>
                      <w:sz w:val="14"/>
                    </w:rPr>
                  </w:pPr>
                  <w:r>
                    <w:rPr>
                      <w:color w:val="231F20"/>
                      <w:sz w:val="14"/>
                    </w:rPr>
                    <w:t>- Design and</w:t>
                  </w:r>
                  <w:r>
                    <w:rPr>
                      <w:color w:val="231F20"/>
                      <w:spacing w:val="17"/>
                      <w:sz w:val="14"/>
                    </w:rPr>
                    <w:t xml:space="preserve"> </w:t>
                  </w:r>
                  <w:r>
                    <w:rPr>
                      <w:color w:val="231F20"/>
                      <w:sz w:val="14"/>
                    </w:rPr>
                    <w:t>Capital.</w:t>
                  </w:r>
                </w:p>
                <w:p w:rsidR="0080500F" w:rsidRDefault="0080500F">
                  <w:pPr>
                    <w:pStyle w:val="BodyText"/>
                    <w:spacing w:before="6"/>
                    <w:rPr>
                      <w:sz w:val="15"/>
                    </w:rPr>
                  </w:pPr>
                </w:p>
                <w:p w:rsidR="0080500F" w:rsidRDefault="0080500F">
                  <w:pPr>
                    <w:spacing w:before="1" w:line="254" w:lineRule="auto"/>
                    <w:ind w:left="82" w:right="540"/>
                    <w:rPr>
                      <w:sz w:val="14"/>
                    </w:rPr>
                  </w:pPr>
                  <w:r>
                    <w:rPr>
                      <w:color w:val="231F20"/>
                      <w:sz w:val="14"/>
                    </w:rPr>
                    <w:t>Lara – Flinders</w:t>
                  </w:r>
                  <w:r>
                    <w:rPr>
                      <w:color w:val="231F20"/>
                      <w:spacing w:val="-25"/>
                      <w:sz w:val="14"/>
                    </w:rPr>
                    <w:t xml:space="preserve"> </w:t>
                  </w:r>
                  <w:r>
                    <w:rPr>
                      <w:color w:val="231F20"/>
                      <w:spacing w:val="-3"/>
                      <w:sz w:val="14"/>
                    </w:rPr>
                    <w:t xml:space="preserve">Reserve </w:t>
                  </w:r>
                  <w:r>
                    <w:rPr>
                      <w:color w:val="231F20"/>
                      <w:sz w:val="14"/>
                    </w:rPr>
                    <w:t>Playground</w:t>
                  </w:r>
                  <w:r>
                    <w:rPr>
                      <w:color w:val="231F20"/>
                      <w:spacing w:val="7"/>
                      <w:sz w:val="14"/>
                    </w:rPr>
                    <w:t xml:space="preserve"> </w:t>
                  </w:r>
                  <w:r>
                    <w:rPr>
                      <w:color w:val="231F20"/>
                      <w:sz w:val="14"/>
                    </w:rPr>
                    <w:t>Upgrade.</w:t>
                  </w:r>
                </w:p>
                <w:p w:rsidR="0080500F" w:rsidRDefault="0080500F">
                  <w:pPr>
                    <w:pStyle w:val="BodyText"/>
                    <w:spacing w:before="7"/>
                    <w:rPr>
                      <w:sz w:val="14"/>
                    </w:rPr>
                  </w:pPr>
                </w:p>
                <w:p w:rsidR="0080500F" w:rsidRDefault="0080500F">
                  <w:pPr>
                    <w:spacing w:line="254" w:lineRule="auto"/>
                    <w:ind w:left="82"/>
                    <w:rPr>
                      <w:sz w:val="14"/>
                    </w:rPr>
                  </w:pPr>
                  <w:r>
                    <w:rPr>
                      <w:color w:val="231F20"/>
                      <w:w w:val="105"/>
                      <w:sz w:val="14"/>
                    </w:rPr>
                    <w:t>Lara Oval 1 Floodlight Upgrade.</w:t>
                  </w:r>
                </w:p>
                <w:p w:rsidR="0080500F" w:rsidRDefault="0080500F">
                  <w:pPr>
                    <w:pStyle w:val="BodyText"/>
                    <w:spacing w:before="8"/>
                    <w:rPr>
                      <w:sz w:val="14"/>
                    </w:rPr>
                  </w:pPr>
                </w:p>
                <w:p w:rsidR="0080500F" w:rsidRDefault="0080500F">
                  <w:pPr>
                    <w:spacing w:line="254" w:lineRule="auto"/>
                    <w:ind w:left="82"/>
                    <w:rPr>
                      <w:sz w:val="14"/>
                    </w:rPr>
                  </w:pPr>
                  <w:r>
                    <w:rPr>
                      <w:color w:val="231F20"/>
                      <w:sz w:val="14"/>
                    </w:rPr>
                    <w:t>Renew ‘whole of park’ local passive park - Chirnside Park, Lara.</w:t>
                  </w:r>
                </w:p>
              </w:txbxContent>
            </v:textbox>
            <w10:wrap type="topAndBottom" anchorx="page"/>
          </v:shape>
        </w:pict>
      </w:r>
      <w:r>
        <w:pict>
          <v:shape id="_x0000_s7183" type="#_x0000_t202" style="position:absolute;margin-left:246.75pt;margin-top:70pt;width:104.5pt;height:289pt;z-index:-252275200;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8"/>
                    <w:rPr>
                      <w:sz w:val="14"/>
                    </w:rPr>
                  </w:pPr>
                  <w:r>
                    <w:rPr>
                      <w:color w:val="231F20"/>
                      <w:sz w:val="14"/>
                    </w:rPr>
                    <w:t>Based on Asset Management Plan – develop annual maintenance program(s).</w:t>
                  </w:r>
                </w:p>
              </w:txbxContent>
            </v:textbox>
            <w10:wrap type="topAndBottom" anchorx="page"/>
          </v:shape>
        </w:pict>
      </w:r>
      <w:r>
        <w:pict>
          <v:shape id="_x0000_s7182" type="#_x0000_t202" style="position:absolute;margin-left:358pt;margin-top:70pt;width:104.5pt;height:289pt;z-index:-252274176;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82" w:right="206"/>
                    <w:rPr>
                      <w:sz w:val="14"/>
                    </w:rPr>
                  </w:pPr>
                  <w:r>
                    <w:rPr>
                      <w:color w:val="231F20"/>
                      <w:sz w:val="14"/>
                    </w:rPr>
                    <w:t>Develop Asset Management Plan in line with asset condition and fit-for-purpose audits.</w:t>
                  </w:r>
                </w:p>
                <w:p w:rsidR="0080500F" w:rsidRDefault="0080500F">
                  <w:pPr>
                    <w:pStyle w:val="BodyText"/>
                    <w:spacing w:before="6"/>
                    <w:rPr>
                      <w:sz w:val="14"/>
                    </w:rPr>
                  </w:pPr>
                </w:p>
                <w:p w:rsidR="0080500F" w:rsidRDefault="0080500F">
                  <w:pPr>
                    <w:spacing w:line="254" w:lineRule="auto"/>
                    <w:ind w:left="82"/>
                    <w:rPr>
                      <w:sz w:val="14"/>
                    </w:rPr>
                  </w:pPr>
                  <w:r>
                    <w:rPr>
                      <w:color w:val="231F20"/>
                      <w:sz w:val="14"/>
                    </w:rPr>
                    <w:t xml:space="preserve">Lara - (Consolidation of Early </w:t>
                  </w:r>
                  <w:r>
                    <w:rPr>
                      <w:color w:val="231F20"/>
                      <w:spacing w:val="-3"/>
                      <w:sz w:val="14"/>
                    </w:rPr>
                    <w:t xml:space="preserve">Years, </w:t>
                  </w:r>
                  <w:r>
                    <w:rPr>
                      <w:color w:val="231F20"/>
                      <w:sz w:val="14"/>
                    </w:rPr>
                    <w:t>Library and Community Assets) –</w:t>
                  </w:r>
                  <w:r>
                    <w:rPr>
                      <w:color w:val="231F20"/>
                      <w:spacing w:val="-3"/>
                      <w:sz w:val="14"/>
                    </w:rPr>
                    <w:t xml:space="preserve"> </w:t>
                  </w:r>
                  <w:r>
                    <w:rPr>
                      <w:color w:val="231F20"/>
                      <w:sz w:val="14"/>
                    </w:rPr>
                    <w:t>Planning.</w:t>
                  </w:r>
                </w:p>
                <w:p w:rsidR="0080500F" w:rsidRDefault="0080500F">
                  <w:pPr>
                    <w:pStyle w:val="BodyText"/>
                    <w:spacing w:before="7"/>
                    <w:rPr>
                      <w:sz w:val="14"/>
                    </w:rPr>
                  </w:pPr>
                </w:p>
                <w:p w:rsidR="0080500F" w:rsidRDefault="0080500F">
                  <w:pPr>
                    <w:spacing w:before="1" w:line="254" w:lineRule="auto"/>
                    <w:ind w:left="82" w:right="206"/>
                    <w:rPr>
                      <w:sz w:val="14"/>
                    </w:rPr>
                  </w:pPr>
                  <w:r>
                    <w:rPr>
                      <w:color w:val="231F20"/>
                      <w:sz w:val="14"/>
                    </w:rPr>
                    <w:t xml:space="preserve">Lara West Indoor </w:t>
                  </w:r>
                  <w:r>
                    <w:rPr>
                      <w:color w:val="231F20"/>
                      <w:spacing w:val="-3"/>
                      <w:sz w:val="14"/>
                    </w:rPr>
                    <w:t xml:space="preserve">Stadium </w:t>
                  </w:r>
                  <w:r>
                    <w:rPr>
                      <w:color w:val="231F20"/>
                      <w:sz w:val="14"/>
                    </w:rPr>
                    <w:t>Development and Management Plan.</w:t>
                  </w:r>
                </w:p>
                <w:p w:rsidR="0080500F" w:rsidRDefault="0080500F">
                  <w:pPr>
                    <w:pStyle w:val="BodyText"/>
                    <w:spacing w:before="6"/>
                    <w:rPr>
                      <w:sz w:val="14"/>
                    </w:rPr>
                  </w:pPr>
                </w:p>
                <w:p w:rsidR="0080500F" w:rsidRDefault="0080500F">
                  <w:pPr>
                    <w:spacing w:before="1" w:line="254" w:lineRule="auto"/>
                    <w:ind w:left="82" w:right="84"/>
                    <w:rPr>
                      <w:sz w:val="14"/>
                    </w:rPr>
                  </w:pPr>
                  <w:r>
                    <w:rPr>
                      <w:color w:val="231F20"/>
                      <w:w w:val="105"/>
                      <w:sz w:val="14"/>
                    </w:rPr>
                    <w:t xml:space="preserve">Explore a feasibility via environmental investigations and consultation for a shared trail connection between </w:t>
                  </w:r>
                  <w:proofErr w:type="spellStart"/>
                  <w:r>
                    <w:rPr>
                      <w:color w:val="231F20"/>
                      <w:w w:val="105"/>
                      <w:sz w:val="14"/>
                    </w:rPr>
                    <w:t>Hovells</w:t>
                  </w:r>
                  <w:proofErr w:type="spellEnd"/>
                  <w:r>
                    <w:rPr>
                      <w:color w:val="231F20"/>
                      <w:w w:val="105"/>
                      <w:sz w:val="14"/>
                    </w:rPr>
                    <w:t xml:space="preserve"> Creek Trail and Lara.</w:t>
                  </w:r>
                </w:p>
              </w:txbxContent>
            </v:textbox>
            <w10:wrap type="topAndBottom" anchorx="page"/>
          </v:shape>
        </w:pict>
      </w:r>
      <w:r>
        <w:pict>
          <v:shape id="_x0000_s7181" type="#_x0000_t202" style="position:absolute;margin-left:469.25pt;margin-top:70pt;width:104.5pt;height:289pt;z-index:-252273152;mso-wrap-distance-left:0;mso-wrap-distance-right:0;mso-position-horizontal-relative:page" fillcolor="#e9e8ea" stroked="f">
            <v:textbox inset="0,0,0,0">
              <w:txbxContent>
                <w:p w:rsidR="0080500F" w:rsidRDefault="0080500F">
                  <w:pPr>
                    <w:pStyle w:val="BodyText"/>
                    <w:spacing w:before="5"/>
                    <w:rPr>
                      <w:b/>
                      <w:sz w:val="15"/>
                    </w:rPr>
                  </w:pPr>
                </w:p>
                <w:p w:rsidR="0080500F" w:rsidRDefault="0080500F">
                  <w:pPr>
                    <w:spacing w:line="254" w:lineRule="auto"/>
                    <w:ind w:left="94"/>
                    <w:rPr>
                      <w:sz w:val="14"/>
                    </w:rPr>
                  </w:pPr>
                  <w:r>
                    <w:rPr>
                      <w:color w:val="231F20"/>
                      <w:w w:val="105"/>
                      <w:sz w:val="14"/>
                    </w:rPr>
                    <w:t>Investigate human resource needs for Maternal and Child Health.</w:t>
                  </w:r>
                </w:p>
                <w:p w:rsidR="0080500F" w:rsidRDefault="0080500F">
                  <w:pPr>
                    <w:pStyle w:val="BodyText"/>
                    <w:spacing w:before="7"/>
                    <w:rPr>
                      <w:sz w:val="14"/>
                    </w:rPr>
                  </w:pPr>
                </w:p>
                <w:p w:rsidR="0080500F" w:rsidRDefault="0080500F">
                  <w:pPr>
                    <w:spacing w:line="254" w:lineRule="auto"/>
                    <w:ind w:left="94"/>
                    <w:rPr>
                      <w:sz w:val="14"/>
                    </w:rPr>
                  </w:pPr>
                  <w:r>
                    <w:rPr>
                      <w:color w:val="231F20"/>
                      <w:sz w:val="14"/>
                    </w:rPr>
                    <w:t>Implement Smart City Technology assessing existing service performance.</w:t>
                  </w:r>
                </w:p>
              </w:txbxContent>
            </v:textbox>
            <w10:wrap type="topAndBottom" anchorx="page"/>
          </v:shape>
        </w:pict>
      </w:r>
    </w:p>
    <w:p w:rsidR="00AF3001" w:rsidRDefault="00AF3001">
      <w:pPr>
        <w:pStyle w:val="BodyText"/>
        <w:spacing w:before="1"/>
        <w:rPr>
          <w:b/>
          <w:sz w:val="6"/>
        </w:rPr>
      </w:pPr>
    </w:p>
    <w:p w:rsidR="00AF3001" w:rsidRDefault="00AF3001">
      <w:pPr>
        <w:pStyle w:val="BodyText"/>
        <w:spacing w:before="9"/>
        <w:rPr>
          <w:b/>
          <w:sz w:val="8"/>
        </w:rPr>
      </w:pPr>
    </w:p>
    <w:p w:rsidR="00AF3001" w:rsidRDefault="00AF3001">
      <w:pPr>
        <w:rPr>
          <w:sz w:val="8"/>
        </w:rPr>
        <w:sectPr w:rsidR="00AF3001">
          <w:pgSz w:w="11910" w:h="16840"/>
          <w:pgMar w:top="1580" w:right="0" w:bottom="960" w:left="0" w:header="0" w:footer="774" w:gutter="0"/>
          <w:cols w:space="720"/>
        </w:sectPr>
      </w:pPr>
    </w:p>
    <w:p w:rsidR="00AF3001" w:rsidRDefault="00517F1F">
      <w:pPr>
        <w:pStyle w:val="BodyText"/>
        <w:rPr>
          <w:b/>
          <w:sz w:val="20"/>
        </w:rPr>
      </w:pPr>
      <w:r>
        <w:lastRenderedPageBreak/>
        <w:pict>
          <v:group id="_x0000_s7178" style="position:absolute;margin-left:135.6pt;margin-top:493.2pt;width:104.5pt;height:289pt;z-index:-252857856;mso-position-horizontal-relative:page;mso-position-vertical-relative:page" coordorigin="2712,9864" coordsize="2090,5780">
            <v:rect id="_x0000_s7180" style="position:absolute;left:2711;top:9864;width:2090;height:5780" fillcolor="#e9e8ea" stroked="f"/>
            <v:shape id="_x0000_s7179" type="#_x0000_t202" style="position:absolute;left:2711;top:9864;width:2090;height:5780" filled="f" stroked="f">
              <v:textbox inset="0,0,0,0">
                <w:txbxContent>
                  <w:p w:rsidR="0080500F" w:rsidRDefault="0080500F">
                    <w:pPr>
                      <w:spacing w:before="3"/>
                      <w:rPr>
                        <w:b/>
                        <w:sz w:val="15"/>
                      </w:rPr>
                    </w:pPr>
                  </w:p>
                  <w:p w:rsidR="0080500F" w:rsidRDefault="0080500F">
                    <w:pPr>
                      <w:ind w:left="82"/>
                      <w:rPr>
                        <w:rFonts w:ascii="Avenir"/>
                        <w:b/>
                        <w:sz w:val="14"/>
                      </w:rPr>
                    </w:pPr>
                    <w:r>
                      <w:rPr>
                        <w:rFonts w:ascii="Avenir"/>
                        <w:b/>
                        <w:color w:val="231F20"/>
                        <w:sz w:val="14"/>
                      </w:rPr>
                      <w:t>Major Refurbishment:</w:t>
                    </w:r>
                  </w:p>
                  <w:p w:rsidR="0080500F" w:rsidRDefault="0080500F">
                    <w:pPr>
                      <w:spacing w:before="8"/>
                      <w:rPr>
                        <w:rFonts w:ascii="Avenir"/>
                        <w:b/>
                        <w:sz w:val="14"/>
                      </w:rPr>
                    </w:pPr>
                  </w:p>
                  <w:p w:rsidR="0080500F" w:rsidRDefault="0080500F">
                    <w:pPr>
                      <w:spacing w:line="254" w:lineRule="auto"/>
                      <w:ind w:left="82"/>
                      <w:rPr>
                        <w:sz w:val="14"/>
                      </w:rPr>
                    </w:pPr>
                    <w:proofErr w:type="spellStart"/>
                    <w:r>
                      <w:rPr>
                        <w:color w:val="231F20"/>
                        <w:sz w:val="14"/>
                      </w:rPr>
                      <w:t>Anakie</w:t>
                    </w:r>
                    <w:proofErr w:type="spellEnd"/>
                    <w:r>
                      <w:rPr>
                        <w:color w:val="231F20"/>
                        <w:sz w:val="14"/>
                      </w:rPr>
                      <w:t xml:space="preserve"> Community House Upgrade - Capital.</w:t>
                    </w:r>
                  </w:p>
                  <w:p w:rsidR="0080500F" w:rsidRDefault="0080500F">
                    <w:pPr>
                      <w:spacing w:before="8"/>
                      <w:rPr>
                        <w:sz w:val="14"/>
                      </w:rPr>
                    </w:pPr>
                  </w:p>
                  <w:p w:rsidR="0080500F" w:rsidRDefault="0080500F">
                    <w:pPr>
                      <w:spacing w:line="254" w:lineRule="auto"/>
                      <w:ind w:left="82" w:right="89"/>
                      <w:rPr>
                        <w:sz w:val="14"/>
                      </w:rPr>
                    </w:pPr>
                    <w:proofErr w:type="spellStart"/>
                    <w:r>
                      <w:rPr>
                        <w:color w:val="231F20"/>
                        <w:sz w:val="14"/>
                      </w:rPr>
                      <w:t>Batesford</w:t>
                    </w:r>
                    <w:proofErr w:type="spellEnd"/>
                    <w:r>
                      <w:rPr>
                        <w:color w:val="231F20"/>
                        <w:sz w:val="14"/>
                      </w:rPr>
                      <w:t xml:space="preserve"> Hall Upgrade - Capital.</w:t>
                    </w:r>
                  </w:p>
                </w:txbxContent>
              </v:textbox>
            </v:shape>
            <w10:wrap anchorx="page" anchory="page"/>
          </v:group>
        </w:pict>
      </w:r>
      <w:r>
        <w:pict>
          <v:shape id="_x0000_s7177" style="position:absolute;margin-left:580.75pt;margin-top:451.85pt;width:14.4pt;height:23.7pt;z-index:251054592;mso-position-horizontal-relative:page;mso-position-vertical-relative:page" coordorigin="11615,9037" coordsize="288,474" path="m11903,9037r-240,l11644,9041r-15,10l11619,9066r-4,19l11615,9511r288,l11903,9037xe" fillcolor="#f0675d" stroked="f">
            <v:path arrowok="t"/>
            <w10:wrap anchorx="page" anchory="page"/>
          </v:shape>
        </w:pict>
      </w:r>
      <w:r>
        <w:pict>
          <v:shape id="_x0000_s7176" type="#_x0000_t202" style="position:absolute;margin-left:584.55pt;margin-top:460.8pt;width:6.3pt;height:6.05pt;z-index:251055616;mso-position-horizontal-relative:page;mso-position-vertical-relative:page" filled="f" stroked="f">
            <v:textbox style="layout-flow:vertical;mso-layout-flow-alt:bottom-to-top" inset="0,0,0,0">
              <w:txbxContent>
                <w:p w:rsidR="0080500F" w:rsidRDefault="0080500F">
                  <w:pPr>
                    <w:spacing w:before="23"/>
                    <w:ind w:left="20"/>
                    <w:rPr>
                      <w:b/>
                      <w:sz w:val="7"/>
                    </w:rPr>
                  </w:pPr>
                  <w:r>
                    <w:rPr>
                      <w:b/>
                      <w:color w:val="FFFFFF"/>
                      <w:w w:val="110"/>
                      <w:sz w:val="7"/>
                    </w:rPr>
                    <w:t>15</w:t>
                  </w:r>
                </w:p>
              </w:txbxContent>
            </v:textbox>
            <w10:wrap anchorx="page" anchory="page"/>
          </v:shape>
        </w:pict>
      </w:r>
    </w:p>
    <w:p w:rsidR="00AF3001" w:rsidRDefault="00AF3001">
      <w:pPr>
        <w:pStyle w:val="BodyText"/>
        <w:spacing w:before="9"/>
        <w:rPr>
          <w:b/>
          <w:sz w:val="25"/>
        </w:rPr>
      </w:pPr>
    </w:p>
    <w:p w:rsidR="00AF3001" w:rsidRDefault="0080500F">
      <w:pPr>
        <w:spacing w:before="196" w:line="232" w:lineRule="auto"/>
        <w:ind w:left="1307" w:right="4854"/>
        <w:rPr>
          <w:b/>
          <w:sz w:val="72"/>
        </w:rPr>
      </w:pPr>
      <w:r>
        <w:rPr>
          <w:b/>
          <w:color w:val="F2685D"/>
          <w:spacing w:val="16"/>
          <w:w w:val="95"/>
          <w:sz w:val="72"/>
        </w:rPr>
        <w:t xml:space="preserve">PLANNING </w:t>
      </w:r>
      <w:r>
        <w:rPr>
          <w:b/>
          <w:color w:val="F2685D"/>
          <w:spacing w:val="10"/>
          <w:sz w:val="72"/>
        </w:rPr>
        <w:t>AREA</w:t>
      </w:r>
      <w:r>
        <w:rPr>
          <w:b/>
          <w:color w:val="F2685D"/>
          <w:spacing w:val="-78"/>
          <w:sz w:val="72"/>
        </w:rPr>
        <w:t xml:space="preserve"> </w:t>
      </w:r>
      <w:r>
        <w:rPr>
          <w:b/>
          <w:color w:val="F2685D"/>
          <w:sz w:val="72"/>
        </w:rPr>
        <w:t>15</w:t>
      </w:r>
    </w:p>
    <w:p w:rsidR="00AF3001" w:rsidRDefault="00AF3001">
      <w:pPr>
        <w:pStyle w:val="BodyText"/>
        <w:rPr>
          <w:b/>
          <w:sz w:val="20"/>
        </w:rPr>
      </w:pPr>
    </w:p>
    <w:p w:rsidR="00AF3001" w:rsidRDefault="00517F1F">
      <w:pPr>
        <w:pStyle w:val="BodyText"/>
        <w:spacing w:before="9"/>
        <w:rPr>
          <w:b/>
          <w:sz w:val="28"/>
        </w:rPr>
      </w:pPr>
      <w:r>
        <w:pict>
          <v:shape id="_x0000_s7175" style="position:absolute;margin-left:68.25pt;margin-top:19.95pt;width:27.8pt;height:.1pt;z-index:-252267008;mso-wrap-distance-left:0;mso-wrap-distance-right:0;mso-position-horizontal-relative:page" coordorigin="1365,399" coordsize="556,0" path="m1365,399r556,e" filled="f" strokecolor="#18355f" strokeweight=".99306mm">
            <v:path arrowok="t"/>
            <w10:wrap type="topAndBottom" anchorx="page"/>
          </v:shape>
        </w:pict>
      </w:r>
    </w:p>
    <w:p w:rsidR="00AF3001" w:rsidRDefault="00AF3001">
      <w:pPr>
        <w:pStyle w:val="BodyText"/>
        <w:rPr>
          <w:b/>
          <w:sz w:val="20"/>
        </w:rPr>
      </w:pPr>
    </w:p>
    <w:p w:rsidR="00AF3001" w:rsidRDefault="00AF3001">
      <w:pPr>
        <w:pStyle w:val="BodyText"/>
        <w:spacing w:before="8"/>
        <w:rPr>
          <w:b/>
          <w:sz w:val="26"/>
        </w:rPr>
      </w:pPr>
    </w:p>
    <w:p w:rsidR="00AF3001" w:rsidRDefault="00517F1F">
      <w:pPr>
        <w:spacing w:before="125"/>
        <w:ind w:left="1364"/>
        <w:rPr>
          <w:b/>
          <w:sz w:val="24"/>
        </w:rPr>
      </w:pPr>
      <w:r>
        <w:pict>
          <v:group id="_x0000_s7172" style="position:absolute;left:0;text-align:left;margin-left:345.1pt;margin-top:-54.65pt;width:170.75pt;height:205.6pt;z-index:251053568;mso-position-horizontal-relative:page" coordorigin="6902,-1093" coordsize="3415,4112">
            <v:shape id="_x0000_s7174" type="#_x0000_t75" style="position:absolute;left:6902;top:-1093;width:3415;height:4112">
              <v:imagedata r:id="rId112" o:title=""/>
            </v:shape>
            <v:shape id="_x0000_s7173" type="#_x0000_t75" style="position:absolute;left:7692;top:-381;width:300;height:300">
              <v:imagedata r:id="rId128" o:title=""/>
            </v:shape>
            <w10:wrap anchorx="page"/>
          </v:group>
        </w:pict>
      </w:r>
      <w:r w:rsidR="0080500F">
        <w:rPr>
          <w:b/>
          <w:color w:val="F2685D"/>
          <w:sz w:val="24"/>
        </w:rPr>
        <w:t>LOVELY BANKS - BATESFORD</w:t>
      </w:r>
    </w:p>
    <w:p w:rsidR="00AF3001" w:rsidRDefault="0080500F">
      <w:pPr>
        <w:spacing w:before="24"/>
        <w:ind w:left="1363"/>
        <w:rPr>
          <w:b/>
          <w:sz w:val="24"/>
        </w:rPr>
      </w:pPr>
      <w:r>
        <w:rPr>
          <w:b/>
          <w:color w:val="F2685D"/>
          <w:sz w:val="24"/>
        </w:rPr>
        <w:t xml:space="preserve">- </w:t>
      </w:r>
      <w:r>
        <w:rPr>
          <w:b/>
          <w:color w:val="F2685D"/>
          <w:spacing w:val="3"/>
          <w:sz w:val="24"/>
        </w:rPr>
        <w:t>MOORABOOL</w:t>
      </w:r>
      <w:r>
        <w:rPr>
          <w:b/>
          <w:color w:val="F2685D"/>
          <w:spacing w:val="-51"/>
          <w:sz w:val="24"/>
        </w:rPr>
        <w:t xml:space="preserve"> </w:t>
      </w:r>
      <w:r>
        <w:rPr>
          <w:b/>
          <w:color w:val="F2685D"/>
          <w:sz w:val="24"/>
        </w:rPr>
        <w:t xml:space="preserve">- </w:t>
      </w:r>
      <w:r>
        <w:rPr>
          <w:b/>
          <w:color w:val="F2685D"/>
          <w:spacing w:val="3"/>
          <w:sz w:val="24"/>
        </w:rPr>
        <w:t xml:space="preserve">RURAL </w:t>
      </w:r>
      <w:r>
        <w:rPr>
          <w:b/>
          <w:color w:val="F2685D"/>
          <w:spacing w:val="4"/>
          <w:sz w:val="24"/>
        </w:rPr>
        <w:t>NORTH</w:t>
      </w:r>
    </w:p>
    <w:p w:rsidR="00AF3001" w:rsidRDefault="00517F1F">
      <w:pPr>
        <w:spacing w:before="175" w:line="223" w:lineRule="auto"/>
        <w:ind w:left="1363" w:right="6536"/>
        <w:rPr>
          <w:b/>
          <w:sz w:val="28"/>
        </w:rPr>
      </w:pPr>
      <w:r>
        <w:pict>
          <v:group id="_x0000_s7160" style="position:absolute;left:0;text-align:left;margin-left:21.6pt;margin-top:132.3pt;width:552.2pt;height:357.35pt;z-index:-252856832;mso-position-horizontal-relative:page" coordorigin="432,2646" coordsize="11044,7147">
            <v:rect id="_x0000_s7171" style="position:absolute;left:4936;top:4012;width:2090;height:5780" fillcolor="#e9e8ea" stroked="f"/>
            <v:line id="_x0000_s7170" style="position:absolute" from="7094,2646" to="7094,4432" strokecolor="white" strokeweight="6.75pt"/>
            <v:shape id="_x0000_s7169" type="#_x0000_t202" style="position:absolute;left:4936;top:2645;width:2225;height:7147" filled="f" stroked="f">
              <v:textbox inset="0,0,0,0">
                <w:txbxContent>
                  <w:p w:rsidR="0080500F" w:rsidRDefault="0080500F">
                    <w:pPr>
                      <w:rPr>
                        <w:b/>
                        <w:sz w:val="18"/>
                      </w:rPr>
                    </w:pPr>
                  </w:p>
                  <w:p w:rsidR="0080500F" w:rsidRDefault="0080500F">
                    <w:pPr>
                      <w:rPr>
                        <w:b/>
                        <w:sz w:val="18"/>
                      </w:rPr>
                    </w:pPr>
                  </w:p>
                  <w:p w:rsidR="0080500F" w:rsidRDefault="0080500F">
                    <w:pPr>
                      <w:rPr>
                        <w:b/>
                        <w:sz w:val="18"/>
                      </w:rPr>
                    </w:pPr>
                  </w:p>
                  <w:p w:rsidR="0080500F" w:rsidRDefault="0080500F">
                    <w:pPr>
                      <w:rPr>
                        <w:b/>
                        <w:sz w:val="18"/>
                      </w:rPr>
                    </w:pPr>
                  </w:p>
                  <w:p w:rsidR="0080500F" w:rsidRDefault="0080500F">
                    <w:pPr>
                      <w:rPr>
                        <w:b/>
                        <w:sz w:val="18"/>
                      </w:rPr>
                    </w:pPr>
                  </w:p>
                  <w:p w:rsidR="0080500F" w:rsidRDefault="0080500F">
                    <w:pPr>
                      <w:rPr>
                        <w:b/>
                        <w:sz w:val="18"/>
                      </w:rPr>
                    </w:pPr>
                  </w:p>
                  <w:p w:rsidR="0080500F" w:rsidRDefault="0080500F">
                    <w:pPr>
                      <w:spacing w:before="3"/>
                      <w:rPr>
                        <w:b/>
                        <w:sz w:val="26"/>
                      </w:rPr>
                    </w:pPr>
                  </w:p>
                  <w:p w:rsidR="0080500F" w:rsidRDefault="0080500F">
                    <w:pPr>
                      <w:spacing w:line="254" w:lineRule="auto"/>
                      <w:ind w:left="88" w:right="40"/>
                      <w:rPr>
                        <w:sz w:val="14"/>
                      </w:rPr>
                    </w:pPr>
                    <w:r>
                      <w:rPr>
                        <w:color w:val="231F20"/>
                        <w:sz w:val="14"/>
                      </w:rPr>
                      <w:t>Based on Asset Management Plan – develop annual maintenance program(s).</w:t>
                    </w:r>
                  </w:p>
                </w:txbxContent>
              </v:textbox>
            </v:shape>
            <v:shape id="_x0000_s7168" type="#_x0000_t202" style="position:absolute;left:7161;top:3368;width:2090;height:504" fillcolor="#9ad1db" stroked="f">
              <v:textbox inset="0,0,0,0">
                <w:txbxContent>
                  <w:p w:rsidR="0080500F" w:rsidRDefault="0080500F">
                    <w:pPr>
                      <w:spacing w:before="177"/>
                      <w:ind w:left="76"/>
                      <w:rPr>
                        <w:rFonts w:ascii="Avenir"/>
                        <w:b/>
                        <w:sz w:val="17"/>
                      </w:rPr>
                    </w:pPr>
                    <w:r>
                      <w:rPr>
                        <w:rFonts w:ascii="Avenir"/>
                        <w:b/>
                        <w:color w:val="18355F"/>
                        <w:sz w:val="17"/>
                      </w:rPr>
                      <w:t>PLANNING</w:t>
                    </w:r>
                  </w:p>
                </w:txbxContent>
              </v:textbox>
            </v:shape>
            <v:shape id="_x0000_s7167" type="#_x0000_t202" style="position:absolute;left:7161;top:2754;width:4315;height:504" fillcolor="#9ad1db" stroked="f">
              <v:textbox inset="0,0,0,0">
                <w:txbxContent>
                  <w:p w:rsidR="0080500F" w:rsidRDefault="0080500F">
                    <w:pPr>
                      <w:spacing w:before="161"/>
                      <w:ind w:left="99"/>
                      <w:rPr>
                        <w:rFonts w:ascii="Avenir"/>
                        <w:b/>
                        <w:sz w:val="17"/>
                      </w:rPr>
                    </w:pPr>
                    <w:r>
                      <w:rPr>
                        <w:rFonts w:ascii="Avenir"/>
                        <w:b/>
                        <w:color w:val="18355F"/>
                        <w:sz w:val="17"/>
                      </w:rPr>
                      <w:t>SOFT INFRASTRUCTURE</w:t>
                    </w:r>
                  </w:p>
                </w:txbxContent>
              </v:textbox>
            </v:shape>
            <v:shape id="_x0000_s7166" type="#_x0000_t202" style="position:absolute;left:432;top:2754;width:6595;height:504" fillcolor="#9ad1db" stroked="f">
              <v:textbox inset="0,0,0,0">
                <w:txbxContent>
                  <w:p w:rsidR="0080500F" w:rsidRDefault="0080500F">
                    <w:pPr>
                      <w:spacing w:before="166"/>
                      <w:ind w:left="96"/>
                      <w:rPr>
                        <w:rFonts w:ascii="Avenir"/>
                        <w:b/>
                        <w:sz w:val="17"/>
                      </w:rPr>
                    </w:pPr>
                    <w:r>
                      <w:rPr>
                        <w:rFonts w:ascii="Avenir"/>
                        <w:b/>
                        <w:color w:val="18355F"/>
                        <w:sz w:val="17"/>
                      </w:rPr>
                      <w:t>HARD INFRASTRUCTURE</w:t>
                    </w:r>
                  </w:p>
                </w:txbxContent>
              </v:textbox>
            </v:shape>
            <v:shape id="_x0000_s7165" type="#_x0000_t202" style="position:absolute;left:9385;top:4012;width:2090;height:5780" fillcolor="#e9e8ea" stroked="f">
              <v:textbox inset="0,0,0,0">
                <w:txbxContent>
                  <w:p w:rsidR="0080500F" w:rsidRDefault="0080500F">
                    <w:pPr>
                      <w:spacing w:before="5"/>
                      <w:rPr>
                        <w:b/>
                        <w:sz w:val="15"/>
                      </w:rPr>
                    </w:pPr>
                  </w:p>
                  <w:p w:rsidR="0080500F" w:rsidRDefault="0080500F">
                    <w:pPr>
                      <w:spacing w:line="254" w:lineRule="auto"/>
                      <w:ind w:left="94"/>
                      <w:rPr>
                        <w:sz w:val="14"/>
                      </w:rPr>
                    </w:pPr>
                    <w:r>
                      <w:rPr>
                        <w:color w:val="231F20"/>
                        <w:sz w:val="14"/>
                      </w:rPr>
                      <w:t>Implement Smart City Technology assessing existing service performance.</w:t>
                    </w:r>
                  </w:p>
                </w:txbxContent>
              </v:textbox>
            </v:shape>
            <v:shape id="_x0000_s7164" type="#_x0000_t202" style="position:absolute;left:7161;top:4012;width:2090;height:5780" fillcolor="#e9e8ea" stroked="f">
              <v:textbox inset="0,0,0,0">
                <w:txbxContent>
                  <w:p w:rsidR="0080500F" w:rsidRDefault="0080500F">
                    <w:pPr>
                      <w:spacing w:before="5"/>
                      <w:rPr>
                        <w:b/>
                        <w:sz w:val="15"/>
                      </w:rPr>
                    </w:pPr>
                  </w:p>
                  <w:p w:rsidR="0080500F" w:rsidRDefault="0080500F">
                    <w:pPr>
                      <w:spacing w:line="254" w:lineRule="auto"/>
                      <w:ind w:left="82" w:right="206"/>
                      <w:rPr>
                        <w:sz w:val="14"/>
                      </w:rPr>
                    </w:pPr>
                    <w:r>
                      <w:rPr>
                        <w:color w:val="231F20"/>
                        <w:sz w:val="14"/>
                      </w:rPr>
                      <w:t>Develop Asset Management Plan in line with asset condition and fit-for-purpose audits.</w:t>
                    </w:r>
                  </w:p>
                  <w:p w:rsidR="0080500F" w:rsidRDefault="0080500F">
                    <w:pPr>
                      <w:spacing w:before="6"/>
                      <w:rPr>
                        <w:sz w:val="14"/>
                      </w:rPr>
                    </w:pPr>
                  </w:p>
                  <w:p w:rsidR="0080500F" w:rsidRDefault="0080500F">
                    <w:pPr>
                      <w:spacing w:line="254" w:lineRule="auto"/>
                      <w:ind w:left="82"/>
                      <w:rPr>
                        <w:sz w:val="14"/>
                      </w:rPr>
                    </w:pPr>
                    <w:proofErr w:type="spellStart"/>
                    <w:r>
                      <w:rPr>
                        <w:color w:val="231F20"/>
                        <w:sz w:val="14"/>
                      </w:rPr>
                      <w:t>Anakie</w:t>
                    </w:r>
                    <w:proofErr w:type="spellEnd"/>
                    <w:r>
                      <w:rPr>
                        <w:color w:val="231F20"/>
                        <w:sz w:val="14"/>
                      </w:rPr>
                      <w:t xml:space="preserve"> Community House Upgrade - Planning.</w:t>
                    </w:r>
                  </w:p>
                  <w:p w:rsidR="0080500F" w:rsidRDefault="0080500F">
                    <w:pPr>
                      <w:spacing w:before="8"/>
                      <w:rPr>
                        <w:sz w:val="14"/>
                      </w:rPr>
                    </w:pPr>
                  </w:p>
                  <w:p w:rsidR="0080500F" w:rsidRDefault="0080500F">
                    <w:pPr>
                      <w:spacing w:line="254" w:lineRule="auto"/>
                      <w:ind w:left="82"/>
                      <w:rPr>
                        <w:sz w:val="14"/>
                      </w:rPr>
                    </w:pPr>
                    <w:proofErr w:type="spellStart"/>
                    <w:r>
                      <w:rPr>
                        <w:color w:val="231F20"/>
                        <w:sz w:val="14"/>
                      </w:rPr>
                      <w:t>Batesford</w:t>
                    </w:r>
                    <w:proofErr w:type="spellEnd"/>
                    <w:r>
                      <w:rPr>
                        <w:color w:val="231F20"/>
                        <w:sz w:val="14"/>
                      </w:rPr>
                      <w:t xml:space="preserve"> Hall Upgrade - Planning.</w:t>
                    </w:r>
                  </w:p>
                </w:txbxContent>
              </v:textbox>
            </v:shape>
            <v:shape id="_x0000_s7163" type="#_x0000_t202" style="position:absolute;left:432;top:4012;width:2145;height:5780" fillcolor="#e9e8ea" stroked="f">
              <v:textbox inset="0,0,0,0">
                <w:txbxContent>
                  <w:p w:rsidR="0080500F" w:rsidRDefault="0080500F">
                    <w:pPr>
                      <w:spacing w:before="3"/>
                      <w:rPr>
                        <w:b/>
                        <w:sz w:val="15"/>
                      </w:rPr>
                    </w:pPr>
                  </w:p>
                  <w:p w:rsidR="0080500F" w:rsidRDefault="0080500F">
                    <w:pPr>
                      <w:ind w:left="116"/>
                      <w:rPr>
                        <w:rFonts w:ascii="Avenir"/>
                        <w:b/>
                        <w:sz w:val="14"/>
                      </w:rPr>
                    </w:pPr>
                    <w:r>
                      <w:rPr>
                        <w:rFonts w:ascii="Avenir"/>
                        <w:b/>
                        <w:color w:val="231F20"/>
                        <w:sz w:val="14"/>
                      </w:rPr>
                      <w:t>New:</w:t>
                    </w:r>
                  </w:p>
                </w:txbxContent>
              </v:textbox>
            </v:shape>
            <v:shape id="_x0000_s7162" type="#_x0000_t202" style="position:absolute;left:9385;top:3368;width:2090;height:504" fillcolor="#9ad1db" stroked="f">
              <v:textbox inset="0,0,0,0">
                <w:txbxContent>
                  <w:p w:rsidR="0080500F" w:rsidRDefault="0080500F">
                    <w:pPr>
                      <w:spacing w:before="67" w:line="237" w:lineRule="auto"/>
                      <w:ind w:left="106" w:right="511"/>
                      <w:rPr>
                        <w:rFonts w:ascii="Avenir"/>
                        <w:b/>
                        <w:sz w:val="17"/>
                      </w:rPr>
                    </w:pPr>
                    <w:r>
                      <w:rPr>
                        <w:rFonts w:ascii="Avenir"/>
                        <w:b/>
                        <w:color w:val="18355F"/>
                        <w:sz w:val="17"/>
                      </w:rPr>
                      <w:t>SERVICES/ PEOPLE</w:t>
                    </w:r>
                  </w:p>
                </w:txbxContent>
              </v:textbox>
            </v:shape>
            <v:shape id="_x0000_s7161" type="#_x0000_t202" style="position:absolute;left:4936;top:3368;width:2090;height:504" fillcolor="#9ad1db" stroked="f">
              <v:textbox inset="0,0,0,0">
                <w:txbxContent>
                  <w:p w:rsidR="0080500F" w:rsidRDefault="0080500F">
                    <w:pPr>
                      <w:spacing w:before="177"/>
                      <w:ind w:left="82"/>
                      <w:rPr>
                        <w:rFonts w:ascii="Avenir"/>
                        <w:b/>
                        <w:sz w:val="17"/>
                      </w:rPr>
                    </w:pPr>
                    <w:r>
                      <w:rPr>
                        <w:rFonts w:ascii="Avenir"/>
                        <w:b/>
                        <w:color w:val="18355F"/>
                        <w:sz w:val="17"/>
                      </w:rPr>
                      <w:t>MAINTENANCE</w:t>
                    </w:r>
                  </w:p>
                </w:txbxContent>
              </v:textbox>
            </v:shape>
            <w10:wrap anchorx="page"/>
          </v:group>
        </w:pict>
      </w:r>
      <w:r w:rsidR="0080500F">
        <w:rPr>
          <w:b/>
          <w:color w:val="18355F"/>
          <w:w w:val="90"/>
          <w:sz w:val="28"/>
        </w:rPr>
        <w:t>Our</w:t>
      </w:r>
      <w:r w:rsidR="0080500F">
        <w:rPr>
          <w:b/>
          <w:color w:val="18355F"/>
          <w:spacing w:val="-35"/>
          <w:w w:val="90"/>
          <w:sz w:val="28"/>
        </w:rPr>
        <w:t xml:space="preserve"> </w:t>
      </w:r>
      <w:r w:rsidR="0080500F">
        <w:rPr>
          <w:b/>
          <w:color w:val="18355F"/>
          <w:w w:val="90"/>
          <w:sz w:val="28"/>
        </w:rPr>
        <w:t>Plan:</w:t>
      </w:r>
      <w:r w:rsidR="0080500F">
        <w:rPr>
          <w:b/>
          <w:color w:val="18355F"/>
          <w:spacing w:val="-35"/>
          <w:w w:val="90"/>
          <w:sz w:val="28"/>
        </w:rPr>
        <w:t xml:space="preserve"> </w:t>
      </w:r>
      <w:r w:rsidR="0080500F">
        <w:rPr>
          <w:b/>
          <w:color w:val="18355F"/>
          <w:w w:val="90"/>
          <w:sz w:val="28"/>
        </w:rPr>
        <w:t>Summary</w:t>
      </w:r>
      <w:r w:rsidR="0080500F">
        <w:rPr>
          <w:b/>
          <w:color w:val="18355F"/>
          <w:spacing w:val="-35"/>
          <w:w w:val="90"/>
          <w:sz w:val="28"/>
        </w:rPr>
        <w:t xml:space="preserve"> </w:t>
      </w:r>
      <w:r w:rsidR="0080500F">
        <w:rPr>
          <w:b/>
          <w:color w:val="18355F"/>
          <w:w w:val="90"/>
          <w:sz w:val="28"/>
        </w:rPr>
        <w:t>of</w:t>
      </w:r>
      <w:r w:rsidR="0080500F">
        <w:rPr>
          <w:b/>
          <w:color w:val="18355F"/>
          <w:spacing w:val="-35"/>
          <w:w w:val="90"/>
          <w:sz w:val="28"/>
        </w:rPr>
        <w:t xml:space="preserve"> </w:t>
      </w:r>
      <w:r w:rsidR="0080500F">
        <w:rPr>
          <w:b/>
          <w:color w:val="18355F"/>
          <w:w w:val="90"/>
          <w:sz w:val="28"/>
        </w:rPr>
        <w:t>identified</w:t>
      </w:r>
      <w:r w:rsidR="0080500F">
        <w:rPr>
          <w:b/>
          <w:color w:val="18355F"/>
          <w:spacing w:val="-34"/>
          <w:w w:val="90"/>
          <w:sz w:val="28"/>
        </w:rPr>
        <w:t xml:space="preserve"> </w:t>
      </w:r>
      <w:proofErr w:type="spellStart"/>
      <w:r w:rsidR="0080500F">
        <w:rPr>
          <w:b/>
          <w:color w:val="18355F"/>
          <w:w w:val="90"/>
          <w:sz w:val="28"/>
        </w:rPr>
        <w:t>s</w:t>
      </w:r>
      <w:proofErr w:type="spellEnd"/>
      <w:r w:rsidR="0080500F">
        <w:rPr>
          <w:b/>
          <w:color w:val="18355F"/>
          <w:w w:val="90"/>
          <w:sz w:val="28"/>
        </w:rPr>
        <w:t xml:space="preserve"> </w:t>
      </w:r>
      <w:proofErr w:type="spellStart"/>
      <w:r w:rsidR="0080500F">
        <w:rPr>
          <w:b/>
          <w:color w:val="18355F"/>
          <w:w w:val="85"/>
          <w:sz w:val="28"/>
        </w:rPr>
        <w:t>ocial</w:t>
      </w:r>
      <w:proofErr w:type="spellEnd"/>
      <w:r w:rsidR="0080500F">
        <w:rPr>
          <w:b/>
          <w:color w:val="18355F"/>
          <w:spacing w:val="-33"/>
          <w:w w:val="85"/>
          <w:sz w:val="28"/>
        </w:rPr>
        <w:t xml:space="preserve"> </w:t>
      </w:r>
      <w:r w:rsidR="0080500F">
        <w:rPr>
          <w:b/>
          <w:color w:val="18355F"/>
          <w:w w:val="85"/>
          <w:sz w:val="28"/>
        </w:rPr>
        <w:t>infrastructure</w:t>
      </w:r>
      <w:r w:rsidR="0080500F">
        <w:rPr>
          <w:b/>
          <w:color w:val="18355F"/>
          <w:spacing w:val="-33"/>
          <w:w w:val="85"/>
          <w:sz w:val="28"/>
        </w:rPr>
        <w:t xml:space="preserve"> </w:t>
      </w:r>
      <w:r w:rsidR="0080500F">
        <w:rPr>
          <w:b/>
          <w:color w:val="18355F"/>
          <w:w w:val="85"/>
          <w:sz w:val="28"/>
        </w:rPr>
        <w:t>projects</w:t>
      </w:r>
      <w:r w:rsidR="0080500F">
        <w:rPr>
          <w:b/>
          <w:color w:val="18355F"/>
          <w:spacing w:val="-33"/>
          <w:w w:val="85"/>
          <w:sz w:val="28"/>
        </w:rPr>
        <w:t xml:space="preserve"> </w:t>
      </w:r>
      <w:r w:rsidR="0080500F">
        <w:rPr>
          <w:b/>
          <w:color w:val="18355F"/>
          <w:w w:val="85"/>
          <w:sz w:val="28"/>
        </w:rPr>
        <w:t>over</w:t>
      </w:r>
      <w:r w:rsidR="0080500F">
        <w:rPr>
          <w:b/>
          <w:color w:val="18355F"/>
          <w:spacing w:val="-32"/>
          <w:w w:val="85"/>
          <w:sz w:val="28"/>
        </w:rPr>
        <w:t xml:space="preserve"> </w:t>
      </w:r>
      <w:r w:rsidR="0080500F">
        <w:rPr>
          <w:b/>
          <w:color w:val="18355F"/>
          <w:spacing w:val="-6"/>
          <w:w w:val="85"/>
          <w:sz w:val="28"/>
        </w:rPr>
        <w:t xml:space="preserve">the </w:t>
      </w:r>
      <w:r w:rsidR="0080500F">
        <w:rPr>
          <w:b/>
          <w:color w:val="18355F"/>
          <w:w w:val="95"/>
          <w:sz w:val="28"/>
        </w:rPr>
        <w:t>next 3</w:t>
      </w:r>
      <w:r w:rsidR="0080500F">
        <w:rPr>
          <w:b/>
          <w:color w:val="18355F"/>
          <w:spacing w:val="-33"/>
          <w:w w:val="95"/>
          <w:sz w:val="28"/>
        </w:rPr>
        <w:t xml:space="preserve"> </w:t>
      </w:r>
      <w:r w:rsidR="0080500F">
        <w:rPr>
          <w:b/>
          <w:color w:val="18355F"/>
          <w:w w:val="95"/>
          <w:sz w:val="28"/>
        </w:rPr>
        <w:t>years.</w:t>
      </w: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517F1F">
      <w:pPr>
        <w:pStyle w:val="BodyText"/>
        <w:spacing w:before="9"/>
        <w:rPr>
          <w:b/>
          <w:sz w:val="20"/>
        </w:rPr>
      </w:pPr>
      <w:r>
        <w:pict>
          <v:shape id="_x0000_s7159" type="#_x0000_t202" style="position:absolute;margin-left:21.6pt;margin-top:22.75pt;width:107.25pt;height:25.2pt;z-index:-252265984;mso-wrap-distance-left:0;mso-wrap-distance-right:0;mso-position-horizontal-relative:page" fillcolor="#9ad1db" stroked="f">
            <v:textbox inset="0,0,0,0">
              <w:txbxContent>
                <w:p w:rsidR="0080500F" w:rsidRDefault="0080500F">
                  <w:pPr>
                    <w:spacing w:before="156"/>
                    <w:ind w:left="116"/>
                    <w:rPr>
                      <w:rFonts w:ascii="Avenir"/>
                      <w:b/>
                      <w:sz w:val="17"/>
                    </w:rPr>
                  </w:pPr>
                  <w:r>
                    <w:rPr>
                      <w:rFonts w:ascii="Avenir"/>
                      <w:b/>
                      <w:color w:val="18355F"/>
                      <w:sz w:val="17"/>
                    </w:rPr>
                    <w:t>NEW</w:t>
                  </w:r>
                </w:p>
              </w:txbxContent>
            </v:textbox>
            <w10:wrap type="topAndBottom" anchorx="page"/>
          </v:shape>
        </w:pict>
      </w:r>
      <w:r>
        <w:pict>
          <v:shape id="_x0000_s7158" type="#_x0000_t202" style="position:absolute;margin-left:135.6pt;margin-top:22.75pt;width:104.5pt;height:25.2pt;z-index:-252264960;mso-wrap-distance-left:0;mso-wrap-distance-right:0;mso-position-horizontal-relative:page" fillcolor="#9ad1db" stroked="f">
            <v:textbox inset="0,0,0,0">
              <w:txbxContent>
                <w:p w:rsidR="0080500F" w:rsidRDefault="0080500F">
                  <w:pPr>
                    <w:spacing w:before="177"/>
                    <w:ind w:left="103"/>
                    <w:rPr>
                      <w:rFonts w:ascii="Avenir"/>
                      <w:b/>
                      <w:sz w:val="17"/>
                    </w:rPr>
                  </w:pPr>
                  <w:r>
                    <w:rPr>
                      <w:rFonts w:ascii="Avenir"/>
                      <w:b/>
                      <w:color w:val="18355F"/>
                      <w:sz w:val="17"/>
                    </w:rPr>
                    <w:t>RENEW</w:t>
                  </w:r>
                </w:p>
              </w:txbxContent>
            </v:textbox>
            <w10:wrap type="topAndBottom" anchorx="page"/>
          </v:shape>
        </w:pict>
      </w:r>
      <w:r>
        <w:pict>
          <v:line id="_x0000_s7157" style="position:absolute;z-index:-252263936;mso-wrap-distance-left:0;mso-wrap-distance-right:0;mso-position-horizontal-relative:page" from="465.9pt,17.3pt" to="465.9pt,69.45pt" strokecolor="white" strokeweight="6.75pt">
            <w10:wrap type="topAndBottom" anchorx="page"/>
          </v:line>
        </w:pict>
      </w:r>
    </w:p>
    <w:p w:rsidR="00AF3001" w:rsidRDefault="00AF3001">
      <w:pPr>
        <w:rPr>
          <w:sz w:val="20"/>
        </w:rPr>
        <w:sectPr w:rsidR="00AF3001">
          <w:pgSz w:w="11910" w:h="16840"/>
          <w:pgMar w:top="1580" w:right="0" w:bottom="960" w:left="0" w:header="0" w:footer="774" w:gutter="0"/>
          <w:cols w:space="720"/>
        </w:sect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80500F">
      <w:pPr>
        <w:spacing w:before="345"/>
        <w:ind w:left="1302"/>
        <w:rPr>
          <w:b/>
          <w:sz w:val="72"/>
        </w:rPr>
      </w:pPr>
      <w:r>
        <w:rPr>
          <w:b/>
          <w:color w:val="003360"/>
          <w:sz w:val="72"/>
        </w:rPr>
        <w:t>DEFINITIONS</w:t>
      </w:r>
    </w:p>
    <w:p w:rsidR="00AF3001" w:rsidRDefault="00AF3001">
      <w:pPr>
        <w:pStyle w:val="BodyText"/>
        <w:rPr>
          <w:b/>
          <w:sz w:val="20"/>
        </w:rPr>
      </w:pPr>
    </w:p>
    <w:p w:rsidR="00AF3001" w:rsidRDefault="00517F1F">
      <w:pPr>
        <w:pStyle w:val="BodyText"/>
        <w:spacing w:before="9"/>
        <w:rPr>
          <w:b/>
          <w:sz w:val="28"/>
        </w:rPr>
      </w:pPr>
      <w:r>
        <w:pict>
          <v:shape id="_x0000_s7156" style="position:absolute;margin-left:67.75pt;margin-top:19.95pt;width:27.8pt;height:.1pt;z-index:-252259840;mso-wrap-distance-left:0;mso-wrap-distance-right:0;mso-position-horizontal-relative:page" coordorigin="1355,399" coordsize="556,0" path="m1355,399r556,e" filled="f" strokecolor="#9ad1db" strokeweight=".99306mm">
            <v:path arrowok="t"/>
            <w10:wrap type="topAndBottom" anchorx="page"/>
          </v:shape>
        </w:pict>
      </w:r>
    </w:p>
    <w:p w:rsidR="00AF3001" w:rsidRDefault="00AF3001">
      <w:pPr>
        <w:pStyle w:val="BodyText"/>
        <w:rPr>
          <w:b/>
          <w:sz w:val="20"/>
        </w:rPr>
      </w:pPr>
    </w:p>
    <w:p w:rsidR="00AF3001" w:rsidRDefault="00AF3001">
      <w:pPr>
        <w:pStyle w:val="BodyText"/>
        <w:rPr>
          <w:b/>
          <w:sz w:val="20"/>
        </w:rPr>
      </w:pPr>
    </w:p>
    <w:p w:rsidR="00AF3001" w:rsidRDefault="00AF3001">
      <w:pPr>
        <w:rPr>
          <w:sz w:val="20"/>
        </w:rPr>
        <w:sectPr w:rsidR="00AF3001">
          <w:pgSz w:w="11910" w:h="16840"/>
          <w:pgMar w:top="1580" w:right="0" w:bottom="960" w:left="0" w:header="0" w:footer="774" w:gutter="0"/>
          <w:cols w:space="720"/>
        </w:sectPr>
      </w:pPr>
    </w:p>
    <w:p w:rsidR="00AF3001" w:rsidRDefault="00AF3001">
      <w:pPr>
        <w:pStyle w:val="BodyText"/>
        <w:rPr>
          <w:b/>
          <w:sz w:val="23"/>
        </w:rPr>
      </w:pPr>
    </w:p>
    <w:p w:rsidR="00AF3001" w:rsidRDefault="0080500F">
      <w:pPr>
        <w:pStyle w:val="BodyText"/>
        <w:spacing w:line="307" w:lineRule="auto"/>
        <w:ind w:left="1362" w:right="130"/>
      </w:pPr>
      <w:r>
        <w:rPr>
          <w:color w:val="231F20"/>
        </w:rPr>
        <w:t>This section defines the key terms used in the Policy Framework section.</w:t>
      </w:r>
    </w:p>
    <w:p w:rsidR="00AF3001" w:rsidRDefault="00AF3001">
      <w:pPr>
        <w:pStyle w:val="BodyText"/>
        <w:spacing w:before="4"/>
        <w:rPr>
          <w:sz w:val="20"/>
        </w:rPr>
      </w:pPr>
    </w:p>
    <w:p w:rsidR="00AF3001" w:rsidRDefault="0080500F">
      <w:pPr>
        <w:pStyle w:val="Heading4"/>
      </w:pPr>
      <w:r>
        <w:rPr>
          <w:color w:val="18355F"/>
        </w:rPr>
        <w:t>CITY</w:t>
      </w:r>
    </w:p>
    <w:p w:rsidR="00AF3001" w:rsidRDefault="0080500F">
      <w:pPr>
        <w:pStyle w:val="BodyText"/>
        <w:spacing w:before="210" w:line="307" w:lineRule="auto"/>
        <w:ind w:left="1362" w:right="558"/>
      </w:pPr>
      <w:r>
        <w:rPr>
          <w:color w:val="231F20"/>
          <w:w w:val="105"/>
        </w:rPr>
        <w:t>The City of Greater Geelong organisation, led by the CEO.</w:t>
      </w:r>
    </w:p>
    <w:p w:rsidR="00AF3001" w:rsidRDefault="0080500F">
      <w:pPr>
        <w:pStyle w:val="Heading4"/>
        <w:spacing w:before="153"/>
      </w:pPr>
      <w:r>
        <w:rPr>
          <w:color w:val="18355F"/>
        </w:rPr>
        <w:t>COUNCIL</w:t>
      </w:r>
    </w:p>
    <w:p w:rsidR="00AF3001" w:rsidRDefault="0080500F">
      <w:pPr>
        <w:pStyle w:val="BodyText"/>
        <w:spacing w:before="210" w:line="307" w:lineRule="auto"/>
        <w:ind w:left="1362" w:right="-6"/>
      </w:pPr>
      <w:r>
        <w:rPr>
          <w:color w:val="231F20"/>
          <w:w w:val="105"/>
        </w:rPr>
        <w:t xml:space="preserve">The City of Greater Geelong Council comprising </w:t>
      </w:r>
      <w:r>
        <w:rPr>
          <w:color w:val="231F20"/>
          <w:spacing w:val="-3"/>
          <w:w w:val="105"/>
        </w:rPr>
        <w:t xml:space="preserve">elected </w:t>
      </w:r>
      <w:r>
        <w:rPr>
          <w:color w:val="231F20"/>
          <w:w w:val="105"/>
        </w:rPr>
        <w:t xml:space="preserve">councillors and led by the </w:t>
      </w:r>
      <w:r>
        <w:rPr>
          <w:color w:val="231F20"/>
          <w:spacing w:val="-3"/>
          <w:w w:val="105"/>
        </w:rPr>
        <w:t>Mayor.</w:t>
      </w:r>
    </w:p>
    <w:p w:rsidR="00AF3001" w:rsidRDefault="0080500F">
      <w:pPr>
        <w:pStyle w:val="Heading4"/>
        <w:spacing w:before="154"/>
      </w:pPr>
      <w:r>
        <w:rPr>
          <w:color w:val="18355F"/>
        </w:rPr>
        <w:t>SOCIAL INFRASTRUCTURE</w:t>
      </w:r>
    </w:p>
    <w:p w:rsidR="00AF3001" w:rsidRDefault="0080500F">
      <w:pPr>
        <w:pStyle w:val="BodyText"/>
        <w:spacing w:before="210" w:line="307" w:lineRule="auto"/>
        <w:ind w:left="1362"/>
      </w:pPr>
      <w:r>
        <w:rPr>
          <w:color w:val="231F20"/>
        </w:rPr>
        <w:t>Social infrastructure – meaning assets relating community places, spaces and services.</w:t>
      </w:r>
    </w:p>
    <w:p w:rsidR="00AF3001" w:rsidRDefault="0080500F">
      <w:pPr>
        <w:pStyle w:val="BodyText"/>
        <w:spacing w:before="169" w:line="307" w:lineRule="auto"/>
        <w:ind w:left="1362" w:right="426"/>
      </w:pPr>
      <w:r>
        <w:rPr>
          <w:color w:val="231F20"/>
          <w:w w:val="105"/>
        </w:rPr>
        <w:t>Social</w:t>
      </w:r>
      <w:r>
        <w:rPr>
          <w:color w:val="231F20"/>
          <w:spacing w:val="-20"/>
          <w:w w:val="105"/>
        </w:rPr>
        <w:t xml:space="preserve"> </w:t>
      </w:r>
      <w:r>
        <w:rPr>
          <w:color w:val="231F20"/>
          <w:w w:val="105"/>
        </w:rPr>
        <w:t>Infrastructure</w:t>
      </w:r>
      <w:r>
        <w:rPr>
          <w:color w:val="231F20"/>
          <w:spacing w:val="-20"/>
          <w:w w:val="105"/>
        </w:rPr>
        <w:t xml:space="preserve"> </w:t>
      </w:r>
      <w:r>
        <w:rPr>
          <w:color w:val="231F20"/>
          <w:w w:val="105"/>
        </w:rPr>
        <w:t>relates</w:t>
      </w:r>
      <w:r>
        <w:rPr>
          <w:color w:val="231F20"/>
          <w:spacing w:val="-20"/>
          <w:w w:val="105"/>
        </w:rPr>
        <w:t xml:space="preserve"> </w:t>
      </w:r>
      <w:r>
        <w:rPr>
          <w:color w:val="231F20"/>
          <w:w w:val="105"/>
        </w:rPr>
        <w:t>to</w:t>
      </w:r>
      <w:r>
        <w:rPr>
          <w:color w:val="231F20"/>
          <w:spacing w:val="-19"/>
          <w:w w:val="105"/>
        </w:rPr>
        <w:t xml:space="preserve"> </w:t>
      </w:r>
      <w:r>
        <w:rPr>
          <w:color w:val="231F20"/>
          <w:w w:val="105"/>
        </w:rPr>
        <w:t>places</w:t>
      </w:r>
      <w:r>
        <w:rPr>
          <w:color w:val="231F20"/>
          <w:spacing w:val="-20"/>
          <w:w w:val="105"/>
        </w:rPr>
        <w:t xml:space="preserve"> </w:t>
      </w:r>
      <w:r>
        <w:rPr>
          <w:color w:val="231F20"/>
          <w:w w:val="105"/>
        </w:rPr>
        <w:t>and</w:t>
      </w:r>
      <w:r>
        <w:rPr>
          <w:color w:val="231F20"/>
          <w:spacing w:val="-20"/>
          <w:w w:val="105"/>
        </w:rPr>
        <w:t xml:space="preserve"> </w:t>
      </w:r>
      <w:r>
        <w:rPr>
          <w:color w:val="231F20"/>
          <w:w w:val="105"/>
        </w:rPr>
        <w:t>spaces</w:t>
      </w:r>
      <w:r>
        <w:rPr>
          <w:color w:val="231F20"/>
          <w:spacing w:val="-20"/>
          <w:w w:val="105"/>
        </w:rPr>
        <w:t xml:space="preserve"> </w:t>
      </w:r>
      <w:r>
        <w:rPr>
          <w:color w:val="231F20"/>
          <w:w w:val="105"/>
        </w:rPr>
        <w:t>of a</w:t>
      </w:r>
      <w:r>
        <w:rPr>
          <w:color w:val="231F20"/>
          <w:spacing w:val="-16"/>
          <w:w w:val="105"/>
        </w:rPr>
        <w:t xml:space="preserve"> </w:t>
      </w:r>
      <w:r>
        <w:rPr>
          <w:color w:val="231F20"/>
          <w:w w:val="105"/>
        </w:rPr>
        <w:t>communal,</w:t>
      </w:r>
      <w:r>
        <w:rPr>
          <w:color w:val="231F20"/>
          <w:spacing w:val="-15"/>
          <w:w w:val="105"/>
        </w:rPr>
        <w:t xml:space="preserve"> </w:t>
      </w:r>
      <w:r>
        <w:rPr>
          <w:color w:val="231F20"/>
          <w:w w:val="105"/>
        </w:rPr>
        <w:t>human</w:t>
      </w:r>
      <w:r>
        <w:rPr>
          <w:color w:val="231F20"/>
          <w:spacing w:val="-15"/>
          <w:w w:val="105"/>
        </w:rPr>
        <w:t xml:space="preserve"> </w:t>
      </w:r>
      <w:r>
        <w:rPr>
          <w:color w:val="231F20"/>
          <w:w w:val="105"/>
        </w:rPr>
        <w:t>or</w:t>
      </w:r>
      <w:r>
        <w:rPr>
          <w:color w:val="231F20"/>
          <w:spacing w:val="-15"/>
          <w:w w:val="105"/>
        </w:rPr>
        <w:t xml:space="preserve"> </w:t>
      </w:r>
      <w:r>
        <w:rPr>
          <w:color w:val="231F20"/>
          <w:w w:val="105"/>
        </w:rPr>
        <w:t>social</w:t>
      </w:r>
      <w:r>
        <w:rPr>
          <w:color w:val="231F20"/>
          <w:spacing w:val="-15"/>
          <w:w w:val="105"/>
        </w:rPr>
        <w:t xml:space="preserve"> </w:t>
      </w:r>
      <w:r>
        <w:rPr>
          <w:color w:val="231F20"/>
          <w:w w:val="105"/>
        </w:rPr>
        <w:t>nature</w:t>
      </w:r>
      <w:r>
        <w:rPr>
          <w:color w:val="231F20"/>
          <w:spacing w:val="-15"/>
          <w:w w:val="105"/>
        </w:rPr>
        <w:t xml:space="preserve"> </w:t>
      </w:r>
      <w:r>
        <w:rPr>
          <w:color w:val="231F20"/>
          <w:w w:val="105"/>
        </w:rPr>
        <w:t>that</w:t>
      </w:r>
      <w:r>
        <w:rPr>
          <w:color w:val="231F20"/>
          <w:spacing w:val="-16"/>
          <w:w w:val="105"/>
        </w:rPr>
        <w:t xml:space="preserve"> </w:t>
      </w:r>
      <w:r>
        <w:rPr>
          <w:color w:val="231F20"/>
          <w:w w:val="105"/>
        </w:rPr>
        <w:t>is</w:t>
      </w:r>
      <w:r>
        <w:rPr>
          <w:color w:val="231F20"/>
          <w:spacing w:val="-15"/>
          <w:w w:val="105"/>
        </w:rPr>
        <w:t xml:space="preserve"> </w:t>
      </w:r>
      <w:r>
        <w:rPr>
          <w:color w:val="231F20"/>
          <w:spacing w:val="-3"/>
          <w:w w:val="105"/>
        </w:rPr>
        <w:t>required</w:t>
      </w:r>
    </w:p>
    <w:p w:rsidR="00AF3001" w:rsidRDefault="0080500F">
      <w:pPr>
        <w:pStyle w:val="BodyText"/>
        <w:spacing w:line="307" w:lineRule="auto"/>
        <w:ind w:left="1362"/>
      </w:pPr>
      <w:r>
        <w:rPr>
          <w:color w:val="231F20"/>
        </w:rPr>
        <w:t>progressively as a community grows. Social infrastructure provides for both informal and formal places and</w:t>
      </w:r>
    </w:p>
    <w:p w:rsidR="00AF3001" w:rsidRDefault="0080500F">
      <w:pPr>
        <w:pStyle w:val="BodyText"/>
        <w:spacing w:line="300" w:lineRule="auto"/>
        <w:ind w:left="1362" w:right="130"/>
      </w:pPr>
      <w:r>
        <w:rPr>
          <w:color w:val="231F20"/>
        </w:rPr>
        <w:t xml:space="preserve">spaces providing access to community activities and services. Social infrastructure is the sum of both </w:t>
      </w:r>
      <w:r>
        <w:rPr>
          <w:rFonts w:ascii="Avenir"/>
          <w:b/>
          <w:color w:val="231F20"/>
        </w:rPr>
        <w:t xml:space="preserve">hard infrastructure </w:t>
      </w:r>
      <w:r>
        <w:rPr>
          <w:color w:val="231F20"/>
        </w:rPr>
        <w:t xml:space="preserve">(community facilities and public open space) and </w:t>
      </w:r>
      <w:r>
        <w:rPr>
          <w:rFonts w:ascii="Avenir"/>
          <w:b/>
          <w:color w:val="231F20"/>
        </w:rPr>
        <w:t xml:space="preserve">soft infrastructure </w:t>
      </w:r>
      <w:r>
        <w:rPr>
          <w:color w:val="231F20"/>
        </w:rPr>
        <w:t>(support services, technology, information sharing, management systems, data and insights).</w:t>
      </w:r>
    </w:p>
    <w:p w:rsidR="00AF3001" w:rsidRDefault="0080500F">
      <w:pPr>
        <w:pStyle w:val="BodyText"/>
        <w:rPr>
          <w:sz w:val="23"/>
        </w:rPr>
      </w:pPr>
      <w:r>
        <w:br w:type="column"/>
      </w:r>
    </w:p>
    <w:p w:rsidR="00AF3001" w:rsidRDefault="0080500F">
      <w:pPr>
        <w:pStyle w:val="BodyText"/>
        <w:spacing w:line="307" w:lineRule="auto"/>
        <w:ind w:left="303" w:right="1589"/>
      </w:pPr>
      <w:r>
        <w:rPr>
          <w:color w:val="231F20"/>
        </w:rPr>
        <w:t xml:space="preserve">Civil Infrastructure relates to the physical networks necessary for the functioning of a modern community (for </w:t>
      </w:r>
      <w:proofErr w:type="gramStart"/>
      <w:r>
        <w:rPr>
          <w:color w:val="231F20"/>
        </w:rPr>
        <w:t>example;</w:t>
      </w:r>
      <w:proofErr w:type="gramEnd"/>
      <w:r>
        <w:rPr>
          <w:color w:val="231F20"/>
        </w:rPr>
        <w:t xml:space="preserve"> roads, bridges, railways, drainage, street furniture and telecommunications).</w:t>
      </w:r>
    </w:p>
    <w:p w:rsidR="00AF3001" w:rsidRDefault="0080500F">
      <w:pPr>
        <w:pStyle w:val="BodyText"/>
        <w:spacing w:line="307" w:lineRule="auto"/>
        <w:ind w:left="303" w:right="1589"/>
      </w:pPr>
      <w:r>
        <w:rPr>
          <w:color w:val="231F20"/>
          <w:w w:val="105"/>
        </w:rPr>
        <w:t xml:space="preserve">Civic Infrastructure relates to places of Council administration and other business (for </w:t>
      </w:r>
      <w:proofErr w:type="gramStart"/>
      <w:r>
        <w:rPr>
          <w:color w:val="231F20"/>
          <w:w w:val="105"/>
        </w:rPr>
        <w:t>example;</w:t>
      </w:r>
      <w:proofErr w:type="gramEnd"/>
      <w:r>
        <w:rPr>
          <w:color w:val="231F20"/>
          <w:w w:val="105"/>
        </w:rPr>
        <w:t xml:space="preserve"> administration</w:t>
      </w:r>
      <w:r>
        <w:rPr>
          <w:color w:val="231F20"/>
          <w:spacing w:val="-20"/>
          <w:w w:val="105"/>
        </w:rPr>
        <w:t xml:space="preserve"> </w:t>
      </w:r>
      <w:r>
        <w:rPr>
          <w:color w:val="231F20"/>
          <w:w w:val="105"/>
        </w:rPr>
        <w:t>buildings,</w:t>
      </w:r>
      <w:r>
        <w:rPr>
          <w:color w:val="231F20"/>
          <w:spacing w:val="-20"/>
          <w:w w:val="105"/>
        </w:rPr>
        <w:t xml:space="preserve"> </w:t>
      </w:r>
      <w:r>
        <w:rPr>
          <w:color w:val="231F20"/>
          <w:w w:val="105"/>
        </w:rPr>
        <w:t>customer</w:t>
      </w:r>
      <w:r>
        <w:rPr>
          <w:color w:val="231F20"/>
          <w:spacing w:val="-20"/>
          <w:w w:val="105"/>
        </w:rPr>
        <w:t xml:space="preserve"> </w:t>
      </w:r>
      <w:r>
        <w:rPr>
          <w:color w:val="231F20"/>
          <w:w w:val="105"/>
        </w:rPr>
        <w:t>service</w:t>
      </w:r>
      <w:r>
        <w:rPr>
          <w:color w:val="231F20"/>
          <w:spacing w:val="-20"/>
          <w:w w:val="105"/>
        </w:rPr>
        <w:t xml:space="preserve"> </w:t>
      </w:r>
      <w:proofErr w:type="spellStart"/>
      <w:r>
        <w:rPr>
          <w:color w:val="231F20"/>
          <w:w w:val="105"/>
        </w:rPr>
        <w:t>centres</w:t>
      </w:r>
      <w:proofErr w:type="spellEnd"/>
      <w:r>
        <w:rPr>
          <w:color w:val="231F20"/>
          <w:spacing w:val="-20"/>
          <w:w w:val="105"/>
        </w:rPr>
        <w:t xml:space="preserve"> </w:t>
      </w:r>
      <w:r>
        <w:rPr>
          <w:color w:val="231F20"/>
          <w:spacing w:val="-6"/>
          <w:w w:val="105"/>
        </w:rPr>
        <w:t xml:space="preserve">and </w:t>
      </w:r>
      <w:r>
        <w:rPr>
          <w:color w:val="231F20"/>
          <w:w w:val="105"/>
        </w:rPr>
        <w:t>town</w:t>
      </w:r>
      <w:r>
        <w:rPr>
          <w:color w:val="231F20"/>
          <w:spacing w:val="-3"/>
          <w:w w:val="105"/>
        </w:rPr>
        <w:t xml:space="preserve"> </w:t>
      </w:r>
      <w:r>
        <w:rPr>
          <w:color w:val="231F20"/>
          <w:w w:val="105"/>
        </w:rPr>
        <w:t>halls).</w:t>
      </w:r>
    </w:p>
    <w:p w:rsidR="00AF3001" w:rsidRDefault="0080500F">
      <w:pPr>
        <w:pStyle w:val="BodyText"/>
        <w:spacing w:before="168" w:line="307" w:lineRule="auto"/>
        <w:ind w:left="303" w:right="1611"/>
      </w:pPr>
      <w:r>
        <w:rPr>
          <w:color w:val="231F20"/>
          <w:w w:val="105"/>
        </w:rPr>
        <w:t>Corporate</w:t>
      </w:r>
      <w:r>
        <w:rPr>
          <w:color w:val="231F20"/>
          <w:spacing w:val="-19"/>
          <w:w w:val="105"/>
        </w:rPr>
        <w:t xml:space="preserve"> </w:t>
      </w:r>
      <w:r>
        <w:rPr>
          <w:color w:val="231F20"/>
          <w:w w:val="105"/>
        </w:rPr>
        <w:t>Assets</w:t>
      </w:r>
      <w:r>
        <w:rPr>
          <w:color w:val="231F20"/>
          <w:spacing w:val="-19"/>
          <w:w w:val="105"/>
        </w:rPr>
        <w:t xml:space="preserve"> </w:t>
      </w:r>
      <w:r>
        <w:rPr>
          <w:color w:val="231F20"/>
          <w:w w:val="105"/>
        </w:rPr>
        <w:t>relate</w:t>
      </w:r>
      <w:r>
        <w:rPr>
          <w:color w:val="231F20"/>
          <w:spacing w:val="-18"/>
          <w:w w:val="105"/>
        </w:rPr>
        <w:t xml:space="preserve"> </w:t>
      </w:r>
      <w:r>
        <w:rPr>
          <w:color w:val="231F20"/>
          <w:w w:val="105"/>
        </w:rPr>
        <w:t>to</w:t>
      </w:r>
      <w:r>
        <w:rPr>
          <w:color w:val="231F20"/>
          <w:spacing w:val="-19"/>
          <w:w w:val="105"/>
        </w:rPr>
        <w:t xml:space="preserve"> </w:t>
      </w:r>
      <w:r>
        <w:rPr>
          <w:color w:val="231F20"/>
          <w:w w:val="105"/>
        </w:rPr>
        <w:t>items</w:t>
      </w:r>
      <w:r>
        <w:rPr>
          <w:color w:val="231F20"/>
          <w:spacing w:val="-18"/>
          <w:w w:val="105"/>
        </w:rPr>
        <w:t xml:space="preserve"> </w:t>
      </w:r>
      <w:r>
        <w:rPr>
          <w:color w:val="231F20"/>
          <w:w w:val="105"/>
        </w:rPr>
        <w:t>such</w:t>
      </w:r>
      <w:r>
        <w:rPr>
          <w:color w:val="231F20"/>
          <w:spacing w:val="-19"/>
          <w:w w:val="105"/>
        </w:rPr>
        <w:t xml:space="preserve"> </w:t>
      </w:r>
      <w:r>
        <w:rPr>
          <w:color w:val="231F20"/>
          <w:w w:val="105"/>
        </w:rPr>
        <w:t>as</w:t>
      </w:r>
      <w:r>
        <w:rPr>
          <w:color w:val="231F20"/>
          <w:spacing w:val="-18"/>
          <w:w w:val="105"/>
        </w:rPr>
        <w:t xml:space="preserve"> </w:t>
      </w:r>
      <w:r>
        <w:rPr>
          <w:color w:val="231F20"/>
          <w:w w:val="105"/>
        </w:rPr>
        <w:t>smart</w:t>
      </w:r>
      <w:r>
        <w:rPr>
          <w:color w:val="231F20"/>
          <w:spacing w:val="-19"/>
          <w:w w:val="105"/>
        </w:rPr>
        <w:t xml:space="preserve"> </w:t>
      </w:r>
      <w:r>
        <w:rPr>
          <w:color w:val="231F20"/>
          <w:spacing w:val="-3"/>
          <w:w w:val="105"/>
        </w:rPr>
        <w:t xml:space="preserve">assets, </w:t>
      </w:r>
      <w:r>
        <w:rPr>
          <w:color w:val="231F20"/>
          <w:w w:val="105"/>
        </w:rPr>
        <w:t>fleet equipment, information and communication technology.</w:t>
      </w:r>
    </w:p>
    <w:p w:rsidR="00AF3001" w:rsidRDefault="0080500F">
      <w:pPr>
        <w:pStyle w:val="Heading4"/>
        <w:spacing w:before="154"/>
        <w:ind w:left="304"/>
      </w:pPr>
      <w:r>
        <w:rPr>
          <w:color w:val="18355F"/>
        </w:rPr>
        <w:t>INVESTMENT</w:t>
      </w:r>
    </w:p>
    <w:p w:rsidR="00AF3001" w:rsidRDefault="0080500F">
      <w:pPr>
        <w:pStyle w:val="BodyText"/>
        <w:spacing w:before="210" w:line="307" w:lineRule="auto"/>
        <w:ind w:left="303" w:right="1560"/>
      </w:pPr>
      <w:r>
        <w:rPr>
          <w:color w:val="231F20"/>
          <w:w w:val="105"/>
        </w:rPr>
        <w:t>Investment in this Policy means the provision of time, support, resources and/or financial investment for the creation of capital or community capacity capable of producing a community benefit and other capacity, capital or services.</w:t>
      </w:r>
    </w:p>
    <w:p w:rsidR="00AF3001" w:rsidRDefault="00AF3001">
      <w:pPr>
        <w:spacing w:line="307" w:lineRule="auto"/>
        <w:sectPr w:rsidR="00AF3001">
          <w:type w:val="continuous"/>
          <w:pgSz w:w="11910" w:h="16840"/>
          <w:pgMar w:top="1240" w:right="0" w:bottom="280" w:left="0" w:header="720" w:footer="720" w:gutter="0"/>
          <w:cols w:num="2" w:space="720" w:equalWidth="0">
            <w:col w:w="5780" w:space="40"/>
            <w:col w:w="6090"/>
          </w:cols>
        </w:sectPr>
      </w:pPr>
    </w:p>
    <w:p w:rsidR="00AF3001" w:rsidRDefault="00AF3001">
      <w:pPr>
        <w:rPr>
          <w:sz w:val="19"/>
        </w:rPr>
        <w:sectPr w:rsidR="00AF3001">
          <w:footerReference w:type="even" r:id="rId129"/>
          <w:footerReference w:type="default" r:id="rId130"/>
          <w:type w:val="continuous"/>
          <w:pgSz w:w="11910" w:h="16840"/>
          <w:pgMar w:top="1240" w:right="0" w:bottom="280" w:left="0" w:header="720" w:footer="720" w:gutter="0"/>
          <w:cols w:num="2" w:space="720" w:equalWidth="0">
            <w:col w:w="4455" w:space="40"/>
            <w:col w:w="7415"/>
          </w:cols>
        </w:sectPr>
      </w:pPr>
    </w:p>
    <w:p w:rsidR="00AF3001" w:rsidRDefault="00AF3001">
      <w:pPr>
        <w:pStyle w:val="BodyText"/>
        <w:rPr>
          <w:b/>
          <w:sz w:val="20"/>
        </w:rPr>
      </w:pPr>
    </w:p>
    <w:p w:rsidR="005F4700" w:rsidRDefault="005F4700">
      <w:pPr>
        <w:pStyle w:val="BodyText"/>
        <w:rPr>
          <w:b/>
          <w:sz w:val="20"/>
        </w:rPr>
      </w:pPr>
    </w:p>
    <w:p w:rsidR="005F4700" w:rsidRDefault="005F4700">
      <w:pPr>
        <w:pStyle w:val="BodyText"/>
        <w:rPr>
          <w:b/>
          <w:sz w:val="20"/>
        </w:rPr>
      </w:pPr>
    </w:p>
    <w:p w:rsidR="005F4700" w:rsidRDefault="005F4700">
      <w:pPr>
        <w:pStyle w:val="BodyText"/>
        <w:rPr>
          <w:b/>
          <w:sz w:val="20"/>
        </w:rPr>
      </w:pPr>
    </w:p>
    <w:p w:rsidR="005F4700" w:rsidRDefault="005F4700">
      <w:pPr>
        <w:pStyle w:val="BodyText"/>
        <w:rPr>
          <w:b/>
          <w:sz w:val="20"/>
        </w:rPr>
      </w:pPr>
    </w:p>
    <w:p w:rsidR="005F4700" w:rsidRDefault="005F4700">
      <w:pPr>
        <w:pStyle w:val="BodyText"/>
        <w:rPr>
          <w:b/>
          <w:sz w:val="20"/>
        </w:rPr>
      </w:pPr>
    </w:p>
    <w:p w:rsidR="00AF3001" w:rsidRDefault="00AF3001">
      <w:pPr>
        <w:pStyle w:val="BodyText"/>
        <w:spacing w:before="7"/>
        <w:rPr>
          <w:b/>
          <w:sz w:val="28"/>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rPr>
          <w:b/>
          <w:sz w:val="20"/>
        </w:rPr>
      </w:pPr>
    </w:p>
    <w:p w:rsidR="00AF3001" w:rsidRDefault="00AF3001">
      <w:pPr>
        <w:pStyle w:val="BodyText"/>
        <w:spacing w:before="9"/>
        <w:rPr>
          <w:b/>
        </w:rPr>
      </w:pPr>
    </w:p>
    <w:p w:rsidR="00AF3001" w:rsidRDefault="0080500F">
      <w:pPr>
        <w:spacing w:before="117"/>
        <w:ind w:left="681"/>
        <w:rPr>
          <w:b/>
          <w:sz w:val="16"/>
        </w:rPr>
      </w:pPr>
      <w:r>
        <w:rPr>
          <w:b/>
          <w:color w:val="003163"/>
          <w:sz w:val="16"/>
        </w:rPr>
        <w:t>CITY OF GREATER GEELONG</w:t>
      </w:r>
    </w:p>
    <w:p w:rsidR="00AF3001" w:rsidRDefault="0080500F">
      <w:pPr>
        <w:spacing w:before="54" w:line="214" w:lineRule="exact"/>
        <w:ind w:left="680"/>
        <w:rPr>
          <w:rFonts w:ascii="Brandon Grotesque Regular"/>
          <w:sz w:val="16"/>
        </w:rPr>
      </w:pPr>
      <w:r>
        <w:rPr>
          <w:rFonts w:ascii="Brandon Grotesque Regular"/>
          <w:color w:val="003163"/>
          <w:sz w:val="16"/>
        </w:rPr>
        <w:t>PO Box 104</w:t>
      </w:r>
    </w:p>
    <w:p w:rsidR="00AF3001" w:rsidRDefault="0080500F">
      <w:pPr>
        <w:spacing w:line="200" w:lineRule="exact"/>
        <w:ind w:left="680"/>
        <w:rPr>
          <w:rFonts w:ascii="Brandon Grotesque Regular"/>
          <w:sz w:val="16"/>
        </w:rPr>
      </w:pPr>
      <w:r>
        <w:rPr>
          <w:rFonts w:ascii="Brandon Grotesque Regular"/>
          <w:color w:val="003163"/>
          <w:sz w:val="16"/>
        </w:rPr>
        <w:t>Geelong VIC 3220</w:t>
      </w:r>
    </w:p>
    <w:p w:rsidR="00AF3001" w:rsidRDefault="0080500F">
      <w:pPr>
        <w:spacing w:line="200" w:lineRule="exact"/>
        <w:ind w:left="680"/>
        <w:rPr>
          <w:rFonts w:ascii="Brandon Grotesque Regular"/>
          <w:sz w:val="16"/>
        </w:rPr>
      </w:pPr>
      <w:r>
        <w:rPr>
          <w:b/>
          <w:color w:val="003163"/>
          <w:sz w:val="16"/>
        </w:rPr>
        <w:t xml:space="preserve">P: </w:t>
      </w:r>
      <w:r>
        <w:rPr>
          <w:rFonts w:ascii="Brandon Grotesque Regular"/>
          <w:color w:val="003163"/>
          <w:sz w:val="16"/>
        </w:rPr>
        <w:t>5272 5272</w:t>
      </w:r>
    </w:p>
    <w:p w:rsidR="00AF3001" w:rsidRDefault="0080500F">
      <w:pPr>
        <w:spacing w:before="8" w:line="208" w:lineRule="auto"/>
        <w:ind w:left="680" w:right="7231"/>
        <w:rPr>
          <w:rFonts w:ascii="Brandon Grotesque Regular"/>
          <w:sz w:val="16"/>
        </w:rPr>
      </w:pPr>
      <w:r>
        <w:rPr>
          <w:b/>
          <w:color w:val="003163"/>
          <w:w w:val="95"/>
          <w:sz w:val="16"/>
        </w:rPr>
        <w:t xml:space="preserve">E: </w:t>
      </w:r>
      <w:hyperlink r:id="rId131">
        <w:r>
          <w:rPr>
            <w:rFonts w:ascii="Brandon Grotesque Regular"/>
            <w:color w:val="003163"/>
            <w:w w:val="95"/>
            <w:sz w:val="16"/>
          </w:rPr>
          <w:t>contactus@geelongcity.vic.gov.au</w:t>
        </w:r>
      </w:hyperlink>
      <w:r>
        <w:rPr>
          <w:rFonts w:ascii="Brandon Grotesque Regular"/>
          <w:color w:val="003163"/>
          <w:w w:val="95"/>
          <w:sz w:val="16"/>
        </w:rPr>
        <w:t xml:space="preserve"> </w:t>
      </w:r>
      <w:hyperlink r:id="rId132">
        <w:r>
          <w:rPr>
            <w:rFonts w:ascii="Brandon Grotesque Regular"/>
            <w:color w:val="003163"/>
            <w:sz w:val="16"/>
          </w:rPr>
          <w:t>www.geelongaustralia.com.au</w:t>
        </w:r>
      </w:hyperlink>
    </w:p>
    <w:p w:rsidR="00AF3001" w:rsidRDefault="00AF3001">
      <w:pPr>
        <w:pStyle w:val="BodyText"/>
        <w:spacing w:before="10"/>
        <w:rPr>
          <w:rFonts w:ascii="Brandon Grotesque Regular"/>
          <w:sz w:val="15"/>
        </w:rPr>
      </w:pPr>
    </w:p>
    <w:p w:rsidR="00AF3001" w:rsidRDefault="0080500F">
      <w:pPr>
        <w:ind w:left="681"/>
        <w:rPr>
          <w:b/>
          <w:sz w:val="16"/>
        </w:rPr>
      </w:pPr>
      <w:r>
        <w:rPr>
          <w:b/>
          <w:color w:val="003163"/>
          <w:sz w:val="16"/>
        </w:rPr>
        <w:t>CUSTOMER SERVICE CENTRE</w:t>
      </w:r>
    </w:p>
    <w:p w:rsidR="00AF3001" w:rsidRDefault="0080500F">
      <w:pPr>
        <w:spacing w:before="55" w:line="214" w:lineRule="exact"/>
        <w:ind w:left="680"/>
        <w:rPr>
          <w:rFonts w:ascii="Brandon Grotesque Regular"/>
          <w:sz w:val="16"/>
        </w:rPr>
      </w:pPr>
      <w:r>
        <w:rPr>
          <w:rFonts w:ascii="Brandon Grotesque Regular"/>
          <w:color w:val="003163"/>
          <w:sz w:val="16"/>
        </w:rPr>
        <w:t>100 Brougham Street</w:t>
      </w:r>
    </w:p>
    <w:p w:rsidR="00AF3001" w:rsidRDefault="0080500F">
      <w:pPr>
        <w:spacing w:before="7" w:line="208" w:lineRule="auto"/>
        <w:ind w:left="680" w:right="9994"/>
        <w:rPr>
          <w:rFonts w:ascii="Brandon Grotesque Regular" w:hAnsi="Brandon Grotesque Regular"/>
          <w:sz w:val="16"/>
        </w:rPr>
      </w:pPr>
      <w:r>
        <w:rPr>
          <w:rFonts w:ascii="Brandon Grotesque Regular" w:hAnsi="Brandon Grotesque Regular"/>
          <w:color w:val="003163"/>
          <w:sz w:val="16"/>
        </w:rPr>
        <w:t>Geelong VIC 3220 8.00am – 5.00pm</w:t>
      </w:r>
    </w:p>
    <w:p w:rsidR="00AF3001" w:rsidRDefault="00AF3001">
      <w:pPr>
        <w:pStyle w:val="BodyText"/>
        <w:spacing w:before="13"/>
        <w:rPr>
          <w:rFonts w:ascii="Brandon Grotesque Regular"/>
          <w:sz w:val="18"/>
        </w:rPr>
      </w:pPr>
    </w:p>
    <w:p w:rsidR="00AF3001" w:rsidRDefault="0080500F">
      <w:pPr>
        <w:spacing w:before="1"/>
        <w:ind w:left="680"/>
        <w:rPr>
          <w:rFonts w:ascii="Brandon Grotesque Regular" w:hAnsi="Brandon Grotesque Regular"/>
          <w:sz w:val="16"/>
        </w:rPr>
      </w:pPr>
      <w:r>
        <w:rPr>
          <w:rFonts w:ascii="Brandon Grotesque Regular" w:hAnsi="Brandon Grotesque Regular"/>
          <w:color w:val="003163"/>
          <w:sz w:val="16"/>
        </w:rPr>
        <w:t>© City of Greater Geelong 2018</w:t>
      </w:r>
    </w:p>
    <w:p w:rsidR="00AF3001" w:rsidRDefault="00AF3001">
      <w:pPr>
        <w:pStyle w:val="BodyText"/>
        <w:spacing w:before="4"/>
        <w:rPr>
          <w:rFonts w:ascii="Brandon Grotesque Regular"/>
          <w:sz w:val="29"/>
        </w:rPr>
      </w:pPr>
    </w:p>
    <w:p w:rsidR="00AF3001" w:rsidRDefault="0080500F">
      <w:pPr>
        <w:spacing w:before="117"/>
        <w:ind w:left="681"/>
        <w:rPr>
          <w:b/>
          <w:sz w:val="16"/>
        </w:rPr>
      </w:pPr>
      <w:r>
        <w:rPr>
          <w:b/>
          <w:color w:val="003163"/>
          <w:sz w:val="16"/>
        </w:rPr>
        <w:t>LATEST NEWS:</w:t>
      </w:r>
    </w:p>
    <w:p w:rsidR="00AF3001" w:rsidRDefault="00AF3001">
      <w:pPr>
        <w:pStyle w:val="BodyText"/>
        <w:spacing w:before="1"/>
        <w:rPr>
          <w:b/>
          <w:sz w:val="18"/>
        </w:rPr>
      </w:pPr>
    </w:p>
    <w:p w:rsidR="00AF3001" w:rsidRDefault="0080500F">
      <w:pPr>
        <w:spacing w:line="451" w:lineRule="auto"/>
        <w:ind w:left="991" w:right="8933"/>
        <w:rPr>
          <w:rFonts w:ascii="Gill Sans MT"/>
          <w:sz w:val="16"/>
        </w:rPr>
      </w:pPr>
      <w:r>
        <w:rPr>
          <w:rFonts w:ascii="Gill Sans MT"/>
          <w:color w:val="003163"/>
          <w:w w:val="95"/>
          <w:sz w:val="16"/>
        </w:rPr>
        <w:t>@</w:t>
      </w:r>
      <w:proofErr w:type="spellStart"/>
      <w:r>
        <w:rPr>
          <w:rFonts w:ascii="Gill Sans MT"/>
          <w:color w:val="003163"/>
          <w:w w:val="95"/>
          <w:sz w:val="16"/>
        </w:rPr>
        <w:t>CityofGreaterGeelong</w:t>
      </w:r>
      <w:proofErr w:type="spellEnd"/>
      <w:r>
        <w:rPr>
          <w:rFonts w:ascii="Gill Sans MT"/>
          <w:color w:val="003163"/>
          <w:w w:val="95"/>
          <w:sz w:val="16"/>
        </w:rPr>
        <w:t xml:space="preserve"> </w:t>
      </w:r>
      <w:r>
        <w:rPr>
          <w:rFonts w:ascii="Gill Sans MT"/>
          <w:color w:val="003163"/>
          <w:sz w:val="16"/>
        </w:rPr>
        <w:t>@</w:t>
      </w:r>
      <w:proofErr w:type="spellStart"/>
      <w:r>
        <w:rPr>
          <w:rFonts w:ascii="Gill Sans MT"/>
          <w:color w:val="003163"/>
          <w:sz w:val="16"/>
        </w:rPr>
        <w:t>GreaterGeelong</w:t>
      </w:r>
      <w:proofErr w:type="spellEnd"/>
      <w:r>
        <w:rPr>
          <w:rFonts w:ascii="Gill Sans MT"/>
          <w:color w:val="003163"/>
          <w:sz w:val="16"/>
        </w:rPr>
        <w:t xml:space="preserve"> </w:t>
      </w:r>
      <w:r>
        <w:rPr>
          <w:rFonts w:ascii="Gill Sans MT"/>
          <w:color w:val="003163"/>
          <w:w w:val="95"/>
          <w:sz w:val="16"/>
        </w:rPr>
        <w:t>@</w:t>
      </w:r>
      <w:proofErr w:type="spellStart"/>
      <w:r>
        <w:rPr>
          <w:rFonts w:ascii="Gill Sans MT"/>
          <w:color w:val="003163"/>
          <w:w w:val="95"/>
          <w:sz w:val="16"/>
        </w:rPr>
        <w:t>CityofGreaterGeelong</w:t>
      </w:r>
      <w:proofErr w:type="spellEnd"/>
      <w:r>
        <w:rPr>
          <w:rFonts w:ascii="Gill Sans MT"/>
          <w:color w:val="003163"/>
          <w:w w:val="95"/>
          <w:sz w:val="16"/>
        </w:rPr>
        <w:t xml:space="preserve"> </w:t>
      </w:r>
      <w:proofErr w:type="spellStart"/>
      <w:r>
        <w:rPr>
          <w:rFonts w:ascii="Gill Sans MT"/>
          <w:color w:val="003163"/>
          <w:sz w:val="16"/>
        </w:rPr>
        <w:t>CityofGreaterGeelong</w:t>
      </w:r>
      <w:proofErr w:type="spellEnd"/>
    </w:p>
    <w:sectPr w:rsidR="00AF3001">
      <w:footerReference w:type="default" r:id="rId133"/>
      <w:pgSz w:w="11910" w:h="16840"/>
      <w:pgMar w:top="1580" w:right="0" w:bottom="280" w:left="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17F1F" w:rsidRDefault="00517F1F">
      <w:r>
        <w:separator/>
      </w:r>
    </w:p>
  </w:endnote>
  <w:endnote w:type="continuationSeparator" w:id="0">
    <w:p w:rsidR="00517F1F" w:rsidRDefault="00517F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venir">
    <w:altName w:val="Avenir"/>
    <w:panose1 w:val="00000000000000000000"/>
    <w:charset w:val="00"/>
    <w:family w:val="modern"/>
    <w:notTrueType/>
    <w:pitch w:val="variable"/>
    <w:sig w:usb0="A000002F" w:usb1="40000048" w:usb2="00000000" w:usb3="00000000" w:csb0="00000111" w:csb1="00000000"/>
  </w:font>
  <w:font w:name="Arial Narrow">
    <w:altName w:val="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Trebuchet MS">
    <w:altName w:val="Trebuchet MS"/>
    <w:panose1 w:val="020B0603020202020204"/>
    <w:charset w:val="00"/>
    <w:family w:val="swiss"/>
    <w:pitch w:val="variable"/>
    <w:sig w:usb0="00000687" w:usb1="00000000" w:usb2="00000000" w:usb3="00000000" w:csb0="0000009F" w:csb1="00000000"/>
  </w:font>
  <w:font w:name="Avenir LT Std 65 Medium">
    <w:panose1 w:val="020B0603020203020204"/>
    <w:charset w:val="00"/>
    <w:family w:val="swiss"/>
    <w:notTrueType/>
    <w:pitch w:val="variable"/>
    <w:sig w:usb0="800000AF" w:usb1="4000204A" w:usb2="00000000" w:usb3="00000000" w:csb0="00000001" w:csb1="00000000"/>
  </w:font>
  <w:font w:name="Lucida Sans">
    <w:altName w:val="Lucida Sans"/>
    <w:panose1 w:val="020B0602030504020204"/>
    <w:charset w:val="00"/>
    <w:family w:val="swiss"/>
    <w:pitch w:val="variable"/>
    <w:sig w:usb0="00000003" w:usb1="00000000" w:usb2="00000000" w:usb3="00000000" w:csb0="00000001" w:csb1="00000000"/>
  </w:font>
  <w:font w:name="Tahoma">
    <w:altName w:val="Tahoma"/>
    <w:panose1 w:val="020B0604030504040204"/>
    <w:charset w:val="00"/>
    <w:family w:val="swiss"/>
    <w:pitch w:val="variable"/>
    <w:sig w:usb0="E1002EFF" w:usb1="C000605B" w:usb2="00000029" w:usb3="00000000" w:csb0="000101FF" w:csb1="00000000"/>
  </w:font>
  <w:font w:name="Wingdings 3">
    <w:altName w:val="Wingdings 3"/>
    <w:panose1 w:val="05040102010807070707"/>
    <w:charset w:val="02"/>
    <w:family w:val="roman"/>
    <w:pitch w:val="variable"/>
    <w:sig w:usb0="00000000" w:usb1="10000000" w:usb2="00000000" w:usb3="00000000" w:csb0="80000000" w:csb1="00000000"/>
  </w:font>
  <w:font w:name="Brandon Grotesque Regular">
    <w:altName w:val="Brandon Grotesque Regular"/>
    <w:panose1 w:val="020B0503020203060202"/>
    <w:charset w:val="00"/>
    <w:family w:val="swiss"/>
    <w:notTrueType/>
    <w:pitch w:val="variable"/>
    <w:sig w:usb0="A00000AF" w:usb1="5000205B" w:usb2="00000000" w:usb3="00000000" w:csb0="0000009B" w:csb1="00000000"/>
  </w:font>
  <w:font w:name="Gill Sans MT">
    <w:altName w:val="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45" type="#_x0000_t202" style="position:absolute;margin-left:552pt;margin-top:792.2pt;width:8.3pt;height:19.15pt;z-index:-305335296;mso-position-horizontal-relative:page;mso-position-vertical-relative:page" filled="f" stroked="f">
          <v:textbox inset="0,0,0,0">
            <w:txbxContent>
              <w:p w:rsidR="0080500F" w:rsidRDefault="0080500F">
                <w:pPr>
                  <w:spacing w:before="45"/>
                  <w:ind w:left="20"/>
                  <w:rPr>
                    <w:b/>
                    <w:sz w:val="24"/>
                  </w:rPr>
                </w:pPr>
                <w:r>
                  <w:rPr>
                    <w:b/>
                    <w:color w:val="183560"/>
                    <w:w w:val="93"/>
                    <w:sz w:val="24"/>
                  </w:rPr>
                  <w:t>3</w:t>
                </w:r>
              </w:p>
            </w:txbxContent>
          </v:textbox>
          <w10:wrap anchorx="page" anchory="page"/>
        </v:shape>
      </w:pict>
    </w:r>
    <w:r>
      <w:pict>
        <v:shape id="_x0000_s2144" type="#_x0000_t202" style="position:absolute;margin-left:67.1pt;margin-top:798pt;width:461.8pt;height:10.9pt;z-index:-305334272;mso-position-horizontal-relative:page;mso-position-vertical-relative:page" filled="f" stroked="f">
          <v:textbox inset="0,0,0,0">
            <w:txbxContent>
              <w:p w:rsidR="0080500F" w:rsidRDefault="0080500F">
                <w:pPr>
                  <w:spacing w:before="28"/>
                  <w:ind w:left="20"/>
                  <w:rPr>
                    <w:sz w:val="13"/>
                  </w:rPr>
                </w:pPr>
                <w:r>
                  <w:rPr>
                    <w:color w:val="231F20"/>
                    <w:sz w:val="13"/>
                  </w:rPr>
                  <w:t>CITY</w:t>
                </w:r>
                <w:r>
                  <w:rPr>
                    <w:color w:val="231F20"/>
                    <w:spacing w:val="-12"/>
                    <w:sz w:val="13"/>
                  </w:rPr>
                  <w:t xml:space="preserve"> </w:t>
                </w:r>
                <w:r>
                  <w:rPr>
                    <w:color w:val="231F20"/>
                    <w:sz w:val="13"/>
                  </w:rPr>
                  <w:t>OF</w:t>
                </w:r>
                <w:r>
                  <w:rPr>
                    <w:color w:val="231F20"/>
                    <w:spacing w:val="-12"/>
                    <w:sz w:val="13"/>
                  </w:rPr>
                  <w:t xml:space="preserve"> </w:t>
                </w:r>
                <w:r>
                  <w:rPr>
                    <w:color w:val="231F20"/>
                    <w:sz w:val="13"/>
                  </w:rPr>
                  <w:t>GREATER</w:t>
                </w:r>
                <w:r>
                  <w:rPr>
                    <w:color w:val="231F20"/>
                    <w:spacing w:val="-12"/>
                    <w:sz w:val="13"/>
                  </w:rPr>
                  <w:t xml:space="preserve"> </w:t>
                </w:r>
                <w:r>
                  <w:rPr>
                    <w:color w:val="231F20"/>
                    <w:sz w:val="13"/>
                  </w:rPr>
                  <w:t>GEELONG</w:t>
                </w:r>
                <w:r>
                  <w:rPr>
                    <w:color w:val="231F20"/>
                    <w:spacing w:val="-12"/>
                    <w:sz w:val="13"/>
                  </w:rPr>
                  <w:t xml:space="preserve"> </w:t>
                </w:r>
                <w:r>
                  <w:rPr>
                    <w:color w:val="231F20"/>
                    <w:sz w:val="13"/>
                  </w:rPr>
                  <w:t>|</w:t>
                </w:r>
                <w:r>
                  <w:rPr>
                    <w:color w:val="231F20"/>
                    <w:spacing w:val="-12"/>
                    <w:sz w:val="13"/>
                  </w:rPr>
                  <w:t xml:space="preserve"> </w:t>
                </w:r>
                <w:r>
                  <w:rPr>
                    <w:color w:val="231F20"/>
                    <w:sz w:val="13"/>
                  </w:rPr>
                  <w:t>OUR</w:t>
                </w:r>
                <w:r>
                  <w:rPr>
                    <w:color w:val="231F20"/>
                    <w:spacing w:val="-12"/>
                    <w:sz w:val="13"/>
                  </w:rPr>
                  <w:t xml:space="preserve"> </w:t>
                </w:r>
                <w:r>
                  <w:rPr>
                    <w:color w:val="231F20"/>
                    <w:sz w:val="13"/>
                  </w:rPr>
                  <w:t>COMMUNITY</w:t>
                </w:r>
                <w:r>
                  <w:rPr>
                    <w:color w:val="231F20"/>
                    <w:spacing w:val="-12"/>
                    <w:sz w:val="13"/>
                  </w:rPr>
                  <w:t xml:space="preserve"> </w:t>
                </w:r>
                <w:r>
                  <w:rPr>
                    <w:color w:val="231F20"/>
                    <w:sz w:val="13"/>
                  </w:rPr>
                  <w:t>PLACES,</w:t>
                </w:r>
                <w:r>
                  <w:rPr>
                    <w:color w:val="231F20"/>
                    <w:spacing w:val="-12"/>
                    <w:sz w:val="13"/>
                  </w:rPr>
                  <w:t xml:space="preserve"> </w:t>
                </w:r>
                <w:r>
                  <w:rPr>
                    <w:color w:val="231F20"/>
                    <w:sz w:val="13"/>
                  </w:rPr>
                  <w:t>SPACES</w:t>
                </w:r>
                <w:r>
                  <w:rPr>
                    <w:color w:val="231F20"/>
                    <w:spacing w:val="-12"/>
                    <w:sz w:val="13"/>
                  </w:rPr>
                  <w:t xml:space="preserve"> </w:t>
                </w:r>
                <w:r>
                  <w:rPr>
                    <w:color w:val="231F20"/>
                    <w:sz w:val="13"/>
                  </w:rPr>
                  <w:t>AND</w:t>
                </w:r>
                <w:r>
                  <w:rPr>
                    <w:color w:val="231F20"/>
                    <w:spacing w:val="-12"/>
                    <w:sz w:val="13"/>
                  </w:rPr>
                  <w:t xml:space="preserve"> </w:t>
                </w:r>
                <w:r>
                  <w:rPr>
                    <w:color w:val="231F20"/>
                    <w:sz w:val="13"/>
                  </w:rPr>
                  <w:t>SERVICES</w:t>
                </w:r>
                <w:r>
                  <w:rPr>
                    <w:color w:val="231F20"/>
                    <w:spacing w:val="12"/>
                    <w:sz w:val="13"/>
                  </w:rPr>
                  <w:t xml:space="preserve"> </w:t>
                </w:r>
                <w:r>
                  <w:rPr>
                    <w:color w:val="231F20"/>
                    <w:sz w:val="13"/>
                  </w:rPr>
                  <w:t>–</w:t>
                </w:r>
                <w:r>
                  <w:rPr>
                    <w:color w:val="231F20"/>
                    <w:spacing w:val="13"/>
                    <w:sz w:val="13"/>
                  </w:rPr>
                  <w:t xml:space="preserve"> </w:t>
                </w:r>
                <w:r>
                  <w:rPr>
                    <w:color w:val="231F20"/>
                    <w:sz w:val="13"/>
                  </w:rPr>
                  <w:t>GENERATION</w:t>
                </w:r>
                <w:r>
                  <w:rPr>
                    <w:color w:val="231F20"/>
                    <w:spacing w:val="-12"/>
                    <w:sz w:val="13"/>
                  </w:rPr>
                  <w:t xml:space="preserve"> </w:t>
                </w:r>
                <w:r>
                  <w:rPr>
                    <w:color w:val="231F20"/>
                    <w:sz w:val="13"/>
                  </w:rPr>
                  <w:t>ONE</w:t>
                </w:r>
                <w:r>
                  <w:rPr>
                    <w:color w:val="231F20"/>
                    <w:spacing w:val="-12"/>
                    <w:sz w:val="13"/>
                  </w:rPr>
                  <w:t xml:space="preserve"> </w:t>
                </w:r>
                <w:r>
                  <w:rPr>
                    <w:color w:val="231F20"/>
                    <w:sz w:val="13"/>
                  </w:rPr>
                  <w:t>2020</w:t>
                </w:r>
                <w:r>
                  <w:rPr>
                    <w:color w:val="231F20"/>
                    <w:spacing w:val="-12"/>
                    <w:sz w:val="13"/>
                  </w:rPr>
                  <w:t xml:space="preserve"> </w:t>
                </w:r>
                <w:r>
                  <w:rPr>
                    <w:color w:val="231F20"/>
                    <w:sz w:val="13"/>
                  </w:rPr>
                  <w:t>-</w:t>
                </w:r>
                <w:r>
                  <w:rPr>
                    <w:color w:val="231F20"/>
                    <w:spacing w:val="-12"/>
                    <w:sz w:val="13"/>
                  </w:rPr>
                  <w:t xml:space="preserve"> </w:t>
                </w:r>
                <w:r>
                  <w:rPr>
                    <w:color w:val="231F20"/>
                    <w:sz w:val="13"/>
                  </w:rPr>
                  <w:t>2023</w:t>
                </w:r>
                <w:r>
                  <w:rPr>
                    <w:color w:val="231F20"/>
                    <w:spacing w:val="-12"/>
                    <w:sz w:val="13"/>
                  </w:rPr>
                  <w:t xml:space="preserve"> </w:t>
                </w:r>
                <w:r>
                  <w:rPr>
                    <w:color w:val="231F20"/>
                    <w:sz w:val="13"/>
                  </w:rPr>
                  <w:t>|</w:t>
                </w:r>
                <w:r>
                  <w:rPr>
                    <w:color w:val="231F20"/>
                    <w:spacing w:val="-12"/>
                    <w:sz w:val="13"/>
                  </w:rPr>
                  <w:t xml:space="preserve"> </w:t>
                </w:r>
                <w:r>
                  <w:rPr>
                    <w:color w:val="231F20"/>
                    <w:sz w:val="13"/>
                  </w:rPr>
                  <w:t>FINAL</w:t>
                </w:r>
                <w:r>
                  <w:rPr>
                    <w:color w:val="231F20"/>
                    <w:spacing w:val="-12"/>
                    <w:sz w:val="13"/>
                  </w:rPr>
                  <w:t xml:space="preserve"> </w:t>
                </w:r>
                <w:r>
                  <w:rPr>
                    <w:color w:val="231F20"/>
                    <w:sz w:val="13"/>
                  </w:rPr>
                  <w:t>DRAFT</w:t>
                </w:r>
                <w:r>
                  <w:rPr>
                    <w:color w:val="231F20"/>
                    <w:spacing w:val="-12"/>
                    <w:sz w:val="13"/>
                  </w:rPr>
                  <w:t xml:space="preserve"> </w:t>
                </w:r>
                <w:r>
                  <w:rPr>
                    <w:color w:val="231F20"/>
                    <w:sz w:val="13"/>
                  </w:rPr>
                  <w:t>–</w:t>
                </w:r>
                <w:r>
                  <w:rPr>
                    <w:color w:val="231F20"/>
                    <w:spacing w:val="-12"/>
                    <w:sz w:val="13"/>
                  </w:rPr>
                  <w:t xml:space="preserve"> </w:t>
                </w:r>
                <w:r>
                  <w:rPr>
                    <w:color w:val="231F20"/>
                    <w:sz w:val="13"/>
                  </w:rPr>
                  <w:t>FEBRUARY</w:t>
                </w:r>
                <w:r>
                  <w:rPr>
                    <w:color w:val="231F20"/>
                    <w:spacing w:val="-12"/>
                    <w:sz w:val="13"/>
                  </w:rPr>
                  <w:t xml:space="preserve"> </w:t>
                </w:r>
                <w:r>
                  <w:rPr>
                    <w:color w:val="231F20"/>
                    <w:sz w:val="13"/>
                  </w:rPr>
                  <w:t>2020</w:t>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42" type="#_x0000_t202" style="position:absolute;margin-left:33pt;margin-top:792.2pt;width:17.75pt;height:19.15pt;z-index:-305332224;mso-position-horizontal-relative:page;mso-position-vertical-relative:page" filled="f" stroked="f">
          <v:textbox inset="0,0,0,0">
            <w:txbxContent>
              <w:p w:rsidR="0080500F" w:rsidRDefault="0080500F">
                <w:pPr>
                  <w:spacing w:before="45"/>
                  <w:ind w:left="60"/>
                  <w:rPr>
                    <w:b/>
                    <w:sz w:val="24"/>
                  </w:rPr>
                </w:pPr>
                <w:r>
                  <w:fldChar w:fldCharType="begin"/>
                </w:r>
                <w:r>
                  <w:rPr>
                    <w:b/>
                    <w:color w:val="183560"/>
                    <w:sz w:val="24"/>
                  </w:rPr>
                  <w:instrText xml:space="preserve"> PAGE </w:instrText>
                </w:r>
                <w:r>
                  <w:fldChar w:fldCharType="separate"/>
                </w:r>
                <w:r>
                  <w:t>10</w:t>
                </w:r>
                <w:r>
                  <w:fldChar w:fldCharType="end"/>
                </w:r>
              </w:p>
            </w:txbxContent>
          </v:textbox>
          <w10:wrap anchorx="page" anchory="page"/>
        </v:shape>
      </w:pict>
    </w:r>
    <w:r>
      <w:pict>
        <v:shape id="_x0000_s2141" type="#_x0000_t202" style="position:absolute;margin-left:67.1pt;margin-top:798pt;width:461.8pt;height:10.9pt;z-index:-305331200;mso-position-horizontal-relative:page;mso-position-vertical-relative:page" filled="f" stroked="f">
          <v:textbox inset="0,0,0,0">
            <w:txbxContent>
              <w:p w:rsidR="0080500F" w:rsidRDefault="0080500F">
                <w:pPr>
                  <w:spacing w:before="28"/>
                  <w:ind w:left="20"/>
                  <w:rPr>
                    <w:sz w:val="13"/>
                  </w:rPr>
                </w:pPr>
                <w:r>
                  <w:rPr>
                    <w:color w:val="231F20"/>
                    <w:sz w:val="13"/>
                  </w:rPr>
                  <w:t>CITY</w:t>
                </w:r>
                <w:r>
                  <w:rPr>
                    <w:color w:val="231F20"/>
                    <w:spacing w:val="-12"/>
                    <w:sz w:val="13"/>
                  </w:rPr>
                  <w:t xml:space="preserve"> </w:t>
                </w:r>
                <w:r>
                  <w:rPr>
                    <w:color w:val="231F20"/>
                    <w:sz w:val="13"/>
                  </w:rPr>
                  <w:t>OF</w:t>
                </w:r>
                <w:r>
                  <w:rPr>
                    <w:color w:val="231F20"/>
                    <w:spacing w:val="-12"/>
                    <w:sz w:val="13"/>
                  </w:rPr>
                  <w:t xml:space="preserve"> </w:t>
                </w:r>
                <w:r>
                  <w:rPr>
                    <w:color w:val="231F20"/>
                    <w:sz w:val="13"/>
                  </w:rPr>
                  <w:t>GREATER</w:t>
                </w:r>
                <w:r>
                  <w:rPr>
                    <w:color w:val="231F20"/>
                    <w:spacing w:val="-12"/>
                    <w:sz w:val="13"/>
                  </w:rPr>
                  <w:t xml:space="preserve"> </w:t>
                </w:r>
                <w:r>
                  <w:rPr>
                    <w:color w:val="231F20"/>
                    <w:sz w:val="13"/>
                  </w:rPr>
                  <w:t>GEELONG</w:t>
                </w:r>
                <w:r>
                  <w:rPr>
                    <w:color w:val="231F20"/>
                    <w:spacing w:val="-12"/>
                    <w:sz w:val="13"/>
                  </w:rPr>
                  <w:t xml:space="preserve"> </w:t>
                </w:r>
                <w:r>
                  <w:rPr>
                    <w:color w:val="231F20"/>
                    <w:sz w:val="13"/>
                  </w:rPr>
                  <w:t>|</w:t>
                </w:r>
                <w:r>
                  <w:rPr>
                    <w:color w:val="231F20"/>
                    <w:spacing w:val="-12"/>
                    <w:sz w:val="13"/>
                  </w:rPr>
                  <w:t xml:space="preserve"> </w:t>
                </w:r>
                <w:r>
                  <w:rPr>
                    <w:color w:val="231F20"/>
                    <w:sz w:val="13"/>
                  </w:rPr>
                  <w:t>OUR</w:t>
                </w:r>
                <w:r>
                  <w:rPr>
                    <w:color w:val="231F20"/>
                    <w:spacing w:val="-12"/>
                    <w:sz w:val="13"/>
                  </w:rPr>
                  <w:t xml:space="preserve"> </w:t>
                </w:r>
                <w:r>
                  <w:rPr>
                    <w:color w:val="231F20"/>
                    <w:sz w:val="13"/>
                  </w:rPr>
                  <w:t>COMMUNITY</w:t>
                </w:r>
                <w:r>
                  <w:rPr>
                    <w:color w:val="231F20"/>
                    <w:spacing w:val="-12"/>
                    <w:sz w:val="13"/>
                  </w:rPr>
                  <w:t xml:space="preserve"> </w:t>
                </w:r>
                <w:r>
                  <w:rPr>
                    <w:color w:val="231F20"/>
                    <w:sz w:val="13"/>
                  </w:rPr>
                  <w:t>PLACES,</w:t>
                </w:r>
                <w:r>
                  <w:rPr>
                    <w:color w:val="231F20"/>
                    <w:spacing w:val="-12"/>
                    <w:sz w:val="13"/>
                  </w:rPr>
                  <w:t xml:space="preserve"> </w:t>
                </w:r>
                <w:r>
                  <w:rPr>
                    <w:color w:val="231F20"/>
                    <w:sz w:val="13"/>
                  </w:rPr>
                  <w:t>SPACES</w:t>
                </w:r>
                <w:r>
                  <w:rPr>
                    <w:color w:val="231F20"/>
                    <w:spacing w:val="-12"/>
                    <w:sz w:val="13"/>
                  </w:rPr>
                  <w:t xml:space="preserve"> </w:t>
                </w:r>
                <w:r>
                  <w:rPr>
                    <w:color w:val="231F20"/>
                    <w:sz w:val="13"/>
                  </w:rPr>
                  <w:t>AND</w:t>
                </w:r>
                <w:r>
                  <w:rPr>
                    <w:color w:val="231F20"/>
                    <w:spacing w:val="-12"/>
                    <w:sz w:val="13"/>
                  </w:rPr>
                  <w:t xml:space="preserve"> </w:t>
                </w:r>
                <w:r>
                  <w:rPr>
                    <w:color w:val="231F20"/>
                    <w:sz w:val="13"/>
                  </w:rPr>
                  <w:t>SERVICES</w:t>
                </w:r>
                <w:r>
                  <w:rPr>
                    <w:color w:val="231F20"/>
                    <w:spacing w:val="12"/>
                    <w:sz w:val="13"/>
                  </w:rPr>
                  <w:t xml:space="preserve"> </w:t>
                </w:r>
                <w:r>
                  <w:rPr>
                    <w:color w:val="231F20"/>
                    <w:sz w:val="13"/>
                  </w:rPr>
                  <w:t>–</w:t>
                </w:r>
                <w:r>
                  <w:rPr>
                    <w:color w:val="231F20"/>
                    <w:spacing w:val="13"/>
                    <w:sz w:val="13"/>
                  </w:rPr>
                  <w:t xml:space="preserve"> </w:t>
                </w:r>
                <w:r>
                  <w:rPr>
                    <w:color w:val="231F20"/>
                    <w:sz w:val="13"/>
                  </w:rPr>
                  <w:t>GENERATION</w:t>
                </w:r>
                <w:r>
                  <w:rPr>
                    <w:color w:val="231F20"/>
                    <w:spacing w:val="-12"/>
                    <w:sz w:val="13"/>
                  </w:rPr>
                  <w:t xml:space="preserve"> </w:t>
                </w:r>
                <w:r>
                  <w:rPr>
                    <w:color w:val="231F20"/>
                    <w:sz w:val="13"/>
                  </w:rPr>
                  <w:t>ONE</w:t>
                </w:r>
                <w:r>
                  <w:rPr>
                    <w:color w:val="231F20"/>
                    <w:spacing w:val="-12"/>
                    <w:sz w:val="13"/>
                  </w:rPr>
                  <w:t xml:space="preserve"> </w:t>
                </w:r>
                <w:r>
                  <w:rPr>
                    <w:color w:val="231F20"/>
                    <w:sz w:val="13"/>
                  </w:rPr>
                  <w:t>2020</w:t>
                </w:r>
                <w:r>
                  <w:rPr>
                    <w:color w:val="231F20"/>
                    <w:spacing w:val="-12"/>
                    <w:sz w:val="13"/>
                  </w:rPr>
                  <w:t xml:space="preserve"> </w:t>
                </w:r>
                <w:r>
                  <w:rPr>
                    <w:color w:val="231F20"/>
                    <w:sz w:val="13"/>
                  </w:rPr>
                  <w:t>-</w:t>
                </w:r>
                <w:r>
                  <w:rPr>
                    <w:color w:val="231F20"/>
                    <w:spacing w:val="-12"/>
                    <w:sz w:val="13"/>
                  </w:rPr>
                  <w:t xml:space="preserve"> </w:t>
                </w:r>
                <w:r>
                  <w:rPr>
                    <w:color w:val="231F20"/>
                    <w:sz w:val="13"/>
                  </w:rPr>
                  <w:t>2023</w:t>
                </w:r>
                <w:r>
                  <w:rPr>
                    <w:color w:val="231F20"/>
                    <w:spacing w:val="-12"/>
                    <w:sz w:val="13"/>
                  </w:rPr>
                  <w:t xml:space="preserve"> </w:t>
                </w:r>
                <w:r>
                  <w:rPr>
                    <w:color w:val="231F20"/>
                    <w:sz w:val="13"/>
                  </w:rPr>
                  <w:t>|</w:t>
                </w:r>
                <w:r>
                  <w:rPr>
                    <w:color w:val="231F20"/>
                    <w:spacing w:val="-12"/>
                    <w:sz w:val="13"/>
                  </w:rPr>
                  <w:t xml:space="preserve"> </w:t>
                </w:r>
                <w:r>
                  <w:rPr>
                    <w:color w:val="231F20"/>
                    <w:sz w:val="13"/>
                  </w:rPr>
                  <w:t>FINAL</w:t>
                </w:r>
                <w:r>
                  <w:rPr>
                    <w:color w:val="231F20"/>
                    <w:spacing w:val="-12"/>
                    <w:sz w:val="13"/>
                  </w:rPr>
                  <w:t xml:space="preserve"> </w:t>
                </w:r>
                <w:r>
                  <w:rPr>
                    <w:color w:val="231F20"/>
                    <w:sz w:val="13"/>
                  </w:rPr>
                  <w:t>DRAFT</w:t>
                </w:r>
                <w:r>
                  <w:rPr>
                    <w:color w:val="231F20"/>
                    <w:spacing w:val="-12"/>
                    <w:sz w:val="13"/>
                  </w:rPr>
                  <w:t xml:space="preserve"> </w:t>
                </w:r>
                <w:r>
                  <w:rPr>
                    <w:color w:val="231F20"/>
                    <w:sz w:val="13"/>
                  </w:rPr>
                  <w:t>–</w:t>
                </w:r>
                <w:r>
                  <w:rPr>
                    <w:color w:val="231F20"/>
                    <w:spacing w:val="-12"/>
                    <w:sz w:val="13"/>
                  </w:rPr>
                  <w:t xml:space="preserve"> </w:t>
                </w:r>
                <w:r>
                  <w:rPr>
                    <w:color w:val="231F20"/>
                    <w:sz w:val="13"/>
                  </w:rPr>
                  <w:t>FEBRUARY</w:t>
                </w:r>
                <w:r>
                  <w:rPr>
                    <w:color w:val="231F20"/>
                    <w:spacing w:val="-12"/>
                    <w:sz w:val="13"/>
                  </w:rPr>
                  <w:t xml:space="preserve"> </w:t>
                </w:r>
                <w:r>
                  <w:rPr>
                    <w:color w:val="231F20"/>
                    <w:sz w:val="13"/>
                  </w:rPr>
                  <w:t>2020</w:t>
                </w:r>
              </w:p>
            </w:txbxContent>
          </v:textbox>
          <w10:wrap anchorx="page" anchory="page"/>
        </v:shape>
      </w:pic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43" type="#_x0000_t202" style="position:absolute;margin-left:67.1pt;margin-top:792.2pt;width:495.2pt;height:19.15pt;z-index:-305333248;mso-position-horizontal-relative:page;mso-position-vertical-relative:page" filled="f" stroked="f">
          <v:textbox inset="0,0,0,0">
            <w:txbxContent>
              <w:p w:rsidR="0080500F" w:rsidRDefault="0080500F">
                <w:pPr>
                  <w:tabs>
                    <w:tab w:val="right" w:pos="9843"/>
                  </w:tabs>
                  <w:spacing w:before="45"/>
                  <w:ind w:left="20"/>
                  <w:rPr>
                    <w:b/>
                    <w:sz w:val="24"/>
                  </w:rPr>
                </w:pPr>
                <w:r>
                  <w:rPr>
                    <w:color w:val="231F20"/>
                    <w:sz w:val="13"/>
                  </w:rPr>
                  <w:t>CITY</w:t>
                </w:r>
                <w:r>
                  <w:rPr>
                    <w:color w:val="231F20"/>
                    <w:spacing w:val="-10"/>
                    <w:sz w:val="13"/>
                  </w:rPr>
                  <w:t xml:space="preserve"> </w:t>
                </w:r>
                <w:r>
                  <w:rPr>
                    <w:color w:val="231F20"/>
                    <w:sz w:val="13"/>
                  </w:rPr>
                  <w:t>OF</w:t>
                </w:r>
                <w:r>
                  <w:rPr>
                    <w:color w:val="231F20"/>
                    <w:spacing w:val="-9"/>
                    <w:sz w:val="13"/>
                  </w:rPr>
                  <w:t xml:space="preserve"> </w:t>
                </w:r>
                <w:r>
                  <w:rPr>
                    <w:color w:val="231F20"/>
                    <w:sz w:val="13"/>
                  </w:rPr>
                  <w:t>GREATER</w:t>
                </w:r>
                <w:r>
                  <w:rPr>
                    <w:color w:val="231F20"/>
                    <w:spacing w:val="-9"/>
                    <w:sz w:val="13"/>
                  </w:rPr>
                  <w:t xml:space="preserve"> </w:t>
                </w:r>
                <w:r>
                  <w:rPr>
                    <w:color w:val="231F20"/>
                    <w:sz w:val="13"/>
                  </w:rPr>
                  <w:t>GEELONG</w:t>
                </w:r>
                <w:r>
                  <w:rPr>
                    <w:color w:val="231F20"/>
                    <w:spacing w:val="-9"/>
                    <w:sz w:val="13"/>
                  </w:rPr>
                  <w:t xml:space="preserve"> </w:t>
                </w:r>
                <w:r>
                  <w:rPr>
                    <w:color w:val="231F20"/>
                    <w:sz w:val="13"/>
                  </w:rPr>
                  <w:t>|</w:t>
                </w:r>
                <w:r>
                  <w:rPr>
                    <w:color w:val="231F20"/>
                    <w:spacing w:val="-9"/>
                    <w:sz w:val="13"/>
                  </w:rPr>
                  <w:t xml:space="preserve"> </w:t>
                </w:r>
                <w:r>
                  <w:rPr>
                    <w:color w:val="231F20"/>
                    <w:sz w:val="13"/>
                  </w:rPr>
                  <w:t>OUR</w:t>
                </w:r>
                <w:r>
                  <w:rPr>
                    <w:color w:val="231F20"/>
                    <w:spacing w:val="-9"/>
                    <w:sz w:val="13"/>
                  </w:rPr>
                  <w:t xml:space="preserve"> </w:t>
                </w:r>
                <w:r>
                  <w:rPr>
                    <w:color w:val="231F20"/>
                    <w:sz w:val="13"/>
                  </w:rPr>
                  <w:t>COMMUNITY</w:t>
                </w:r>
                <w:r>
                  <w:rPr>
                    <w:color w:val="231F20"/>
                    <w:spacing w:val="-9"/>
                    <w:sz w:val="13"/>
                  </w:rPr>
                  <w:t xml:space="preserve"> </w:t>
                </w:r>
                <w:r>
                  <w:rPr>
                    <w:color w:val="231F20"/>
                    <w:sz w:val="13"/>
                  </w:rPr>
                  <w:t>PLACES,</w:t>
                </w:r>
                <w:r>
                  <w:rPr>
                    <w:color w:val="231F20"/>
                    <w:spacing w:val="-9"/>
                    <w:sz w:val="13"/>
                  </w:rPr>
                  <w:t xml:space="preserve"> </w:t>
                </w:r>
                <w:r>
                  <w:rPr>
                    <w:color w:val="231F20"/>
                    <w:sz w:val="13"/>
                  </w:rPr>
                  <w:t>SPACES</w:t>
                </w:r>
                <w:r>
                  <w:rPr>
                    <w:color w:val="231F20"/>
                    <w:spacing w:val="-9"/>
                    <w:sz w:val="13"/>
                  </w:rPr>
                  <w:t xml:space="preserve"> </w:t>
                </w:r>
                <w:r>
                  <w:rPr>
                    <w:color w:val="231F20"/>
                    <w:sz w:val="13"/>
                  </w:rPr>
                  <w:t>AND</w:t>
                </w:r>
                <w:r>
                  <w:rPr>
                    <w:color w:val="231F20"/>
                    <w:spacing w:val="-9"/>
                    <w:sz w:val="13"/>
                  </w:rPr>
                  <w:t xml:space="preserve"> </w:t>
                </w:r>
                <w:r>
                  <w:rPr>
                    <w:color w:val="231F20"/>
                    <w:sz w:val="13"/>
                  </w:rPr>
                  <w:t>SERVICES</w:t>
                </w:r>
                <w:r>
                  <w:rPr>
                    <w:color w:val="231F20"/>
                    <w:spacing w:val="18"/>
                    <w:sz w:val="13"/>
                  </w:rPr>
                  <w:t xml:space="preserve"> </w:t>
                </w:r>
                <w:r>
                  <w:rPr>
                    <w:color w:val="231F20"/>
                    <w:sz w:val="13"/>
                  </w:rPr>
                  <w:t>–</w:t>
                </w:r>
                <w:r>
                  <w:rPr>
                    <w:color w:val="231F20"/>
                    <w:spacing w:val="19"/>
                    <w:sz w:val="13"/>
                  </w:rPr>
                  <w:t xml:space="preserve"> </w:t>
                </w:r>
                <w:r>
                  <w:rPr>
                    <w:color w:val="231F20"/>
                    <w:sz w:val="13"/>
                  </w:rPr>
                  <w:t>GENERATION</w:t>
                </w:r>
                <w:r>
                  <w:rPr>
                    <w:color w:val="231F20"/>
                    <w:spacing w:val="-9"/>
                    <w:sz w:val="13"/>
                  </w:rPr>
                  <w:t xml:space="preserve"> </w:t>
                </w:r>
                <w:r>
                  <w:rPr>
                    <w:color w:val="231F20"/>
                    <w:sz w:val="13"/>
                  </w:rPr>
                  <w:t>ONE</w:t>
                </w:r>
                <w:r>
                  <w:rPr>
                    <w:color w:val="231F20"/>
                    <w:spacing w:val="-10"/>
                    <w:sz w:val="13"/>
                  </w:rPr>
                  <w:t xml:space="preserve"> </w:t>
                </w:r>
                <w:r>
                  <w:rPr>
                    <w:color w:val="231F20"/>
                    <w:sz w:val="13"/>
                  </w:rPr>
                  <w:t>2020</w:t>
                </w:r>
                <w:r>
                  <w:rPr>
                    <w:color w:val="231F20"/>
                    <w:spacing w:val="-9"/>
                    <w:sz w:val="13"/>
                  </w:rPr>
                  <w:t xml:space="preserve"> </w:t>
                </w:r>
                <w:r>
                  <w:rPr>
                    <w:color w:val="231F20"/>
                    <w:sz w:val="13"/>
                  </w:rPr>
                  <w:t>-</w:t>
                </w:r>
                <w:r>
                  <w:rPr>
                    <w:color w:val="231F20"/>
                    <w:spacing w:val="-9"/>
                    <w:sz w:val="13"/>
                  </w:rPr>
                  <w:t xml:space="preserve"> </w:t>
                </w:r>
                <w:r>
                  <w:rPr>
                    <w:color w:val="231F20"/>
                    <w:sz w:val="13"/>
                  </w:rPr>
                  <w:t>2023</w:t>
                </w:r>
                <w:r>
                  <w:rPr>
                    <w:color w:val="231F20"/>
                    <w:spacing w:val="-9"/>
                    <w:sz w:val="13"/>
                  </w:rPr>
                  <w:t xml:space="preserve"> </w:t>
                </w:r>
                <w:r>
                  <w:rPr>
                    <w:color w:val="231F20"/>
                    <w:sz w:val="13"/>
                  </w:rPr>
                  <w:t>|</w:t>
                </w:r>
                <w:r>
                  <w:rPr>
                    <w:color w:val="231F20"/>
                    <w:spacing w:val="-9"/>
                    <w:sz w:val="13"/>
                  </w:rPr>
                  <w:t xml:space="preserve"> </w:t>
                </w:r>
                <w:r>
                  <w:rPr>
                    <w:color w:val="231F20"/>
                    <w:sz w:val="13"/>
                  </w:rPr>
                  <w:t>FINAL</w:t>
                </w:r>
                <w:r>
                  <w:rPr>
                    <w:color w:val="231F20"/>
                    <w:spacing w:val="-9"/>
                    <w:sz w:val="13"/>
                  </w:rPr>
                  <w:t xml:space="preserve"> </w:t>
                </w:r>
                <w:r>
                  <w:rPr>
                    <w:color w:val="231F20"/>
                    <w:sz w:val="13"/>
                  </w:rPr>
                  <w:t>DRAFT</w:t>
                </w:r>
                <w:r>
                  <w:rPr>
                    <w:color w:val="231F20"/>
                    <w:spacing w:val="-9"/>
                    <w:sz w:val="13"/>
                  </w:rPr>
                  <w:t xml:space="preserve"> </w:t>
                </w:r>
                <w:r>
                  <w:rPr>
                    <w:color w:val="231F20"/>
                    <w:sz w:val="13"/>
                  </w:rPr>
                  <w:t>–</w:t>
                </w:r>
                <w:r>
                  <w:rPr>
                    <w:color w:val="231F20"/>
                    <w:spacing w:val="-9"/>
                    <w:sz w:val="13"/>
                  </w:rPr>
                  <w:t xml:space="preserve"> </w:t>
                </w:r>
                <w:r>
                  <w:rPr>
                    <w:color w:val="231F20"/>
                    <w:sz w:val="13"/>
                  </w:rPr>
                  <w:t>FEBRUARY</w:t>
                </w:r>
                <w:r>
                  <w:rPr>
                    <w:color w:val="231F20"/>
                    <w:spacing w:val="-9"/>
                    <w:sz w:val="13"/>
                  </w:rPr>
                  <w:t xml:space="preserve"> </w:t>
                </w:r>
                <w:r>
                  <w:rPr>
                    <w:color w:val="231F20"/>
                    <w:sz w:val="13"/>
                  </w:rPr>
                  <w:t>2020</w:t>
                </w:r>
                <w:r>
                  <w:rPr>
                    <w:color w:val="231F20"/>
                    <w:sz w:val="13"/>
                  </w:rPr>
                  <w:tab/>
                </w:r>
                <w:r>
                  <w:fldChar w:fldCharType="begin"/>
                </w:r>
                <w:r>
                  <w:rPr>
                    <w:b/>
                    <w:color w:val="183560"/>
                    <w:sz w:val="24"/>
                  </w:rPr>
                  <w:instrText xml:space="preserve"> PAGE </w:instrText>
                </w:r>
                <w:r>
                  <w:fldChar w:fldCharType="separate"/>
                </w:r>
                <w:r>
                  <w:t>23</w:t>
                </w:r>
                <w:r>
                  <w:fldChar w:fldCharType="end"/>
                </w:r>
              </w:p>
            </w:txbxContent>
          </v:textbox>
          <w10:wrap anchorx="page" anchory="page"/>
        </v:shape>
      </w:pic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40" type="#_x0000_t202" style="position:absolute;margin-left:67.1pt;margin-top:792.2pt;width:495.2pt;height:19.15pt;z-index:-305330176;mso-position-horizontal-relative:page;mso-position-vertical-relative:page" filled="f" stroked="f">
          <v:textbox inset="0,0,0,0">
            <w:txbxContent>
              <w:p w:rsidR="0080500F" w:rsidRDefault="0080500F">
                <w:pPr>
                  <w:tabs>
                    <w:tab w:val="right" w:pos="9843"/>
                  </w:tabs>
                  <w:spacing w:before="45"/>
                  <w:ind w:left="20"/>
                  <w:rPr>
                    <w:b/>
                    <w:sz w:val="24"/>
                  </w:rPr>
                </w:pPr>
                <w:r>
                  <w:rPr>
                    <w:color w:val="231F20"/>
                    <w:sz w:val="13"/>
                  </w:rPr>
                  <w:t>CITY</w:t>
                </w:r>
                <w:r>
                  <w:rPr>
                    <w:color w:val="231F20"/>
                    <w:spacing w:val="-10"/>
                    <w:sz w:val="13"/>
                  </w:rPr>
                  <w:t xml:space="preserve"> </w:t>
                </w:r>
                <w:r>
                  <w:rPr>
                    <w:color w:val="231F20"/>
                    <w:sz w:val="13"/>
                  </w:rPr>
                  <w:t>OF</w:t>
                </w:r>
                <w:r>
                  <w:rPr>
                    <w:color w:val="231F20"/>
                    <w:spacing w:val="-10"/>
                    <w:sz w:val="13"/>
                  </w:rPr>
                  <w:t xml:space="preserve"> </w:t>
                </w:r>
                <w:r>
                  <w:rPr>
                    <w:color w:val="231F20"/>
                    <w:sz w:val="13"/>
                  </w:rPr>
                  <w:t>GREATER</w:t>
                </w:r>
                <w:r>
                  <w:rPr>
                    <w:color w:val="231F20"/>
                    <w:spacing w:val="-10"/>
                    <w:sz w:val="13"/>
                  </w:rPr>
                  <w:t xml:space="preserve"> </w:t>
                </w:r>
                <w:r>
                  <w:rPr>
                    <w:color w:val="231F20"/>
                    <w:sz w:val="13"/>
                  </w:rPr>
                  <w:t>GEELONG</w:t>
                </w:r>
                <w:r>
                  <w:rPr>
                    <w:color w:val="231F20"/>
                    <w:spacing w:val="-10"/>
                    <w:sz w:val="13"/>
                  </w:rPr>
                  <w:t xml:space="preserve"> </w:t>
                </w:r>
                <w:r>
                  <w:rPr>
                    <w:color w:val="231F20"/>
                    <w:sz w:val="13"/>
                  </w:rPr>
                  <w:t>|</w:t>
                </w:r>
                <w:r>
                  <w:rPr>
                    <w:color w:val="231F20"/>
                    <w:spacing w:val="-9"/>
                    <w:sz w:val="13"/>
                  </w:rPr>
                  <w:t xml:space="preserve"> </w:t>
                </w:r>
                <w:r>
                  <w:rPr>
                    <w:color w:val="231F20"/>
                    <w:sz w:val="13"/>
                  </w:rPr>
                  <w:t>OUR</w:t>
                </w:r>
                <w:r>
                  <w:rPr>
                    <w:color w:val="231F20"/>
                    <w:spacing w:val="-10"/>
                    <w:sz w:val="13"/>
                  </w:rPr>
                  <w:t xml:space="preserve"> </w:t>
                </w:r>
                <w:r>
                  <w:rPr>
                    <w:color w:val="231F20"/>
                    <w:sz w:val="13"/>
                  </w:rPr>
                  <w:t>COMMUNITY</w:t>
                </w:r>
                <w:r>
                  <w:rPr>
                    <w:color w:val="231F20"/>
                    <w:spacing w:val="-10"/>
                    <w:sz w:val="13"/>
                  </w:rPr>
                  <w:t xml:space="preserve"> </w:t>
                </w:r>
                <w:r>
                  <w:rPr>
                    <w:color w:val="231F20"/>
                    <w:sz w:val="13"/>
                  </w:rPr>
                  <w:t>PLACES,</w:t>
                </w:r>
                <w:r>
                  <w:rPr>
                    <w:color w:val="231F20"/>
                    <w:spacing w:val="-10"/>
                    <w:sz w:val="13"/>
                  </w:rPr>
                  <w:t xml:space="preserve"> </w:t>
                </w:r>
                <w:r>
                  <w:rPr>
                    <w:color w:val="231F20"/>
                    <w:sz w:val="13"/>
                  </w:rPr>
                  <w:t>SPACES</w:t>
                </w:r>
                <w:r>
                  <w:rPr>
                    <w:color w:val="231F20"/>
                    <w:spacing w:val="-10"/>
                    <w:sz w:val="13"/>
                  </w:rPr>
                  <w:t xml:space="preserve"> </w:t>
                </w:r>
                <w:r>
                  <w:rPr>
                    <w:color w:val="231F20"/>
                    <w:sz w:val="13"/>
                  </w:rPr>
                  <w:t>AND</w:t>
                </w:r>
                <w:r>
                  <w:rPr>
                    <w:color w:val="231F20"/>
                    <w:spacing w:val="-10"/>
                    <w:sz w:val="13"/>
                  </w:rPr>
                  <w:t xml:space="preserve"> </w:t>
                </w:r>
                <w:r>
                  <w:rPr>
                    <w:color w:val="231F20"/>
                    <w:sz w:val="13"/>
                  </w:rPr>
                  <w:t>SERVICES</w:t>
                </w:r>
                <w:r>
                  <w:rPr>
                    <w:color w:val="231F20"/>
                    <w:spacing w:val="17"/>
                    <w:sz w:val="13"/>
                  </w:rPr>
                  <w:t xml:space="preserve"> </w:t>
                </w:r>
                <w:r>
                  <w:rPr>
                    <w:color w:val="231F20"/>
                    <w:sz w:val="13"/>
                  </w:rPr>
                  <w:t>–</w:t>
                </w:r>
                <w:r>
                  <w:rPr>
                    <w:color w:val="231F20"/>
                    <w:spacing w:val="17"/>
                    <w:sz w:val="13"/>
                  </w:rPr>
                  <w:t xml:space="preserve"> </w:t>
                </w:r>
                <w:r>
                  <w:rPr>
                    <w:color w:val="231F20"/>
                    <w:sz w:val="13"/>
                  </w:rPr>
                  <w:t>GENERATION</w:t>
                </w:r>
                <w:r>
                  <w:rPr>
                    <w:color w:val="231F20"/>
                    <w:spacing w:val="-10"/>
                    <w:sz w:val="13"/>
                  </w:rPr>
                  <w:t xml:space="preserve"> </w:t>
                </w:r>
                <w:r>
                  <w:rPr>
                    <w:color w:val="231F20"/>
                    <w:sz w:val="13"/>
                  </w:rPr>
                  <w:t>ONE</w:t>
                </w:r>
                <w:r>
                  <w:rPr>
                    <w:color w:val="231F20"/>
                    <w:spacing w:val="-10"/>
                    <w:sz w:val="13"/>
                  </w:rPr>
                  <w:t xml:space="preserve"> </w:t>
                </w:r>
                <w:r>
                  <w:rPr>
                    <w:color w:val="231F20"/>
                    <w:sz w:val="13"/>
                  </w:rPr>
                  <w:t>2020</w:t>
                </w:r>
                <w:r>
                  <w:rPr>
                    <w:color w:val="231F20"/>
                    <w:spacing w:val="-10"/>
                    <w:sz w:val="13"/>
                  </w:rPr>
                  <w:t xml:space="preserve"> </w:t>
                </w:r>
                <w:r>
                  <w:rPr>
                    <w:color w:val="231F20"/>
                    <w:sz w:val="13"/>
                  </w:rPr>
                  <w:t>-</w:t>
                </w:r>
                <w:r>
                  <w:rPr>
                    <w:color w:val="231F20"/>
                    <w:spacing w:val="-10"/>
                    <w:sz w:val="13"/>
                  </w:rPr>
                  <w:t xml:space="preserve"> </w:t>
                </w:r>
                <w:r>
                  <w:rPr>
                    <w:color w:val="231F20"/>
                    <w:sz w:val="13"/>
                  </w:rPr>
                  <w:t>2023</w:t>
                </w:r>
                <w:r>
                  <w:rPr>
                    <w:color w:val="231F20"/>
                    <w:spacing w:val="-9"/>
                    <w:sz w:val="13"/>
                  </w:rPr>
                  <w:t xml:space="preserve"> </w:t>
                </w:r>
                <w:r>
                  <w:rPr>
                    <w:color w:val="231F20"/>
                    <w:sz w:val="13"/>
                  </w:rPr>
                  <w:t>|</w:t>
                </w:r>
                <w:r>
                  <w:rPr>
                    <w:color w:val="231F20"/>
                    <w:spacing w:val="-10"/>
                    <w:sz w:val="13"/>
                  </w:rPr>
                  <w:t xml:space="preserve"> </w:t>
                </w:r>
                <w:r>
                  <w:rPr>
                    <w:color w:val="231F20"/>
                    <w:sz w:val="13"/>
                  </w:rPr>
                  <w:t>FINAL</w:t>
                </w:r>
                <w:r>
                  <w:rPr>
                    <w:color w:val="231F20"/>
                    <w:spacing w:val="-10"/>
                    <w:sz w:val="13"/>
                  </w:rPr>
                  <w:t xml:space="preserve"> </w:t>
                </w:r>
                <w:r>
                  <w:rPr>
                    <w:color w:val="231F20"/>
                    <w:sz w:val="13"/>
                  </w:rPr>
                  <w:t>DRAFT</w:t>
                </w:r>
                <w:r>
                  <w:rPr>
                    <w:color w:val="231F20"/>
                    <w:spacing w:val="-10"/>
                    <w:sz w:val="13"/>
                  </w:rPr>
                  <w:t xml:space="preserve"> </w:t>
                </w:r>
                <w:r>
                  <w:rPr>
                    <w:color w:val="231F20"/>
                    <w:sz w:val="13"/>
                  </w:rPr>
                  <w:t>–</w:t>
                </w:r>
                <w:r>
                  <w:rPr>
                    <w:color w:val="231F20"/>
                    <w:spacing w:val="-10"/>
                    <w:sz w:val="13"/>
                  </w:rPr>
                  <w:t xml:space="preserve"> </w:t>
                </w:r>
                <w:r>
                  <w:rPr>
                    <w:color w:val="231F20"/>
                    <w:sz w:val="13"/>
                  </w:rPr>
                  <w:t>FEBRUARY</w:t>
                </w:r>
                <w:r>
                  <w:rPr>
                    <w:color w:val="231F20"/>
                    <w:spacing w:val="-9"/>
                    <w:sz w:val="13"/>
                  </w:rPr>
                  <w:t xml:space="preserve"> </w:t>
                </w:r>
                <w:r>
                  <w:rPr>
                    <w:color w:val="231F20"/>
                    <w:sz w:val="13"/>
                  </w:rPr>
                  <w:t>2020</w:t>
                </w:r>
                <w:r>
                  <w:rPr>
                    <w:color w:val="231F20"/>
                    <w:sz w:val="13"/>
                  </w:rPr>
                  <w:tab/>
                </w:r>
                <w:r>
                  <w:fldChar w:fldCharType="begin"/>
                </w:r>
                <w:r>
                  <w:rPr>
                    <w:b/>
                    <w:color w:val="183560"/>
                    <w:sz w:val="24"/>
                  </w:rPr>
                  <w:instrText xml:space="preserve"> PAGE </w:instrText>
                </w:r>
                <w:r>
                  <w:fldChar w:fldCharType="separate"/>
                </w:r>
                <w:r>
                  <w:t>15</w:t>
                </w:r>
                <w:r>
                  <w:fldChar w:fldCharType="end"/>
                </w:r>
              </w:p>
            </w:txbxContent>
          </v:textbox>
          <w10:wrap anchorx="page" anchory="page"/>
        </v:shape>
      </w:pic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38" type="#_x0000_t202" style="position:absolute;margin-left:33pt;margin-top:792.2pt;width:19.75pt;height:19.15pt;z-index:-305328128;mso-position-horizontal-relative:page;mso-position-vertical-relative:page" filled="f" stroked="f">
          <v:textbox inset="0,0,0,0">
            <w:txbxContent>
              <w:p w:rsidR="0080500F" w:rsidRDefault="0080500F">
                <w:pPr>
                  <w:spacing w:before="45"/>
                  <w:ind w:left="60"/>
                  <w:rPr>
                    <w:b/>
                    <w:sz w:val="24"/>
                  </w:rPr>
                </w:pPr>
                <w:r>
                  <w:fldChar w:fldCharType="begin"/>
                </w:r>
                <w:r>
                  <w:rPr>
                    <w:b/>
                    <w:color w:val="183560"/>
                    <w:w w:val="105"/>
                    <w:sz w:val="24"/>
                  </w:rPr>
                  <w:instrText xml:space="preserve"> PAGE </w:instrText>
                </w:r>
                <w:r>
                  <w:fldChar w:fldCharType="separate"/>
                </w:r>
                <w:r>
                  <w:t>20</w:t>
                </w:r>
                <w:r>
                  <w:fldChar w:fldCharType="end"/>
                </w:r>
              </w:p>
            </w:txbxContent>
          </v:textbox>
          <w10:wrap anchorx="page" anchory="page"/>
        </v:shape>
      </w:pict>
    </w:r>
    <w:r>
      <w:pict>
        <v:shape id="_x0000_s2137" type="#_x0000_t202" style="position:absolute;margin-left:67.1pt;margin-top:798pt;width:461.8pt;height:10.9pt;z-index:-305327104;mso-position-horizontal-relative:page;mso-position-vertical-relative:page" filled="f" stroked="f">
          <v:textbox inset="0,0,0,0">
            <w:txbxContent>
              <w:p w:rsidR="0080500F" w:rsidRDefault="0080500F">
                <w:pPr>
                  <w:spacing w:before="28"/>
                  <w:ind w:left="20"/>
                  <w:rPr>
                    <w:sz w:val="13"/>
                  </w:rPr>
                </w:pPr>
                <w:r>
                  <w:rPr>
                    <w:color w:val="231F20"/>
                    <w:sz w:val="13"/>
                  </w:rPr>
                  <w:t>CITY</w:t>
                </w:r>
                <w:r>
                  <w:rPr>
                    <w:color w:val="231F20"/>
                    <w:spacing w:val="-12"/>
                    <w:sz w:val="13"/>
                  </w:rPr>
                  <w:t xml:space="preserve"> </w:t>
                </w:r>
                <w:r>
                  <w:rPr>
                    <w:color w:val="231F20"/>
                    <w:sz w:val="13"/>
                  </w:rPr>
                  <w:t>OF</w:t>
                </w:r>
                <w:r>
                  <w:rPr>
                    <w:color w:val="231F20"/>
                    <w:spacing w:val="-12"/>
                    <w:sz w:val="13"/>
                  </w:rPr>
                  <w:t xml:space="preserve"> </w:t>
                </w:r>
                <w:r>
                  <w:rPr>
                    <w:color w:val="231F20"/>
                    <w:sz w:val="13"/>
                  </w:rPr>
                  <w:t>GREATER</w:t>
                </w:r>
                <w:r>
                  <w:rPr>
                    <w:color w:val="231F20"/>
                    <w:spacing w:val="-12"/>
                    <w:sz w:val="13"/>
                  </w:rPr>
                  <w:t xml:space="preserve"> </w:t>
                </w:r>
                <w:r>
                  <w:rPr>
                    <w:color w:val="231F20"/>
                    <w:sz w:val="13"/>
                  </w:rPr>
                  <w:t>GEELONG</w:t>
                </w:r>
                <w:r>
                  <w:rPr>
                    <w:color w:val="231F20"/>
                    <w:spacing w:val="-12"/>
                    <w:sz w:val="13"/>
                  </w:rPr>
                  <w:t xml:space="preserve"> </w:t>
                </w:r>
                <w:r>
                  <w:rPr>
                    <w:color w:val="231F20"/>
                    <w:sz w:val="13"/>
                  </w:rPr>
                  <w:t>|</w:t>
                </w:r>
                <w:r>
                  <w:rPr>
                    <w:color w:val="231F20"/>
                    <w:spacing w:val="-12"/>
                    <w:sz w:val="13"/>
                  </w:rPr>
                  <w:t xml:space="preserve"> </w:t>
                </w:r>
                <w:r>
                  <w:rPr>
                    <w:color w:val="231F20"/>
                    <w:sz w:val="13"/>
                  </w:rPr>
                  <w:t>OUR</w:t>
                </w:r>
                <w:r>
                  <w:rPr>
                    <w:color w:val="231F20"/>
                    <w:spacing w:val="-12"/>
                    <w:sz w:val="13"/>
                  </w:rPr>
                  <w:t xml:space="preserve"> </w:t>
                </w:r>
                <w:r>
                  <w:rPr>
                    <w:color w:val="231F20"/>
                    <w:sz w:val="13"/>
                  </w:rPr>
                  <w:t>COMMUNITY</w:t>
                </w:r>
                <w:r>
                  <w:rPr>
                    <w:color w:val="231F20"/>
                    <w:spacing w:val="-12"/>
                    <w:sz w:val="13"/>
                  </w:rPr>
                  <w:t xml:space="preserve"> </w:t>
                </w:r>
                <w:r>
                  <w:rPr>
                    <w:color w:val="231F20"/>
                    <w:sz w:val="13"/>
                  </w:rPr>
                  <w:t>PLACES,</w:t>
                </w:r>
                <w:r>
                  <w:rPr>
                    <w:color w:val="231F20"/>
                    <w:spacing w:val="-12"/>
                    <w:sz w:val="13"/>
                  </w:rPr>
                  <w:t xml:space="preserve"> </w:t>
                </w:r>
                <w:r>
                  <w:rPr>
                    <w:color w:val="231F20"/>
                    <w:sz w:val="13"/>
                  </w:rPr>
                  <w:t>SPACES</w:t>
                </w:r>
                <w:r>
                  <w:rPr>
                    <w:color w:val="231F20"/>
                    <w:spacing w:val="-12"/>
                    <w:sz w:val="13"/>
                  </w:rPr>
                  <w:t xml:space="preserve"> </w:t>
                </w:r>
                <w:r>
                  <w:rPr>
                    <w:color w:val="231F20"/>
                    <w:sz w:val="13"/>
                  </w:rPr>
                  <w:t>AND</w:t>
                </w:r>
                <w:r>
                  <w:rPr>
                    <w:color w:val="231F20"/>
                    <w:spacing w:val="-12"/>
                    <w:sz w:val="13"/>
                  </w:rPr>
                  <w:t xml:space="preserve"> </w:t>
                </w:r>
                <w:r>
                  <w:rPr>
                    <w:color w:val="231F20"/>
                    <w:sz w:val="13"/>
                  </w:rPr>
                  <w:t>SERVICES</w:t>
                </w:r>
                <w:r>
                  <w:rPr>
                    <w:color w:val="231F20"/>
                    <w:spacing w:val="12"/>
                    <w:sz w:val="13"/>
                  </w:rPr>
                  <w:t xml:space="preserve"> </w:t>
                </w:r>
                <w:r>
                  <w:rPr>
                    <w:color w:val="231F20"/>
                    <w:sz w:val="13"/>
                  </w:rPr>
                  <w:t>–</w:t>
                </w:r>
                <w:r>
                  <w:rPr>
                    <w:color w:val="231F20"/>
                    <w:spacing w:val="13"/>
                    <w:sz w:val="13"/>
                  </w:rPr>
                  <w:t xml:space="preserve"> </w:t>
                </w:r>
                <w:r>
                  <w:rPr>
                    <w:color w:val="231F20"/>
                    <w:sz w:val="13"/>
                  </w:rPr>
                  <w:t>GENERATION</w:t>
                </w:r>
                <w:r>
                  <w:rPr>
                    <w:color w:val="231F20"/>
                    <w:spacing w:val="-12"/>
                    <w:sz w:val="13"/>
                  </w:rPr>
                  <w:t xml:space="preserve"> </w:t>
                </w:r>
                <w:r>
                  <w:rPr>
                    <w:color w:val="231F20"/>
                    <w:sz w:val="13"/>
                  </w:rPr>
                  <w:t>ONE</w:t>
                </w:r>
                <w:r>
                  <w:rPr>
                    <w:color w:val="231F20"/>
                    <w:spacing w:val="-12"/>
                    <w:sz w:val="13"/>
                  </w:rPr>
                  <w:t xml:space="preserve"> </w:t>
                </w:r>
                <w:r>
                  <w:rPr>
                    <w:color w:val="231F20"/>
                    <w:sz w:val="13"/>
                  </w:rPr>
                  <w:t>2020</w:t>
                </w:r>
                <w:r>
                  <w:rPr>
                    <w:color w:val="231F20"/>
                    <w:spacing w:val="-12"/>
                    <w:sz w:val="13"/>
                  </w:rPr>
                  <w:t xml:space="preserve"> </w:t>
                </w:r>
                <w:r>
                  <w:rPr>
                    <w:color w:val="231F20"/>
                    <w:sz w:val="13"/>
                  </w:rPr>
                  <w:t>-</w:t>
                </w:r>
                <w:r>
                  <w:rPr>
                    <w:color w:val="231F20"/>
                    <w:spacing w:val="-12"/>
                    <w:sz w:val="13"/>
                  </w:rPr>
                  <w:t xml:space="preserve"> </w:t>
                </w:r>
                <w:r>
                  <w:rPr>
                    <w:color w:val="231F20"/>
                    <w:sz w:val="13"/>
                  </w:rPr>
                  <w:t>2023</w:t>
                </w:r>
                <w:r>
                  <w:rPr>
                    <w:color w:val="231F20"/>
                    <w:spacing w:val="-12"/>
                    <w:sz w:val="13"/>
                  </w:rPr>
                  <w:t xml:space="preserve"> </w:t>
                </w:r>
                <w:r>
                  <w:rPr>
                    <w:color w:val="231F20"/>
                    <w:sz w:val="13"/>
                  </w:rPr>
                  <w:t>|</w:t>
                </w:r>
                <w:r>
                  <w:rPr>
                    <w:color w:val="231F20"/>
                    <w:spacing w:val="-12"/>
                    <w:sz w:val="13"/>
                  </w:rPr>
                  <w:t xml:space="preserve"> </w:t>
                </w:r>
                <w:r>
                  <w:rPr>
                    <w:color w:val="231F20"/>
                    <w:sz w:val="13"/>
                  </w:rPr>
                  <w:t>FINAL</w:t>
                </w:r>
                <w:r>
                  <w:rPr>
                    <w:color w:val="231F20"/>
                    <w:spacing w:val="-12"/>
                    <w:sz w:val="13"/>
                  </w:rPr>
                  <w:t xml:space="preserve"> </w:t>
                </w:r>
                <w:r>
                  <w:rPr>
                    <w:color w:val="231F20"/>
                    <w:sz w:val="13"/>
                  </w:rPr>
                  <w:t>DRAFT</w:t>
                </w:r>
                <w:r>
                  <w:rPr>
                    <w:color w:val="231F20"/>
                    <w:spacing w:val="-12"/>
                    <w:sz w:val="13"/>
                  </w:rPr>
                  <w:t xml:space="preserve"> </w:t>
                </w:r>
                <w:r>
                  <w:rPr>
                    <w:color w:val="231F20"/>
                    <w:sz w:val="13"/>
                  </w:rPr>
                  <w:t>–</w:t>
                </w:r>
                <w:r>
                  <w:rPr>
                    <w:color w:val="231F20"/>
                    <w:spacing w:val="-12"/>
                    <w:sz w:val="13"/>
                  </w:rPr>
                  <w:t xml:space="preserve"> </w:t>
                </w:r>
                <w:r>
                  <w:rPr>
                    <w:color w:val="231F20"/>
                    <w:sz w:val="13"/>
                  </w:rPr>
                  <w:t>FEBRUARY</w:t>
                </w:r>
                <w:r>
                  <w:rPr>
                    <w:color w:val="231F20"/>
                    <w:spacing w:val="-12"/>
                    <w:sz w:val="13"/>
                  </w:rPr>
                  <w:t xml:space="preserve"> </w:t>
                </w:r>
                <w:r>
                  <w:rPr>
                    <w:color w:val="231F20"/>
                    <w:sz w:val="13"/>
                  </w:rPr>
                  <w:t>2020</w:t>
                </w:r>
              </w:p>
            </w:txbxContent>
          </v:textbox>
          <w10:wrap anchorx="page" anchory="page"/>
        </v:shape>
      </w:pic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39" type="#_x0000_t202" style="position:absolute;margin-left:67.1pt;margin-top:792.2pt;width:495.2pt;height:19.15pt;z-index:-305329152;mso-position-horizontal-relative:page;mso-position-vertical-relative:page" filled="f" stroked="f">
          <v:textbox inset="0,0,0,0">
            <w:txbxContent>
              <w:p w:rsidR="0080500F" w:rsidRDefault="0080500F">
                <w:pPr>
                  <w:tabs>
                    <w:tab w:val="right" w:pos="9843"/>
                  </w:tabs>
                  <w:spacing w:before="45"/>
                  <w:ind w:left="20"/>
                  <w:rPr>
                    <w:b/>
                    <w:sz w:val="24"/>
                  </w:rPr>
                </w:pPr>
                <w:r>
                  <w:rPr>
                    <w:color w:val="231F20"/>
                    <w:sz w:val="13"/>
                  </w:rPr>
                  <w:t>CITY</w:t>
                </w:r>
                <w:r>
                  <w:rPr>
                    <w:color w:val="231F20"/>
                    <w:spacing w:val="-11"/>
                    <w:sz w:val="13"/>
                  </w:rPr>
                  <w:t xml:space="preserve"> </w:t>
                </w:r>
                <w:r>
                  <w:rPr>
                    <w:color w:val="231F20"/>
                    <w:sz w:val="13"/>
                  </w:rPr>
                  <w:t>OF</w:t>
                </w:r>
                <w:r>
                  <w:rPr>
                    <w:color w:val="231F20"/>
                    <w:spacing w:val="-10"/>
                    <w:sz w:val="13"/>
                  </w:rPr>
                  <w:t xml:space="preserve"> </w:t>
                </w:r>
                <w:r>
                  <w:rPr>
                    <w:color w:val="231F20"/>
                    <w:sz w:val="13"/>
                  </w:rPr>
                  <w:t>GREATER</w:t>
                </w:r>
                <w:r>
                  <w:rPr>
                    <w:color w:val="231F20"/>
                    <w:spacing w:val="-10"/>
                    <w:sz w:val="13"/>
                  </w:rPr>
                  <w:t xml:space="preserve"> </w:t>
                </w:r>
                <w:r>
                  <w:rPr>
                    <w:color w:val="231F20"/>
                    <w:sz w:val="13"/>
                  </w:rPr>
                  <w:t>GEELONG</w:t>
                </w:r>
                <w:r>
                  <w:rPr>
                    <w:color w:val="231F20"/>
                    <w:spacing w:val="-10"/>
                    <w:sz w:val="13"/>
                  </w:rPr>
                  <w:t xml:space="preserve"> </w:t>
                </w:r>
                <w:r>
                  <w:rPr>
                    <w:color w:val="231F20"/>
                    <w:sz w:val="13"/>
                  </w:rPr>
                  <w:t>|</w:t>
                </w:r>
                <w:r>
                  <w:rPr>
                    <w:color w:val="231F20"/>
                    <w:spacing w:val="-10"/>
                    <w:sz w:val="13"/>
                  </w:rPr>
                  <w:t xml:space="preserve"> </w:t>
                </w:r>
                <w:r>
                  <w:rPr>
                    <w:color w:val="231F20"/>
                    <w:sz w:val="13"/>
                  </w:rPr>
                  <w:t>OUR</w:t>
                </w:r>
                <w:r>
                  <w:rPr>
                    <w:color w:val="231F20"/>
                    <w:spacing w:val="-10"/>
                    <w:sz w:val="13"/>
                  </w:rPr>
                  <w:t xml:space="preserve"> </w:t>
                </w:r>
                <w:r>
                  <w:rPr>
                    <w:color w:val="231F20"/>
                    <w:sz w:val="13"/>
                  </w:rPr>
                  <w:t>COMMUNITY</w:t>
                </w:r>
                <w:r>
                  <w:rPr>
                    <w:color w:val="231F20"/>
                    <w:spacing w:val="-10"/>
                    <w:sz w:val="13"/>
                  </w:rPr>
                  <w:t xml:space="preserve"> </w:t>
                </w:r>
                <w:r>
                  <w:rPr>
                    <w:color w:val="231F20"/>
                    <w:sz w:val="13"/>
                  </w:rPr>
                  <w:t>PLACES,</w:t>
                </w:r>
                <w:r>
                  <w:rPr>
                    <w:color w:val="231F20"/>
                    <w:spacing w:val="-10"/>
                    <w:sz w:val="13"/>
                  </w:rPr>
                  <w:t xml:space="preserve"> </w:t>
                </w:r>
                <w:r>
                  <w:rPr>
                    <w:color w:val="231F20"/>
                    <w:sz w:val="13"/>
                  </w:rPr>
                  <w:t>SPACES</w:t>
                </w:r>
                <w:r>
                  <w:rPr>
                    <w:color w:val="231F20"/>
                    <w:spacing w:val="-10"/>
                    <w:sz w:val="13"/>
                  </w:rPr>
                  <w:t xml:space="preserve"> </w:t>
                </w:r>
                <w:r>
                  <w:rPr>
                    <w:color w:val="231F20"/>
                    <w:sz w:val="13"/>
                  </w:rPr>
                  <w:t>AND</w:t>
                </w:r>
                <w:r>
                  <w:rPr>
                    <w:color w:val="231F20"/>
                    <w:spacing w:val="-10"/>
                    <w:sz w:val="13"/>
                  </w:rPr>
                  <w:t xml:space="preserve"> </w:t>
                </w:r>
                <w:r>
                  <w:rPr>
                    <w:color w:val="231F20"/>
                    <w:sz w:val="13"/>
                  </w:rPr>
                  <w:t>SERVICES</w:t>
                </w:r>
                <w:r>
                  <w:rPr>
                    <w:color w:val="231F20"/>
                    <w:spacing w:val="16"/>
                    <w:sz w:val="13"/>
                  </w:rPr>
                  <w:t xml:space="preserve"> </w:t>
                </w:r>
                <w:r>
                  <w:rPr>
                    <w:color w:val="231F20"/>
                    <w:sz w:val="13"/>
                  </w:rPr>
                  <w:t>–</w:t>
                </w:r>
                <w:r>
                  <w:rPr>
                    <w:color w:val="231F20"/>
                    <w:spacing w:val="17"/>
                    <w:sz w:val="13"/>
                  </w:rPr>
                  <w:t xml:space="preserve"> </w:t>
                </w:r>
                <w:r>
                  <w:rPr>
                    <w:color w:val="231F20"/>
                    <w:sz w:val="13"/>
                  </w:rPr>
                  <w:t>GENERATION</w:t>
                </w:r>
                <w:r>
                  <w:rPr>
                    <w:color w:val="231F20"/>
                    <w:spacing w:val="-10"/>
                    <w:sz w:val="13"/>
                  </w:rPr>
                  <w:t xml:space="preserve"> </w:t>
                </w:r>
                <w:r>
                  <w:rPr>
                    <w:color w:val="231F20"/>
                    <w:sz w:val="13"/>
                  </w:rPr>
                  <w:t>ONE</w:t>
                </w:r>
                <w:r>
                  <w:rPr>
                    <w:color w:val="231F20"/>
                    <w:spacing w:val="-11"/>
                    <w:sz w:val="13"/>
                  </w:rPr>
                  <w:t xml:space="preserve"> </w:t>
                </w:r>
                <w:r>
                  <w:rPr>
                    <w:color w:val="231F20"/>
                    <w:sz w:val="13"/>
                  </w:rPr>
                  <w:t>2020</w:t>
                </w:r>
                <w:r>
                  <w:rPr>
                    <w:color w:val="231F20"/>
                    <w:spacing w:val="-10"/>
                    <w:sz w:val="13"/>
                  </w:rPr>
                  <w:t xml:space="preserve"> </w:t>
                </w:r>
                <w:r>
                  <w:rPr>
                    <w:color w:val="231F20"/>
                    <w:sz w:val="13"/>
                  </w:rPr>
                  <w:t>-</w:t>
                </w:r>
                <w:r>
                  <w:rPr>
                    <w:color w:val="231F20"/>
                    <w:spacing w:val="-10"/>
                    <w:sz w:val="13"/>
                  </w:rPr>
                  <w:t xml:space="preserve"> </w:t>
                </w:r>
                <w:r>
                  <w:rPr>
                    <w:color w:val="231F20"/>
                    <w:sz w:val="13"/>
                  </w:rPr>
                  <w:t>2023</w:t>
                </w:r>
                <w:r>
                  <w:rPr>
                    <w:color w:val="231F20"/>
                    <w:spacing w:val="-10"/>
                    <w:sz w:val="13"/>
                  </w:rPr>
                  <w:t xml:space="preserve"> </w:t>
                </w:r>
                <w:r>
                  <w:rPr>
                    <w:color w:val="231F20"/>
                    <w:sz w:val="13"/>
                  </w:rPr>
                  <w:t>|</w:t>
                </w:r>
                <w:r>
                  <w:rPr>
                    <w:color w:val="231F20"/>
                    <w:spacing w:val="-10"/>
                    <w:sz w:val="13"/>
                  </w:rPr>
                  <w:t xml:space="preserve"> </w:t>
                </w:r>
                <w:r>
                  <w:rPr>
                    <w:color w:val="231F20"/>
                    <w:sz w:val="13"/>
                  </w:rPr>
                  <w:t>FINAL</w:t>
                </w:r>
                <w:r>
                  <w:rPr>
                    <w:color w:val="231F20"/>
                    <w:spacing w:val="-10"/>
                    <w:sz w:val="13"/>
                  </w:rPr>
                  <w:t xml:space="preserve"> </w:t>
                </w:r>
                <w:r>
                  <w:rPr>
                    <w:color w:val="231F20"/>
                    <w:sz w:val="13"/>
                  </w:rPr>
                  <w:t>DRAFT</w:t>
                </w:r>
                <w:r>
                  <w:rPr>
                    <w:color w:val="231F20"/>
                    <w:spacing w:val="-10"/>
                    <w:sz w:val="13"/>
                  </w:rPr>
                  <w:t xml:space="preserve"> </w:t>
                </w:r>
                <w:r>
                  <w:rPr>
                    <w:color w:val="231F20"/>
                    <w:sz w:val="13"/>
                  </w:rPr>
                  <w:t>–</w:t>
                </w:r>
                <w:r>
                  <w:rPr>
                    <w:color w:val="231F20"/>
                    <w:spacing w:val="-10"/>
                    <w:sz w:val="13"/>
                  </w:rPr>
                  <w:t xml:space="preserve"> </w:t>
                </w:r>
                <w:r>
                  <w:rPr>
                    <w:color w:val="231F20"/>
                    <w:sz w:val="13"/>
                  </w:rPr>
                  <w:t>FEBRUARY</w:t>
                </w:r>
                <w:r>
                  <w:rPr>
                    <w:color w:val="231F20"/>
                    <w:spacing w:val="-10"/>
                    <w:sz w:val="13"/>
                  </w:rPr>
                  <w:t xml:space="preserve"> </w:t>
                </w:r>
                <w:r>
                  <w:rPr>
                    <w:color w:val="231F20"/>
                    <w:sz w:val="13"/>
                  </w:rPr>
                  <w:t>2020</w:t>
                </w:r>
                <w:r>
                  <w:rPr>
                    <w:color w:val="231F20"/>
                    <w:sz w:val="13"/>
                  </w:rPr>
                  <w:tab/>
                </w:r>
                <w:r>
                  <w:fldChar w:fldCharType="begin"/>
                </w:r>
                <w:r>
                  <w:rPr>
                    <w:b/>
                    <w:color w:val="183560"/>
                    <w:sz w:val="24"/>
                  </w:rPr>
                  <w:instrText xml:space="preserve"> PAGE </w:instrText>
                </w:r>
                <w:r>
                  <w:fldChar w:fldCharType="separate"/>
                </w:r>
                <w:r>
                  <w:t>17</w:t>
                </w:r>
                <w:r>
                  <w:fldChar w:fldCharType="end"/>
                </w:r>
              </w:p>
            </w:txbxContent>
          </v:textbox>
          <w10:wrap anchorx="page" anchory="page"/>
        </v:shape>
      </w:pic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35" type="#_x0000_t202" style="position:absolute;margin-left:33pt;margin-top:792.2pt;width:19.8pt;height:19.15pt;z-index:-305325056;mso-position-horizontal-relative:page;mso-position-vertical-relative:page" filled="f" stroked="f">
          <v:textbox inset="0,0,0,0">
            <w:txbxContent>
              <w:p w:rsidR="0080500F" w:rsidRDefault="0080500F">
                <w:pPr>
                  <w:spacing w:before="45"/>
                  <w:ind w:left="60"/>
                  <w:rPr>
                    <w:b/>
                    <w:sz w:val="24"/>
                  </w:rPr>
                </w:pPr>
                <w:r>
                  <w:fldChar w:fldCharType="begin"/>
                </w:r>
                <w:r>
                  <w:rPr>
                    <w:b/>
                    <w:color w:val="183560"/>
                    <w:w w:val="105"/>
                    <w:sz w:val="24"/>
                  </w:rPr>
                  <w:instrText xml:space="preserve"> PAGE </w:instrText>
                </w:r>
                <w:r>
                  <w:fldChar w:fldCharType="separate"/>
                </w:r>
                <w:r>
                  <w:t>30</w:t>
                </w:r>
                <w:r>
                  <w:fldChar w:fldCharType="end"/>
                </w:r>
              </w:p>
            </w:txbxContent>
          </v:textbox>
          <w10:wrap anchorx="page" anchory="page"/>
        </v:shape>
      </w:pict>
    </w:r>
    <w:r>
      <w:pict>
        <v:shape id="_x0000_s2134" type="#_x0000_t202" style="position:absolute;margin-left:67.1pt;margin-top:798pt;width:461.8pt;height:10.9pt;z-index:-305324032;mso-position-horizontal-relative:page;mso-position-vertical-relative:page" filled="f" stroked="f">
          <v:textbox inset="0,0,0,0">
            <w:txbxContent>
              <w:p w:rsidR="0080500F" w:rsidRDefault="0080500F">
                <w:pPr>
                  <w:spacing w:before="28"/>
                  <w:ind w:left="20"/>
                  <w:rPr>
                    <w:sz w:val="13"/>
                  </w:rPr>
                </w:pPr>
                <w:r>
                  <w:rPr>
                    <w:color w:val="231F20"/>
                    <w:sz w:val="13"/>
                  </w:rPr>
                  <w:t>CITY</w:t>
                </w:r>
                <w:r>
                  <w:rPr>
                    <w:color w:val="231F20"/>
                    <w:spacing w:val="-12"/>
                    <w:sz w:val="13"/>
                  </w:rPr>
                  <w:t xml:space="preserve"> </w:t>
                </w:r>
                <w:r>
                  <w:rPr>
                    <w:color w:val="231F20"/>
                    <w:sz w:val="13"/>
                  </w:rPr>
                  <w:t>OF</w:t>
                </w:r>
                <w:r>
                  <w:rPr>
                    <w:color w:val="231F20"/>
                    <w:spacing w:val="-12"/>
                    <w:sz w:val="13"/>
                  </w:rPr>
                  <w:t xml:space="preserve"> </w:t>
                </w:r>
                <w:r>
                  <w:rPr>
                    <w:color w:val="231F20"/>
                    <w:sz w:val="13"/>
                  </w:rPr>
                  <w:t>GREATER</w:t>
                </w:r>
                <w:r>
                  <w:rPr>
                    <w:color w:val="231F20"/>
                    <w:spacing w:val="-12"/>
                    <w:sz w:val="13"/>
                  </w:rPr>
                  <w:t xml:space="preserve"> </w:t>
                </w:r>
                <w:r>
                  <w:rPr>
                    <w:color w:val="231F20"/>
                    <w:sz w:val="13"/>
                  </w:rPr>
                  <w:t>GEELONG</w:t>
                </w:r>
                <w:r>
                  <w:rPr>
                    <w:color w:val="231F20"/>
                    <w:spacing w:val="-12"/>
                    <w:sz w:val="13"/>
                  </w:rPr>
                  <w:t xml:space="preserve"> </w:t>
                </w:r>
                <w:r>
                  <w:rPr>
                    <w:color w:val="231F20"/>
                    <w:sz w:val="13"/>
                  </w:rPr>
                  <w:t>|</w:t>
                </w:r>
                <w:r>
                  <w:rPr>
                    <w:color w:val="231F20"/>
                    <w:spacing w:val="-12"/>
                    <w:sz w:val="13"/>
                  </w:rPr>
                  <w:t xml:space="preserve"> </w:t>
                </w:r>
                <w:r>
                  <w:rPr>
                    <w:color w:val="231F20"/>
                    <w:sz w:val="13"/>
                  </w:rPr>
                  <w:t>OUR</w:t>
                </w:r>
                <w:r>
                  <w:rPr>
                    <w:color w:val="231F20"/>
                    <w:spacing w:val="-12"/>
                    <w:sz w:val="13"/>
                  </w:rPr>
                  <w:t xml:space="preserve"> </w:t>
                </w:r>
                <w:r>
                  <w:rPr>
                    <w:color w:val="231F20"/>
                    <w:sz w:val="13"/>
                  </w:rPr>
                  <w:t>COMMUNITY</w:t>
                </w:r>
                <w:r>
                  <w:rPr>
                    <w:color w:val="231F20"/>
                    <w:spacing w:val="-12"/>
                    <w:sz w:val="13"/>
                  </w:rPr>
                  <w:t xml:space="preserve"> </w:t>
                </w:r>
                <w:r>
                  <w:rPr>
                    <w:color w:val="231F20"/>
                    <w:sz w:val="13"/>
                  </w:rPr>
                  <w:t>PLACES,</w:t>
                </w:r>
                <w:r>
                  <w:rPr>
                    <w:color w:val="231F20"/>
                    <w:spacing w:val="-12"/>
                    <w:sz w:val="13"/>
                  </w:rPr>
                  <w:t xml:space="preserve"> </w:t>
                </w:r>
                <w:r>
                  <w:rPr>
                    <w:color w:val="231F20"/>
                    <w:sz w:val="13"/>
                  </w:rPr>
                  <w:t>SPACES</w:t>
                </w:r>
                <w:r>
                  <w:rPr>
                    <w:color w:val="231F20"/>
                    <w:spacing w:val="-12"/>
                    <w:sz w:val="13"/>
                  </w:rPr>
                  <w:t xml:space="preserve"> </w:t>
                </w:r>
                <w:r>
                  <w:rPr>
                    <w:color w:val="231F20"/>
                    <w:sz w:val="13"/>
                  </w:rPr>
                  <w:t>AND</w:t>
                </w:r>
                <w:r>
                  <w:rPr>
                    <w:color w:val="231F20"/>
                    <w:spacing w:val="-12"/>
                    <w:sz w:val="13"/>
                  </w:rPr>
                  <w:t xml:space="preserve"> </w:t>
                </w:r>
                <w:r>
                  <w:rPr>
                    <w:color w:val="231F20"/>
                    <w:sz w:val="13"/>
                  </w:rPr>
                  <w:t>SERVICES</w:t>
                </w:r>
                <w:r>
                  <w:rPr>
                    <w:color w:val="231F20"/>
                    <w:spacing w:val="12"/>
                    <w:sz w:val="13"/>
                  </w:rPr>
                  <w:t xml:space="preserve"> </w:t>
                </w:r>
                <w:r>
                  <w:rPr>
                    <w:color w:val="231F20"/>
                    <w:sz w:val="13"/>
                  </w:rPr>
                  <w:t>–</w:t>
                </w:r>
                <w:r>
                  <w:rPr>
                    <w:color w:val="231F20"/>
                    <w:spacing w:val="13"/>
                    <w:sz w:val="13"/>
                  </w:rPr>
                  <w:t xml:space="preserve"> </w:t>
                </w:r>
                <w:r>
                  <w:rPr>
                    <w:color w:val="231F20"/>
                    <w:sz w:val="13"/>
                  </w:rPr>
                  <w:t>GENERATION</w:t>
                </w:r>
                <w:r>
                  <w:rPr>
                    <w:color w:val="231F20"/>
                    <w:spacing w:val="-12"/>
                    <w:sz w:val="13"/>
                  </w:rPr>
                  <w:t xml:space="preserve"> </w:t>
                </w:r>
                <w:r>
                  <w:rPr>
                    <w:color w:val="231F20"/>
                    <w:sz w:val="13"/>
                  </w:rPr>
                  <w:t>ONE</w:t>
                </w:r>
                <w:r>
                  <w:rPr>
                    <w:color w:val="231F20"/>
                    <w:spacing w:val="-12"/>
                    <w:sz w:val="13"/>
                  </w:rPr>
                  <w:t xml:space="preserve"> </w:t>
                </w:r>
                <w:r>
                  <w:rPr>
                    <w:color w:val="231F20"/>
                    <w:sz w:val="13"/>
                  </w:rPr>
                  <w:t>2020</w:t>
                </w:r>
                <w:r>
                  <w:rPr>
                    <w:color w:val="231F20"/>
                    <w:spacing w:val="-12"/>
                    <w:sz w:val="13"/>
                  </w:rPr>
                  <w:t xml:space="preserve"> </w:t>
                </w:r>
                <w:r>
                  <w:rPr>
                    <w:color w:val="231F20"/>
                    <w:sz w:val="13"/>
                  </w:rPr>
                  <w:t>-</w:t>
                </w:r>
                <w:r>
                  <w:rPr>
                    <w:color w:val="231F20"/>
                    <w:spacing w:val="-12"/>
                    <w:sz w:val="13"/>
                  </w:rPr>
                  <w:t xml:space="preserve"> </w:t>
                </w:r>
                <w:r>
                  <w:rPr>
                    <w:color w:val="231F20"/>
                    <w:sz w:val="13"/>
                  </w:rPr>
                  <w:t>2023</w:t>
                </w:r>
                <w:r>
                  <w:rPr>
                    <w:color w:val="231F20"/>
                    <w:spacing w:val="-12"/>
                    <w:sz w:val="13"/>
                  </w:rPr>
                  <w:t xml:space="preserve"> </w:t>
                </w:r>
                <w:r>
                  <w:rPr>
                    <w:color w:val="231F20"/>
                    <w:sz w:val="13"/>
                  </w:rPr>
                  <w:t>|</w:t>
                </w:r>
                <w:r>
                  <w:rPr>
                    <w:color w:val="231F20"/>
                    <w:spacing w:val="-12"/>
                    <w:sz w:val="13"/>
                  </w:rPr>
                  <w:t xml:space="preserve"> </w:t>
                </w:r>
                <w:r>
                  <w:rPr>
                    <w:color w:val="231F20"/>
                    <w:sz w:val="13"/>
                  </w:rPr>
                  <w:t>FINAL</w:t>
                </w:r>
                <w:r>
                  <w:rPr>
                    <w:color w:val="231F20"/>
                    <w:spacing w:val="-12"/>
                    <w:sz w:val="13"/>
                  </w:rPr>
                  <w:t xml:space="preserve"> </w:t>
                </w:r>
                <w:r>
                  <w:rPr>
                    <w:color w:val="231F20"/>
                    <w:sz w:val="13"/>
                  </w:rPr>
                  <w:t>DRAFT</w:t>
                </w:r>
                <w:r>
                  <w:rPr>
                    <w:color w:val="231F20"/>
                    <w:spacing w:val="-12"/>
                    <w:sz w:val="13"/>
                  </w:rPr>
                  <w:t xml:space="preserve"> </w:t>
                </w:r>
                <w:r>
                  <w:rPr>
                    <w:color w:val="231F20"/>
                    <w:sz w:val="13"/>
                  </w:rPr>
                  <w:t>–</w:t>
                </w:r>
                <w:r>
                  <w:rPr>
                    <w:color w:val="231F20"/>
                    <w:spacing w:val="-12"/>
                    <w:sz w:val="13"/>
                  </w:rPr>
                  <w:t xml:space="preserve"> </w:t>
                </w:r>
                <w:r>
                  <w:rPr>
                    <w:color w:val="231F20"/>
                    <w:sz w:val="13"/>
                  </w:rPr>
                  <w:t>FEBRUARY</w:t>
                </w:r>
                <w:r>
                  <w:rPr>
                    <w:color w:val="231F20"/>
                    <w:spacing w:val="-12"/>
                    <w:sz w:val="13"/>
                  </w:rPr>
                  <w:t xml:space="preserve"> </w:t>
                </w:r>
                <w:r>
                  <w:rPr>
                    <w:color w:val="231F20"/>
                    <w:sz w:val="13"/>
                  </w:rPr>
                  <w:t>2020</w:t>
                </w:r>
              </w:p>
            </w:txbxContent>
          </v:textbox>
          <w10:wrap anchorx="page" anchory="page"/>
        </v:shape>
      </w:pic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36" type="#_x0000_t202" style="position:absolute;margin-left:67.1pt;margin-top:792.2pt;width:495.2pt;height:19.15pt;z-index:-305326080;mso-position-horizontal-relative:page;mso-position-vertical-relative:page" filled="f" stroked="f">
          <v:textbox inset="0,0,0,0">
            <w:txbxContent>
              <w:p w:rsidR="0080500F" w:rsidRDefault="0080500F">
                <w:pPr>
                  <w:tabs>
                    <w:tab w:val="right" w:pos="9843"/>
                  </w:tabs>
                  <w:spacing w:before="45"/>
                  <w:ind w:left="20"/>
                  <w:rPr>
                    <w:b/>
                    <w:sz w:val="24"/>
                  </w:rPr>
                </w:pPr>
                <w:r>
                  <w:rPr>
                    <w:color w:val="231F20"/>
                    <w:sz w:val="13"/>
                  </w:rPr>
                  <w:t>CITY</w:t>
                </w:r>
                <w:r>
                  <w:rPr>
                    <w:color w:val="231F20"/>
                    <w:spacing w:val="-10"/>
                    <w:sz w:val="13"/>
                  </w:rPr>
                  <w:t xml:space="preserve"> </w:t>
                </w:r>
                <w:r>
                  <w:rPr>
                    <w:color w:val="231F20"/>
                    <w:sz w:val="13"/>
                  </w:rPr>
                  <w:t>OF</w:t>
                </w:r>
                <w:r>
                  <w:rPr>
                    <w:color w:val="231F20"/>
                    <w:spacing w:val="-9"/>
                    <w:sz w:val="13"/>
                  </w:rPr>
                  <w:t xml:space="preserve"> </w:t>
                </w:r>
                <w:r>
                  <w:rPr>
                    <w:color w:val="231F20"/>
                    <w:sz w:val="13"/>
                  </w:rPr>
                  <w:t>GREATER</w:t>
                </w:r>
                <w:r>
                  <w:rPr>
                    <w:color w:val="231F20"/>
                    <w:spacing w:val="-9"/>
                    <w:sz w:val="13"/>
                  </w:rPr>
                  <w:t xml:space="preserve"> </w:t>
                </w:r>
                <w:r>
                  <w:rPr>
                    <w:color w:val="231F20"/>
                    <w:sz w:val="13"/>
                  </w:rPr>
                  <w:t>GEELONG</w:t>
                </w:r>
                <w:r>
                  <w:rPr>
                    <w:color w:val="231F20"/>
                    <w:spacing w:val="-9"/>
                    <w:sz w:val="13"/>
                  </w:rPr>
                  <w:t xml:space="preserve"> </w:t>
                </w:r>
                <w:r>
                  <w:rPr>
                    <w:color w:val="231F20"/>
                    <w:sz w:val="13"/>
                  </w:rPr>
                  <w:t>|</w:t>
                </w:r>
                <w:r>
                  <w:rPr>
                    <w:color w:val="231F20"/>
                    <w:spacing w:val="-9"/>
                    <w:sz w:val="13"/>
                  </w:rPr>
                  <w:t xml:space="preserve"> </w:t>
                </w:r>
                <w:r>
                  <w:rPr>
                    <w:color w:val="231F20"/>
                    <w:sz w:val="13"/>
                  </w:rPr>
                  <w:t>OUR</w:t>
                </w:r>
                <w:r>
                  <w:rPr>
                    <w:color w:val="231F20"/>
                    <w:spacing w:val="-9"/>
                    <w:sz w:val="13"/>
                  </w:rPr>
                  <w:t xml:space="preserve"> </w:t>
                </w:r>
                <w:r>
                  <w:rPr>
                    <w:color w:val="231F20"/>
                    <w:sz w:val="13"/>
                  </w:rPr>
                  <w:t>COMMUNITY</w:t>
                </w:r>
                <w:r>
                  <w:rPr>
                    <w:color w:val="231F20"/>
                    <w:spacing w:val="-9"/>
                    <w:sz w:val="13"/>
                  </w:rPr>
                  <w:t xml:space="preserve"> </w:t>
                </w:r>
                <w:r>
                  <w:rPr>
                    <w:color w:val="231F20"/>
                    <w:sz w:val="13"/>
                  </w:rPr>
                  <w:t>PLACES,</w:t>
                </w:r>
                <w:r>
                  <w:rPr>
                    <w:color w:val="231F20"/>
                    <w:spacing w:val="-9"/>
                    <w:sz w:val="13"/>
                  </w:rPr>
                  <w:t xml:space="preserve"> </w:t>
                </w:r>
                <w:r>
                  <w:rPr>
                    <w:color w:val="231F20"/>
                    <w:sz w:val="13"/>
                  </w:rPr>
                  <w:t>SPACES</w:t>
                </w:r>
                <w:r>
                  <w:rPr>
                    <w:color w:val="231F20"/>
                    <w:spacing w:val="-9"/>
                    <w:sz w:val="13"/>
                  </w:rPr>
                  <w:t xml:space="preserve"> </w:t>
                </w:r>
                <w:r>
                  <w:rPr>
                    <w:color w:val="231F20"/>
                    <w:sz w:val="13"/>
                  </w:rPr>
                  <w:t>AND</w:t>
                </w:r>
                <w:r>
                  <w:rPr>
                    <w:color w:val="231F20"/>
                    <w:spacing w:val="-9"/>
                    <w:sz w:val="13"/>
                  </w:rPr>
                  <w:t xml:space="preserve"> </w:t>
                </w:r>
                <w:r>
                  <w:rPr>
                    <w:color w:val="231F20"/>
                    <w:sz w:val="13"/>
                  </w:rPr>
                  <w:t>SERVICES</w:t>
                </w:r>
                <w:r>
                  <w:rPr>
                    <w:color w:val="231F20"/>
                    <w:spacing w:val="18"/>
                    <w:sz w:val="13"/>
                  </w:rPr>
                  <w:t xml:space="preserve"> </w:t>
                </w:r>
                <w:r>
                  <w:rPr>
                    <w:color w:val="231F20"/>
                    <w:sz w:val="13"/>
                  </w:rPr>
                  <w:t>–</w:t>
                </w:r>
                <w:r>
                  <w:rPr>
                    <w:color w:val="231F20"/>
                    <w:spacing w:val="19"/>
                    <w:sz w:val="13"/>
                  </w:rPr>
                  <w:t xml:space="preserve"> </w:t>
                </w:r>
                <w:r>
                  <w:rPr>
                    <w:color w:val="231F20"/>
                    <w:sz w:val="13"/>
                  </w:rPr>
                  <w:t>GENERATION</w:t>
                </w:r>
                <w:r>
                  <w:rPr>
                    <w:color w:val="231F20"/>
                    <w:spacing w:val="-9"/>
                    <w:sz w:val="13"/>
                  </w:rPr>
                  <w:t xml:space="preserve"> </w:t>
                </w:r>
                <w:r>
                  <w:rPr>
                    <w:color w:val="231F20"/>
                    <w:sz w:val="13"/>
                  </w:rPr>
                  <w:t>ONE</w:t>
                </w:r>
                <w:r>
                  <w:rPr>
                    <w:color w:val="231F20"/>
                    <w:spacing w:val="-10"/>
                    <w:sz w:val="13"/>
                  </w:rPr>
                  <w:t xml:space="preserve"> </w:t>
                </w:r>
                <w:r>
                  <w:rPr>
                    <w:color w:val="231F20"/>
                    <w:sz w:val="13"/>
                  </w:rPr>
                  <w:t>2020</w:t>
                </w:r>
                <w:r>
                  <w:rPr>
                    <w:color w:val="231F20"/>
                    <w:spacing w:val="-9"/>
                    <w:sz w:val="13"/>
                  </w:rPr>
                  <w:t xml:space="preserve"> </w:t>
                </w:r>
                <w:r>
                  <w:rPr>
                    <w:color w:val="231F20"/>
                    <w:sz w:val="13"/>
                  </w:rPr>
                  <w:t>-</w:t>
                </w:r>
                <w:r>
                  <w:rPr>
                    <w:color w:val="231F20"/>
                    <w:spacing w:val="-9"/>
                    <w:sz w:val="13"/>
                  </w:rPr>
                  <w:t xml:space="preserve"> </w:t>
                </w:r>
                <w:r>
                  <w:rPr>
                    <w:color w:val="231F20"/>
                    <w:sz w:val="13"/>
                  </w:rPr>
                  <w:t>2023</w:t>
                </w:r>
                <w:r>
                  <w:rPr>
                    <w:color w:val="231F20"/>
                    <w:spacing w:val="-9"/>
                    <w:sz w:val="13"/>
                  </w:rPr>
                  <w:t xml:space="preserve"> </w:t>
                </w:r>
                <w:r>
                  <w:rPr>
                    <w:color w:val="231F20"/>
                    <w:sz w:val="13"/>
                  </w:rPr>
                  <w:t>|</w:t>
                </w:r>
                <w:r>
                  <w:rPr>
                    <w:color w:val="231F20"/>
                    <w:spacing w:val="-9"/>
                    <w:sz w:val="13"/>
                  </w:rPr>
                  <w:t xml:space="preserve"> </w:t>
                </w:r>
                <w:r>
                  <w:rPr>
                    <w:color w:val="231F20"/>
                    <w:sz w:val="13"/>
                  </w:rPr>
                  <w:t>FINAL</w:t>
                </w:r>
                <w:r>
                  <w:rPr>
                    <w:color w:val="231F20"/>
                    <w:spacing w:val="-9"/>
                    <w:sz w:val="13"/>
                  </w:rPr>
                  <w:t xml:space="preserve"> </w:t>
                </w:r>
                <w:r>
                  <w:rPr>
                    <w:color w:val="231F20"/>
                    <w:sz w:val="13"/>
                  </w:rPr>
                  <w:t>DRAFT</w:t>
                </w:r>
                <w:r>
                  <w:rPr>
                    <w:color w:val="231F20"/>
                    <w:spacing w:val="-9"/>
                    <w:sz w:val="13"/>
                  </w:rPr>
                  <w:t xml:space="preserve"> </w:t>
                </w:r>
                <w:r>
                  <w:rPr>
                    <w:color w:val="231F20"/>
                    <w:sz w:val="13"/>
                  </w:rPr>
                  <w:t>–</w:t>
                </w:r>
                <w:r>
                  <w:rPr>
                    <w:color w:val="231F20"/>
                    <w:spacing w:val="-9"/>
                    <w:sz w:val="13"/>
                  </w:rPr>
                  <w:t xml:space="preserve"> </w:t>
                </w:r>
                <w:r>
                  <w:rPr>
                    <w:color w:val="231F20"/>
                    <w:sz w:val="13"/>
                  </w:rPr>
                  <w:t>FEBRUARY</w:t>
                </w:r>
                <w:r>
                  <w:rPr>
                    <w:color w:val="231F20"/>
                    <w:spacing w:val="-9"/>
                    <w:sz w:val="13"/>
                  </w:rPr>
                  <w:t xml:space="preserve"> </w:t>
                </w:r>
                <w:r>
                  <w:rPr>
                    <w:color w:val="231F20"/>
                    <w:sz w:val="13"/>
                  </w:rPr>
                  <w:t>2020</w:t>
                </w:r>
                <w:r>
                  <w:rPr>
                    <w:color w:val="231F20"/>
                    <w:sz w:val="13"/>
                  </w:rPr>
                  <w:tab/>
                </w:r>
                <w:r>
                  <w:fldChar w:fldCharType="begin"/>
                </w:r>
                <w:r>
                  <w:rPr>
                    <w:b/>
                    <w:color w:val="183560"/>
                    <w:sz w:val="24"/>
                  </w:rPr>
                  <w:instrText xml:space="preserve"> PAGE </w:instrText>
                </w:r>
                <w:r>
                  <w:fldChar w:fldCharType="separate"/>
                </w:r>
                <w:r>
                  <w:t>23</w:t>
                </w:r>
                <w:r>
                  <w:fldChar w:fldCharType="end"/>
                </w:r>
              </w:p>
            </w:txbxContent>
          </v:textbox>
          <w10:wrap anchorx="page" anchory="page"/>
        </v:shape>
      </w:pic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33" type="#_x0000_t202" style="position:absolute;margin-left:33pt;margin-top:792.2pt;width:18.7pt;height:19.15pt;z-index:-305323008;mso-position-horizontal-relative:page;mso-position-vertical-relative:page" filled="f" stroked="f">
          <v:textbox inset="0,0,0,0">
            <w:txbxContent>
              <w:p w:rsidR="0080500F" w:rsidRDefault="0080500F">
                <w:pPr>
                  <w:spacing w:before="45"/>
                  <w:ind w:left="60"/>
                  <w:rPr>
                    <w:b/>
                    <w:sz w:val="24"/>
                  </w:rPr>
                </w:pPr>
                <w:r>
                  <w:fldChar w:fldCharType="begin"/>
                </w:r>
                <w:r>
                  <w:rPr>
                    <w:b/>
                    <w:color w:val="183560"/>
                    <w:sz w:val="24"/>
                  </w:rPr>
                  <w:instrText xml:space="preserve"> PAGE </w:instrText>
                </w:r>
                <w:r>
                  <w:fldChar w:fldCharType="separate"/>
                </w:r>
                <w:r>
                  <w:t>26</w:t>
                </w:r>
                <w:r>
                  <w:fldChar w:fldCharType="end"/>
                </w:r>
              </w:p>
            </w:txbxContent>
          </v:textbox>
          <w10:wrap anchorx="page" anchory="page"/>
        </v:shape>
      </w:pict>
    </w:r>
    <w:r>
      <w:pict>
        <v:shape id="_x0000_s2132" type="#_x0000_t202" style="position:absolute;margin-left:67.1pt;margin-top:798pt;width:461.8pt;height:10.9pt;z-index:-305321984;mso-position-horizontal-relative:page;mso-position-vertical-relative:page" filled="f" stroked="f">
          <v:textbox inset="0,0,0,0">
            <w:txbxContent>
              <w:p w:rsidR="0080500F" w:rsidRDefault="0080500F">
                <w:pPr>
                  <w:spacing w:before="28"/>
                  <w:ind w:left="20"/>
                  <w:rPr>
                    <w:sz w:val="13"/>
                  </w:rPr>
                </w:pPr>
                <w:r>
                  <w:rPr>
                    <w:color w:val="231F20"/>
                    <w:sz w:val="13"/>
                  </w:rPr>
                  <w:t>CITY</w:t>
                </w:r>
                <w:r>
                  <w:rPr>
                    <w:color w:val="231F20"/>
                    <w:spacing w:val="-12"/>
                    <w:sz w:val="13"/>
                  </w:rPr>
                  <w:t xml:space="preserve"> </w:t>
                </w:r>
                <w:r>
                  <w:rPr>
                    <w:color w:val="231F20"/>
                    <w:sz w:val="13"/>
                  </w:rPr>
                  <w:t>OF</w:t>
                </w:r>
                <w:r>
                  <w:rPr>
                    <w:color w:val="231F20"/>
                    <w:spacing w:val="-12"/>
                    <w:sz w:val="13"/>
                  </w:rPr>
                  <w:t xml:space="preserve"> </w:t>
                </w:r>
                <w:r>
                  <w:rPr>
                    <w:color w:val="231F20"/>
                    <w:sz w:val="13"/>
                  </w:rPr>
                  <w:t>GREATER</w:t>
                </w:r>
                <w:r>
                  <w:rPr>
                    <w:color w:val="231F20"/>
                    <w:spacing w:val="-12"/>
                    <w:sz w:val="13"/>
                  </w:rPr>
                  <w:t xml:space="preserve"> </w:t>
                </w:r>
                <w:r>
                  <w:rPr>
                    <w:color w:val="231F20"/>
                    <w:sz w:val="13"/>
                  </w:rPr>
                  <w:t>GEELONG</w:t>
                </w:r>
                <w:r>
                  <w:rPr>
                    <w:color w:val="231F20"/>
                    <w:spacing w:val="-12"/>
                    <w:sz w:val="13"/>
                  </w:rPr>
                  <w:t xml:space="preserve"> </w:t>
                </w:r>
                <w:r>
                  <w:rPr>
                    <w:color w:val="231F20"/>
                    <w:sz w:val="13"/>
                  </w:rPr>
                  <w:t>|</w:t>
                </w:r>
                <w:r>
                  <w:rPr>
                    <w:color w:val="231F20"/>
                    <w:spacing w:val="-12"/>
                    <w:sz w:val="13"/>
                  </w:rPr>
                  <w:t xml:space="preserve"> </w:t>
                </w:r>
                <w:r>
                  <w:rPr>
                    <w:color w:val="231F20"/>
                    <w:sz w:val="13"/>
                  </w:rPr>
                  <w:t>OUR</w:t>
                </w:r>
                <w:r>
                  <w:rPr>
                    <w:color w:val="231F20"/>
                    <w:spacing w:val="-12"/>
                    <w:sz w:val="13"/>
                  </w:rPr>
                  <w:t xml:space="preserve"> </w:t>
                </w:r>
                <w:r>
                  <w:rPr>
                    <w:color w:val="231F20"/>
                    <w:sz w:val="13"/>
                  </w:rPr>
                  <w:t>COMMUNITY</w:t>
                </w:r>
                <w:r>
                  <w:rPr>
                    <w:color w:val="231F20"/>
                    <w:spacing w:val="-12"/>
                    <w:sz w:val="13"/>
                  </w:rPr>
                  <w:t xml:space="preserve"> </w:t>
                </w:r>
                <w:r>
                  <w:rPr>
                    <w:color w:val="231F20"/>
                    <w:sz w:val="13"/>
                  </w:rPr>
                  <w:t>PLACES,</w:t>
                </w:r>
                <w:r>
                  <w:rPr>
                    <w:color w:val="231F20"/>
                    <w:spacing w:val="-12"/>
                    <w:sz w:val="13"/>
                  </w:rPr>
                  <w:t xml:space="preserve"> </w:t>
                </w:r>
                <w:r>
                  <w:rPr>
                    <w:color w:val="231F20"/>
                    <w:sz w:val="13"/>
                  </w:rPr>
                  <w:t>SPACES</w:t>
                </w:r>
                <w:r>
                  <w:rPr>
                    <w:color w:val="231F20"/>
                    <w:spacing w:val="-12"/>
                    <w:sz w:val="13"/>
                  </w:rPr>
                  <w:t xml:space="preserve"> </w:t>
                </w:r>
                <w:r>
                  <w:rPr>
                    <w:color w:val="231F20"/>
                    <w:sz w:val="13"/>
                  </w:rPr>
                  <w:t>AND</w:t>
                </w:r>
                <w:r>
                  <w:rPr>
                    <w:color w:val="231F20"/>
                    <w:spacing w:val="-12"/>
                    <w:sz w:val="13"/>
                  </w:rPr>
                  <w:t xml:space="preserve"> </w:t>
                </w:r>
                <w:r>
                  <w:rPr>
                    <w:color w:val="231F20"/>
                    <w:sz w:val="13"/>
                  </w:rPr>
                  <w:t>SERVICES</w:t>
                </w:r>
                <w:r>
                  <w:rPr>
                    <w:color w:val="231F20"/>
                    <w:spacing w:val="12"/>
                    <w:sz w:val="13"/>
                  </w:rPr>
                  <w:t xml:space="preserve"> </w:t>
                </w:r>
                <w:r>
                  <w:rPr>
                    <w:color w:val="231F20"/>
                    <w:sz w:val="13"/>
                  </w:rPr>
                  <w:t>–</w:t>
                </w:r>
                <w:r>
                  <w:rPr>
                    <w:color w:val="231F20"/>
                    <w:spacing w:val="13"/>
                    <w:sz w:val="13"/>
                  </w:rPr>
                  <w:t xml:space="preserve"> </w:t>
                </w:r>
                <w:r>
                  <w:rPr>
                    <w:color w:val="231F20"/>
                    <w:sz w:val="13"/>
                  </w:rPr>
                  <w:t>GENERATION</w:t>
                </w:r>
                <w:r>
                  <w:rPr>
                    <w:color w:val="231F20"/>
                    <w:spacing w:val="-12"/>
                    <w:sz w:val="13"/>
                  </w:rPr>
                  <w:t xml:space="preserve"> </w:t>
                </w:r>
                <w:r>
                  <w:rPr>
                    <w:color w:val="231F20"/>
                    <w:sz w:val="13"/>
                  </w:rPr>
                  <w:t>ONE</w:t>
                </w:r>
                <w:r>
                  <w:rPr>
                    <w:color w:val="231F20"/>
                    <w:spacing w:val="-12"/>
                    <w:sz w:val="13"/>
                  </w:rPr>
                  <w:t xml:space="preserve"> </w:t>
                </w:r>
                <w:r>
                  <w:rPr>
                    <w:color w:val="231F20"/>
                    <w:sz w:val="13"/>
                  </w:rPr>
                  <w:t>2020</w:t>
                </w:r>
                <w:r>
                  <w:rPr>
                    <w:color w:val="231F20"/>
                    <w:spacing w:val="-12"/>
                    <w:sz w:val="13"/>
                  </w:rPr>
                  <w:t xml:space="preserve"> </w:t>
                </w:r>
                <w:r>
                  <w:rPr>
                    <w:color w:val="231F20"/>
                    <w:sz w:val="13"/>
                  </w:rPr>
                  <w:t>-</w:t>
                </w:r>
                <w:r>
                  <w:rPr>
                    <w:color w:val="231F20"/>
                    <w:spacing w:val="-12"/>
                    <w:sz w:val="13"/>
                  </w:rPr>
                  <w:t xml:space="preserve"> </w:t>
                </w:r>
                <w:r>
                  <w:rPr>
                    <w:color w:val="231F20"/>
                    <w:sz w:val="13"/>
                  </w:rPr>
                  <w:t>2023</w:t>
                </w:r>
                <w:r>
                  <w:rPr>
                    <w:color w:val="231F20"/>
                    <w:spacing w:val="-12"/>
                    <w:sz w:val="13"/>
                  </w:rPr>
                  <w:t xml:space="preserve"> </w:t>
                </w:r>
                <w:r>
                  <w:rPr>
                    <w:color w:val="231F20"/>
                    <w:sz w:val="13"/>
                  </w:rPr>
                  <w:t>|</w:t>
                </w:r>
                <w:r>
                  <w:rPr>
                    <w:color w:val="231F20"/>
                    <w:spacing w:val="-12"/>
                    <w:sz w:val="13"/>
                  </w:rPr>
                  <w:t xml:space="preserve"> </w:t>
                </w:r>
                <w:r>
                  <w:rPr>
                    <w:color w:val="231F20"/>
                    <w:sz w:val="13"/>
                  </w:rPr>
                  <w:t>FINAL</w:t>
                </w:r>
                <w:r>
                  <w:rPr>
                    <w:color w:val="231F20"/>
                    <w:spacing w:val="-12"/>
                    <w:sz w:val="13"/>
                  </w:rPr>
                  <w:t xml:space="preserve"> </w:t>
                </w:r>
                <w:r>
                  <w:rPr>
                    <w:color w:val="231F20"/>
                    <w:sz w:val="13"/>
                  </w:rPr>
                  <w:t>DRAFT</w:t>
                </w:r>
                <w:r>
                  <w:rPr>
                    <w:color w:val="231F20"/>
                    <w:spacing w:val="-12"/>
                    <w:sz w:val="13"/>
                  </w:rPr>
                  <w:t xml:space="preserve"> </w:t>
                </w:r>
                <w:r>
                  <w:rPr>
                    <w:color w:val="231F20"/>
                    <w:sz w:val="13"/>
                  </w:rPr>
                  <w:t>–</w:t>
                </w:r>
                <w:r>
                  <w:rPr>
                    <w:color w:val="231F20"/>
                    <w:spacing w:val="-12"/>
                    <w:sz w:val="13"/>
                  </w:rPr>
                  <w:t xml:space="preserve"> </w:t>
                </w:r>
                <w:r>
                  <w:rPr>
                    <w:color w:val="231F20"/>
                    <w:sz w:val="13"/>
                  </w:rPr>
                  <w:t>FEBRUARY</w:t>
                </w:r>
                <w:r>
                  <w:rPr>
                    <w:color w:val="231F20"/>
                    <w:spacing w:val="-12"/>
                    <w:sz w:val="13"/>
                  </w:rPr>
                  <w:t xml:space="preserve"> </w:t>
                </w:r>
                <w:r>
                  <w:rPr>
                    <w:color w:val="231F20"/>
                    <w:sz w:val="13"/>
                  </w:rPr>
                  <w:t>2020</w:t>
                </w:r>
              </w:p>
            </w:txbxContent>
          </v:textbox>
          <w10:wrap anchorx="page" anchory="page"/>
        </v:shape>
      </w:pic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31" type="#_x0000_t202" style="position:absolute;margin-left:67.1pt;margin-top:792.2pt;width:495.2pt;height:19.15pt;z-index:-305320960;mso-position-horizontal-relative:page;mso-position-vertical-relative:page" filled="f" stroked="f">
          <v:textbox inset="0,0,0,0">
            <w:txbxContent>
              <w:p w:rsidR="0080500F" w:rsidRDefault="0080500F">
                <w:pPr>
                  <w:tabs>
                    <w:tab w:val="right" w:pos="9843"/>
                  </w:tabs>
                  <w:spacing w:before="45"/>
                  <w:ind w:left="20"/>
                  <w:rPr>
                    <w:b/>
                    <w:sz w:val="24"/>
                  </w:rPr>
                </w:pPr>
                <w:r>
                  <w:rPr>
                    <w:color w:val="231F20"/>
                    <w:sz w:val="13"/>
                  </w:rPr>
                  <w:t>CITY</w:t>
                </w:r>
                <w:r>
                  <w:rPr>
                    <w:color w:val="231F20"/>
                    <w:spacing w:val="-9"/>
                    <w:sz w:val="13"/>
                  </w:rPr>
                  <w:t xml:space="preserve"> </w:t>
                </w:r>
                <w:r>
                  <w:rPr>
                    <w:color w:val="231F20"/>
                    <w:sz w:val="13"/>
                  </w:rPr>
                  <w:t>OF</w:t>
                </w:r>
                <w:r>
                  <w:rPr>
                    <w:color w:val="231F20"/>
                    <w:spacing w:val="-9"/>
                    <w:sz w:val="13"/>
                  </w:rPr>
                  <w:t xml:space="preserve"> </w:t>
                </w:r>
                <w:r>
                  <w:rPr>
                    <w:color w:val="231F20"/>
                    <w:sz w:val="13"/>
                  </w:rPr>
                  <w:t>GREATER</w:t>
                </w:r>
                <w:r>
                  <w:rPr>
                    <w:color w:val="231F20"/>
                    <w:spacing w:val="-9"/>
                    <w:sz w:val="13"/>
                  </w:rPr>
                  <w:t xml:space="preserve"> </w:t>
                </w:r>
                <w:r>
                  <w:rPr>
                    <w:color w:val="231F20"/>
                    <w:sz w:val="13"/>
                  </w:rPr>
                  <w:t>GEELONG</w:t>
                </w:r>
                <w:r>
                  <w:rPr>
                    <w:color w:val="231F20"/>
                    <w:spacing w:val="-9"/>
                    <w:sz w:val="13"/>
                  </w:rPr>
                  <w:t xml:space="preserve"> </w:t>
                </w:r>
                <w:r>
                  <w:rPr>
                    <w:color w:val="231F20"/>
                    <w:sz w:val="13"/>
                  </w:rPr>
                  <w:t>|</w:t>
                </w:r>
                <w:r>
                  <w:rPr>
                    <w:color w:val="231F20"/>
                    <w:spacing w:val="-9"/>
                    <w:sz w:val="13"/>
                  </w:rPr>
                  <w:t xml:space="preserve"> </w:t>
                </w:r>
                <w:r>
                  <w:rPr>
                    <w:color w:val="231F20"/>
                    <w:sz w:val="13"/>
                  </w:rPr>
                  <w:t>OUR</w:t>
                </w:r>
                <w:r>
                  <w:rPr>
                    <w:color w:val="231F20"/>
                    <w:spacing w:val="-9"/>
                    <w:sz w:val="13"/>
                  </w:rPr>
                  <w:t xml:space="preserve"> </w:t>
                </w:r>
                <w:r>
                  <w:rPr>
                    <w:color w:val="231F20"/>
                    <w:sz w:val="13"/>
                  </w:rPr>
                  <w:t>COMMUNITY</w:t>
                </w:r>
                <w:r>
                  <w:rPr>
                    <w:color w:val="231F20"/>
                    <w:spacing w:val="-9"/>
                    <w:sz w:val="13"/>
                  </w:rPr>
                  <w:t xml:space="preserve"> </w:t>
                </w:r>
                <w:r>
                  <w:rPr>
                    <w:color w:val="231F20"/>
                    <w:sz w:val="13"/>
                  </w:rPr>
                  <w:t>PLACES,</w:t>
                </w:r>
                <w:r>
                  <w:rPr>
                    <w:color w:val="231F20"/>
                    <w:spacing w:val="-9"/>
                    <w:sz w:val="13"/>
                  </w:rPr>
                  <w:t xml:space="preserve"> </w:t>
                </w:r>
                <w:r>
                  <w:rPr>
                    <w:color w:val="231F20"/>
                    <w:sz w:val="13"/>
                  </w:rPr>
                  <w:t>SPACES</w:t>
                </w:r>
                <w:r>
                  <w:rPr>
                    <w:color w:val="231F20"/>
                    <w:spacing w:val="-9"/>
                    <w:sz w:val="13"/>
                  </w:rPr>
                  <w:t xml:space="preserve"> </w:t>
                </w:r>
                <w:r>
                  <w:rPr>
                    <w:color w:val="231F20"/>
                    <w:sz w:val="13"/>
                  </w:rPr>
                  <w:t>AND</w:t>
                </w:r>
                <w:r>
                  <w:rPr>
                    <w:color w:val="231F20"/>
                    <w:spacing w:val="-9"/>
                    <w:sz w:val="13"/>
                  </w:rPr>
                  <w:t xml:space="preserve"> </w:t>
                </w:r>
                <w:r>
                  <w:rPr>
                    <w:color w:val="231F20"/>
                    <w:sz w:val="13"/>
                  </w:rPr>
                  <w:t>SERVICES</w:t>
                </w:r>
                <w:r>
                  <w:rPr>
                    <w:color w:val="231F20"/>
                    <w:spacing w:val="19"/>
                    <w:sz w:val="13"/>
                  </w:rPr>
                  <w:t xml:space="preserve"> </w:t>
                </w:r>
                <w:r>
                  <w:rPr>
                    <w:color w:val="231F20"/>
                    <w:sz w:val="13"/>
                  </w:rPr>
                  <w:t>–</w:t>
                </w:r>
                <w:r>
                  <w:rPr>
                    <w:color w:val="231F20"/>
                    <w:spacing w:val="18"/>
                    <w:sz w:val="13"/>
                  </w:rPr>
                  <w:t xml:space="preserve"> </w:t>
                </w:r>
                <w:r>
                  <w:rPr>
                    <w:color w:val="231F20"/>
                    <w:sz w:val="13"/>
                  </w:rPr>
                  <w:t>GENERATION</w:t>
                </w:r>
                <w:r>
                  <w:rPr>
                    <w:color w:val="231F20"/>
                    <w:spacing w:val="-9"/>
                    <w:sz w:val="13"/>
                  </w:rPr>
                  <w:t xml:space="preserve"> </w:t>
                </w:r>
                <w:r>
                  <w:rPr>
                    <w:color w:val="231F20"/>
                    <w:sz w:val="13"/>
                  </w:rPr>
                  <w:t>ONE</w:t>
                </w:r>
                <w:r>
                  <w:rPr>
                    <w:color w:val="231F20"/>
                    <w:spacing w:val="-9"/>
                    <w:sz w:val="13"/>
                  </w:rPr>
                  <w:t xml:space="preserve"> </w:t>
                </w:r>
                <w:r>
                  <w:rPr>
                    <w:color w:val="231F20"/>
                    <w:sz w:val="13"/>
                  </w:rPr>
                  <w:t>2020</w:t>
                </w:r>
                <w:r>
                  <w:rPr>
                    <w:color w:val="231F20"/>
                    <w:spacing w:val="-9"/>
                    <w:sz w:val="13"/>
                  </w:rPr>
                  <w:t xml:space="preserve"> </w:t>
                </w:r>
                <w:r>
                  <w:rPr>
                    <w:color w:val="231F20"/>
                    <w:sz w:val="13"/>
                  </w:rPr>
                  <w:t>-</w:t>
                </w:r>
                <w:r>
                  <w:rPr>
                    <w:color w:val="231F20"/>
                    <w:spacing w:val="-9"/>
                    <w:sz w:val="13"/>
                  </w:rPr>
                  <w:t xml:space="preserve"> </w:t>
                </w:r>
                <w:r>
                  <w:rPr>
                    <w:color w:val="231F20"/>
                    <w:sz w:val="13"/>
                  </w:rPr>
                  <w:t>2023</w:t>
                </w:r>
                <w:r>
                  <w:rPr>
                    <w:color w:val="231F20"/>
                    <w:spacing w:val="-9"/>
                    <w:sz w:val="13"/>
                  </w:rPr>
                  <w:t xml:space="preserve"> </w:t>
                </w:r>
                <w:r>
                  <w:rPr>
                    <w:color w:val="231F20"/>
                    <w:sz w:val="13"/>
                  </w:rPr>
                  <w:t>|</w:t>
                </w:r>
                <w:r>
                  <w:rPr>
                    <w:color w:val="231F20"/>
                    <w:spacing w:val="-9"/>
                    <w:sz w:val="13"/>
                  </w:rPr>
                  <w:t xml:space="preserve"> </w:t>
                </w:r>
                <w:r>
                  <w:rPr>
                    <w:color w:val="231F20"/>
                    <w:sz w:val="13"/>
                  </w:rPr>
                  <w:t>FINAL</w:t>
                </w:r>
                <w:r>
                  <w:rPr>
                    <w:color w:val="231F20"/>
                    <w:spacing w:val="-9"/>
                    <w:sz w:val="13"/>
                  </w:rPr>
                  <w:t xml:space="preserve"> </w:t>
                </w:r>
                <w:r>
                  <w:rPr>
                    <w:color w:val="231F20"/>
                    <w:sz w:val="13"/>
                  </w:rPr>
                  <w:t>DRAFT</w:t>
                </w:r>
                <w:r>
                  <w:rPr>
                    <w:color w:val="231F20"/>
                    <w:spacing w:val="-9"/>
                    <w:sz w:val="13"/>
                  </w:rPr>
                  <w:t xml:space="preserve"> </w:t>
                </w:r>
                <w:r>
                  <w:rPr>
                    <w:color w:val="231F20"/>
                    <w:sz w:val="13"/>
                  </w:rPr>
                  <w:t>–</w:t>
                </w:r>
                <w:r>
                  <w:rPr>
                    <w:color w:val="231F20"/>
                    <w:spacing w:val="-9"/>
                    <w:sz w:val="13"/>
                  </w:rPr>
                  <w:t xml:space="preserve"> </w:t>
                </w:r>
                <w:r>
                  <w:rPr>
                    <w:color w:val="231F20"/>
                    <w:sz w:val="13"/>
                  </w:rPr>
                  <w:t>FEBRUARY</w:t>
                </w:r>
                <w:r>
                  <w:rPr>
                    <w:color w:val="231F20"/>
                    <w:spacing w:val="-8"/>
                    <w:sz w:val="13"/>
                  </w:rPr>
                  <w:t xml:space="preserve"> </w:t>
                </w:r>
                <w:r>
                  <w:rPr>
                    <w:color w:val="231F20"/>
                    <w:sz w:val="13"/>
                  </w:rPr>
                  <w:t>2020</w:t>
                </w:r>
                <w:r>
                  <w:rPr>
                    <w:color w:val="231F20"/>
                    <w:sz w:val="13"/>
                  </w:rPr>
                  <w:tab/>
                </w:r>
                <w:r>
                  <w:fldChar w:fldCharType="begin"/>
                </w:r>
                <w:r>
                  <w:rPr>
                    <w:b/>
                    <w:color w:val="183560"/>
                    <w:sz w:val="24"/>
                  </w:rPr>
                  <w:instrText xml:space="preserve"> PAGE </w:instrText>
                </w:r>
                <w:r>
                  <w:fldChar w:fldCharType="separate"/>
                </w:r>
                <w:r>
                  <w:t>29</w:t>
                </w:r>
                <w:r>
                  <w:fldChar w:fldCharType="end"/>
                </w:r>
              </w:p>
            </w:txbxContent>
          </v:textbox>
          <w10:wrap anchorx="page" anchory="page"/>
        </v:shape>
      </w:pic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30" type="#_x0000_t202" style="position:absolute;margin-left:33pt;margin-top:792.2pt;width:19.45pt;height:19.15pt;z-index:-305319936;mso-position-horizontal-relative:page;mso-position-vertical-relative:page" filled="f" stroked="f">
          <v:textbox inset="0,0,0,0">
            <w:txbxContent>
              <w:p w:rsidR="0080500F" w:rsidRDefault="0080500F">
                <w:pPr>
                  <w:spacing w:before="45"/>
                  <w:ind w:left="60"/>
                  <w:rPr>
                    <w:b/>
                    <w:sz w:val="24"/>
                  </w:rPr>
                </w:pPr>
                <w:r>
                  <w:fldChar w:fldCharType="begin"/>
                </w:r>
                <w:r>
                  <w:rPr>
                    <w:b/>
                    <w:color w:val="183560"/>
                    <w:sz w:val="24"/>
                  </w:rPr>
                  <w:instrText xml:space="preserve"> PAGE </w:instrText>
                </w:r>
                <w:r>
                  <w:fldChar w:fldCharType="separate"/>
                </w:r>
                <w:r>
                  <w:t>34</w:t>
                </w:r>
                <w:r>
                  <w:fldChar w:fldCharType="end"/>
                </w:r>
              </w:p>
            </w:txbxContent>
          </v:textbox>
          <w10:wrap anchorx="page" anchory="page"/>
        </v:shape>
      </w:pict>
    </w:r>
    <w:r>
      <w:pict>
        <v:shape id="_x0000_s2129" type="#_x0000_t202" style="position:absolute;margin-left:67.1pt;margin-top:798pt;width:461.8pt;height:10.9pt;z-index:-305318912;mso-position-horizontal-relative:page;mso-position-vertical-relative:page" filled="f" stroked="f">
          <v:textbox inset="0,0,0,0">
            <w:txbxContent>
              <w:p w:rsidR="0080500F" w:rsidRDefault="0080500F">
                <w:pPr>
                  <w:spacing w:before="28"/>
                  <w:ind w:left="20"/>
                  <w:rPr>
                    <w:sz w:val="13"/>
                  </w:rPr>
                </w:pPr>
                <w:r>
                  <w:rPr>
                    <w:color w:val="231F20"/>
                    <w:sz w:val="13"/>
                  </w:rPr>
                  <w:t>CITY</w:t>
                </w:r>
                <w:r>
                  <w:rPr>
                    <w:color w:val="231F20"/>
                    <w:spacing w:val="-12"/>
                    <w:sz w:val="13"/>
                  </w:rPr>
                  <w:t xml:space="preserve"> </w:t>
                </w:r>
                <w:r>
                  <w:rPr>
                    <w:color w:val="231F20"/>
                    <w:sz w:val="13"/>
                  </w:rPr>
                  <w:t>OF</w:t>
                </w:r>
                <w:r>
                  <w:rPr>
                    <w:color w:val="231F20"/>
                    <w:spacing w:val="-12"/>
                    <w:sz w:val="13"/>
                  </w:rPr>
                  <w:t xml:space="preserve"> </w:t>
                </w:r>
                <w:r>
                  <w:rPr>
                    <w:color w:val="231F20"/>
                    <w:sz w:val="13"/>
                  </w:rPr>
                  <w:t>GREATER</w:t>
                </w:r>
                <w:r>
                  <w:rPr>
                    <w:color w:val="231F20"/>
                    <w:spacing w:val="-12"/>
                    <w:sz w:val="13"/>
                  </w:rPr>
                  <w:t xml:space="preserve"> </w:t>
                </w:r>
                <w:r>
                  <w:rPr>
                    <w:color w:val="231F20"/>
                    <w:sz w:val="13"/>
                  </w:rPr>
                  <w:t>GEELONG</w:t>
                </w:r>
                <w:r>
                  <w:rPr>
                    <w:color w:val="231F20"/>
                    <w:spacing w:val="-12"/>
                    <w:sz w:val="13"/>
                  </w:rPr>
                  <w:t xml:space="preserve"> </w:t>
                </w:r>
                <w:r>
                  <w:rPr>
                    <w:color w:val="231F20"/>
                    <w:sz w:val="13"/>
                  </w:rPr>
                  <w:t>|</w:t>
                </w:r>
                <w:r>
                  <w:rPr>
                    <w:color w:val="231F20"/>
                    <w:spacing w:val="-12"/>
                    <w:sz w:val="13"/>
                  </w:rPr>
                  <w:t xml:space="preserve"> </w:t>
                </w:r>
                <w:r>
                  <w:rPr>
                    <w:color w:val="231F20"/>
                    <w:sz w:val="13"/>
                  </w:rPr>
                  <w:t>OUR</w:t>
                </w:r>
                <w:r>
                  <w:rPr>
                    <w:color w:val="231F20"/>
                    <w:spacing w:val="-12"/>
                    <w:sz w:val="13"/>
                  </w:rPr>
                  <w:t xml:space="preserve"> </w:t>
                </w:r>
                <w:r>
                  <w:rPr>
                    <w:color w:val="231F20"/>
                    <w:sz w:val="13"/>
                  </w:rPr>
                  <w:t>COMMUNITY</w:t>
                </w:r>
                <w:r>
                  <w:rPr>
                    <w:color w:val="231F20"/>
                    <w:spacing w:val="-12"/>
                    <w:sz w:val="13"/>
                  </w:rPr>
                  <w:t xml:space="preserve"> </w:t>
                </w:r>
                <w:r>
                  <w:rPr>
                    <w:color w:val="231F20"/>
                    <w:sz w:val="13"/>
                  </w:rPr>
                  <w:t>PLACES,</w:t>
                </w:r>
                <w:r>
                  <w:rPr>
                    <w:color w:val="231F20"/>
                    <w:spacing w:val="-12"/>
                    <w:sz w:val="13"/>
                  </w:rPr>
                  <w:t xml:space="preserve"> </w:t>
                </w:r>
                <w:r>
                  <w:rPr>
                    <w:color w:val="231F20"/>
                    <w:sz w:val="13"/>
                  </w:rPr>
                  <w:t>SPACES</w:t>
                </w:r>
                <w:r>
                  <w:rPr>
                    <w:color w:val="231F20"/>
                    <w:spacing w:val="-12"/>
                    <w:sz w:val="13"/>
                  </w:rPr>
                  <w:t xml:space="preserve"> </w:t>
                </w:r>
                <w:r>
                  <w:rPr>
                    <w:color w:val="231F20"/>
                    <w:sz w:val="13"/>
                  </w:rPr>
                  <w:t>AND</w:t>
                </w:r>
                <w:r>
                  <w:rPr>
                    <w:color w:val="231F20"/>
                    <w:spacing w:val="-12"/>
                    <w:sz w:val="13"/>
                  </w:rPr>
                  <w:t xml:space="preserve"> </w:t>
                </w:r>
                <w:r>
                  <w:rPr>
                    <w:color w:val="231F20"/>
                    <w:sz w:val="13"/>
                  </w:rPr>
                  <w:t>SERVICES</w:t>
                </w:r>
                <w:r>
                  <w:rPr>
                    <w:color w:val="231F20"/>
                    <w:spacing w:val="12"/>
                    <w:sz w:val="13"/>
                  </w:rPr>
                  <w:t xml:space="preserve"> </w:t>
                </w:r>
                <w:r>
                  <w:rPr>
                    <w:color w:val="231F20"/>
                    <w:sz w:val="13"/>
                  </w:rPr>
                  <w:t>–</w:t>
                </w:r>
                <w:r>
                  <w:rPr>
                    <w:color w:val="231F20"/>
                    <w:spacing w:val="13"/>
                    <w:sz w:val="13"/>
                  </w:rPr>
                  <w:t xml:space="preserve"> </w:t>
                </w:r>
                <w:r>
                  <w:rPr>
                    <w:color w:val="231F20"/>
                    <w:sz w:val="13"/>
                  </w:rPr>
                  <w:t>GENERATION</w:t>
                </w:r>
                <w:r>
                  <w:rPr>
                    <w:color w:val="231F20"/>
                    <w:spacing w:val="-12"/>
                    <w:sz w:val="13"/>
                  </w:rPr>
                  <w:t xml:space="preserve"> </w:t>
                </w:r>
                <w:r>
                  <w:rPr>
                    <w:color w:val="231F20"/>
                    <w:sz w:val="13"/>
                  </w:rPr>
                  <w:t>ONE</w:t>
                </w:r>
                <w:r>
                  <w:rPr>
                    <w:color w:val="231F20"/>
                    <w:spacing w:val="-12"/>
                    <w:sz w:val="13"/>
                  </w:rPr>
                  <w:t xml:space="preserve"> </w:t>
                </w:r>
                <w:r>
                  <w:rPr>
                    <w:color w:val="231F20"/>
                    <w:sz w:val="13"/>
                  </w:rPr>
                  <w:t>2020</w:t>
                </w:r>
                <w:r>
                  <w:rPr>
                    <w:color w:val="231F20"/>
                    <w:spacing w:val="-12"/>
                    <w:sz w:val="13"/>
                  </w:rPr>
                  <w:t xml:space="preserve"> </w:t>
                </w:r>
                <w:r>
                  <w:rPr>
                    <w:color w:val="231F20"/>
                    <w:sz w:val="13"/>
                  </w:rPr>
                  <w:t>-</w:t>
                </w:r>
                <w:r>
                  <w:rPr>
                    <w:color w:val="231F20"/>
                    <w:spacing w:val="-12"/>
                    <w:sz w:val="13"/>
                  </w:rPr>
                  <w:t xml:space="preserve"> </w:t>
                </w:r>
                <w:r>
                  <w:rPr>
                    <w:color w:val="231F20"/>
                    <w:sz w:val="13"/>
                  </w:rPr>
                  <w:t>2023</w:t>
                </w:r>
                <w:r>
                  <w:rPr>
                    <w:color w:val="231F20"/>
                    <w:spacing w:val="-12"/>
                    <w:sz w:val="13"/>
                  </w:rPr>
                  <w:t xml:space="preserve"> </w:t>
                </w:r>
                <w:r>
                  <w:rPr>
                    <w:color w:val="231F20"/>
                    <w:sz w:val="13"/>
                  </w:rPr>
                  <w:t>|</w:t>
                </w:r>
                <w:r>
                  <w:rPr>
                    <w:color w:val="231F20"/>
                    <w:spacing w:val="-12"/>
                    <w:sz w:val="13"/>
                  </w:rPr>
                  <w:t xml:space="preserve"> </w:t>
                </w:r>
                <w:r>
                  <w:rPr>
                    <w:color w:val="231F20"/>
                    <w:sz w:val="13"/>
                  </w:rPr>
                  <w:t>FINAL</w:t>
                </w:r>
                <w:r>
                  <w:rPr>
                    <w:color w:val="231F20"/>
                    <w:spacing w:val="-12"/>
                    <w:sz w:val="13"/>
                  </w:rPr>
                  <w:t xml:space="preserve"> </w:t>
                </w:r>
                <w:r>
                  <w:rPr>
                    <w:color w:val="231F20"/>
                    <w:sz w:val="13"/>
                  </w:rPr>
                  <w:t>DRAFT</w:t>
                </w:r>
                <w:r>
                  <w:rPr>
                    <w:color w:val="231F20"/>
                    <w:spacing w:val="-12"/>
                    <w:sz w:val="13"/>
                  </w:rPr>
                  <w:t xml:space="preserve"> </w:t>
                </w:r>
                <w:r>
                  <w:rPr>
                    <w:color w:val="231F20"/>
                    <w:sz w:val="13"/>
                  </w:rPr>
                  <w:t>–</w:t>
                </w:r>
                <w:r>
                  <w:rPr>
                    <w:color w:val="231F20"/>
                    <w:spacing w:val="-12"/>
                    <w:sz w:val="13"/>
                  </w:rPr>
                  <w:t xml:space="preserve"> </w:t>
                </w:r>
                <w:r>
                  <w:rPr>
                    <w:color w:val="231F20"/>
                    <w:sz w:val="13"/>
                  </w:rPr>
                  <w:t>FEBRUARY</w:t>
                </w:r>
                <w:r>
                  <w:rPr>
                    <w:color w:val="231F20"/>
                    <w:spacing w:val="-12"/>
                    <w:sz w:val="13"/>
                  </w:rPr>
                  <w:t xml:space="preserve"> </w:t>
                </w:r>
                <w:r>
                  <w:rPr>
                    <w:color w:val="231F20"/>
                    <w:sz w:val="13"/>
                  </w:rPr>
                  <w:t>2020</w:t>
                </w:r>
              </w:p>
            </w:txbxContent>
          </v:textbox>
          <w10:wrap anchorx="page" anchory="page"/>
        </v:shape>
      </w:pic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28" type="#_x0000_t202" style="position:absolute;margin-left:33pt;margin-top:792.2pt;width:20.7pt;height:19.15pt;z-index:-305317888;mso-position-horizontal-relative:page;mso-position-vertical-relative:page" filled="f" stroked="f">
          <v:textbox inset="0,0,0,0">
            <w:txbxContent>
              <w:p w:rsidR="0080500F" w:rsidRDefault="0080500F">
                <w:pPr>
                  <w:spacing w:before="45"/>
                  <w:ind w:left="60"/>
                  <w:rPr>
                    <w:b/>
                    <w:sz w:val="24"/>
                  </w:rPr>
                </w:pPr>
                <w:r>
                  <w:fldChar w:fldCharType="begin"/>
                </w:r>
                <w:r>
                  <w:rPr>
                    <w:b/>
                    <w:color w:val="183560"/>
                    <w:w w:val="110"/>
                    <w:sz w:val="24"/>
                  </w:rPr>
                  <w:instrText xml:space="preserve"> PAGE </w:instrText>
                </w:r>
                <w:r>
                  <w:fldChar w:fldCharType="separate"/>
                </w:r>
                <w:r>
                  <w:t>40</w:t>
                </w:r>
                <w:r>
                  <w:fldChar w:fldCharType="end"/>
                </w:r>
              </w:p>
            </w:txbxContent>
          </v:textbox>
          <w10:wrap anchorx="page" anchory="page"/>
        </v:shape>
      </w:pict>
    </w:r>
    <w:r>
      <w:pict>
        <v:shape id="_x0000_s2127" type="#_x0000_t202" style="position:absolute;margin-left:67.1pt;margin-top:798pt;width:461.8pt;height:10.9pt;z-index:-305316864;mso-position-horizontal-relative:page;mso-position-vertical-relative:page" filled="f" stroked="f">
          <v:textbox inset="0,0,0,0">
            <w:txbxContent>
              <w:p w:rsidR="0080500F" w:rsidRDefault="0080500F">
                <w:pPr>
                  <w:spacing w:before="28"/>
                  <w:ind w:left="20"/>
                  <w:rPr>
                    <w:sz w:val="13"/>
                  </w:rPr>
                </w:pPr>
                <w:r>
                  <w:rPr>
                    <w:color w:val="231F20"/>
                    <w:sz w:val="13"/>
                  </w:rPr>
                  <w:t>CITY</w:t>
                </w:r>
                <w:r>
                  <w:rPr>
                    <w:color w:val="231F20"/>
                    <w:spacing w:val="-12"/>
                    <w:sz w:val="13"/>
                  </w:rPr>
                  <w:t xml:space="preserve"> </w:t>
                </w:r>
                <w:r>
                  <w:rPr>
                    <w:color w:val="231F20"/>
                    <w:sz w:val="13"/>
                  </w:rPr>
                  <w:t>OF</w:t>
                </w:r>
                <w:r>
                  <w:rPr>
                    <w:color w:val="231F20"/>
                    <w:spacing w:val="-12"/>
                    <w:sz w:val="13"/>
                  </w:rPr>
                  <w:t xml:space="preserve"> </w:t>
                </w:r>
                <w:r>
                  <w:rPr>
                    <w:color w:val="231F20"/>
                    <w:sz w:val="13"/>
                  </w:rPr>
                  <w:t>GREATER</w:t>
                </w:r>
                <w:r>
                  <w:rPr>
                    <w:color w:val="231F20"/>
                    <w:spacing w:val="-12"/>
                    <w:sz w:val="13"/>
                  </w:rPr>
                  <w:t xml:space="preserve"> </w:t>
                </w:r>
                <w:r>
                  <w:rPr>
                    <w:color w:val="231F20"/>
                    <w:sz w:val="13"/>
                  </w:rPr>
                  <w:t>GEELONG</w:t>
                </w:r>
                <w:r>
                  <w:rPr>
                    <w:color w:val="231F20"/>
                    <w:spacing w:val="-12"/>
                    <w:sz w:val="13"/>
                  </w:rPr>
                  <w:t xml:space="preserve"> </w:t>
                </w:r>
                <w:r>
                  <w:rPr>
                    <w:color w:val="231F20"/>
                    <w:sz w:val="13"/>
                  </w:rPr>
                  <w:t>|</w:t>
                </w:r>
                <w:r>
                  <w:rPr>
                    <w:color w:val="231F20"/>
                    <w:spacing w:val="-12"/>
                    <w:sz w:val="13"/>
                  </w:rPr>
                  <w:t xml:space="preserve"> </w:t>
                </w:r>
                <w:r>
                  <w:rPr>
                    <w:color w:val="231F20"/>
                    <w:sz w:val="13"/>
                  </w:rPr>
                  <w:t>OUR</w:t>
                </w:r>
                <w:r>
                  <w:rPr>
                    <w:color w:val="231F20"/>
                    <w:spacing w:val="-12"/>
                    <w:sz w:val="13"/>
                  </w:rPr>
                  <w:t xml:space="preserve"> </w:t>
                </w:r>
                <w:r>
                  <w:rPr>
                    <w:color w:val="231F20"/>
                    <w:sz w:val="13"/>
                  </w:rPr>
                  <w:t>COMMUNITY</w:t>
                </w:r>
                <w:r>
                  <w:rPr>
                    <w:color w:val="231F20"/>
                    <w:spacing w:val="-12"/>
                    <w:sz w:val="13"/>
                  </w:rPr>
                  <w:t xml:space="preserve"> </w:t>
                </w:r>
                <w:r>
                  <w:rPr>
                    <w:color w:val="231F20"/>
                    <w:sz w:val="13"/>
                  </w:rPr>
                  <w:t>PLACES,</w:t>
                </w:r>
                <w:r>
                  <w:rPr>
                    <w:color w:val="231F20"/>
                    <w:spacing w:val="-12"/>
                    <w:sz w:val="13"/>
                  </w:rPr>
                  <w:t xml:space="preserve"> </w:t>
                </w:r>
                <w:r>
                  <w:rPr>
                    <w:color w:val="231F20"/>
                    <w:sz w:val="13"/>
                  </w:rPr>
                  <w:t>SPACES</w:t>
                </w:r>
                <w:r>
                  <w:rPr>
                    <w:color w:val="231F20"/>
                    <w:spacing w:val="-12"/>
                    <w:sz w:val="13"/>
                  </w:rPr>
                  <w:t xml:space="preserve"> </w:t>
                </w:r>
                <w:r>
                  <w:rPr>
                    <w:color w:val="231F20"/>
                    <w:sz w:val="13"/>
                  </w:rPr>
                  <w:t>AND</w:t>
                </w:r>
                <w:r>
                  <w:rPr>
                    <w:color w:val="231F20"/>
                    <w:spacing w:val="-12"/>
                    <w:sz w:val="13"/>
                  </w:rPr>
                  <w:t xml:space="preserve"> </w:t>
                </w:r>
                <w:r>
                  <w:rPr>
                    <w:color w:val="231F20"/>
                    <w:sz w:val="13"/>
                  </w:rPr>
                  <w:t>SERVICES</w:t>
                </w:r>
                <w:r>
                  <w:rPr>
                    <w:color w:val="231F20"/>
                    <w:spacing w:val="12"/>
                    <w:sz w:val="13"/>
                  </w:rPr>
                  <w:t xml:space="preserve"> </w:t>
                </w:r>
                <w:r>
                  <w:rPr>
                    <w:color w:val="231F20"/>
                    <w:sz w:val="13"/>
                  </w:rPr>
                  <w:t>–</w:t>
                </w:r>
                <w:r>
                  <w:rPr>
                    <w:color w:val="231F20"/>
                    <w:spacing w:val="13"/>
                    <w:sz w:val="13"/>
                  </w:rPr>
                  <w:t xml:space="preserve"> </w:t>
                </w:r>
                <w:r>
                  <w:rPr>
                    <w:color w:val="231F20"/>
                    <w:sz w:val="13"/>
                  </w:rPr>
                  <w:t>GENERATION</w:t>
                </w:r>
                <w:r>
                  <w:rPr>
                    <w:color w:val="231F20"/>
                    <w:spacing w:val="-12"/>
                    <w:sz w:val="13"/>
                  </w:rPr>
                  <w:t xml:space="preserve"> </w:t>
                </w:r>
                <w:r>
                  <w:rPr>
                    <w:color w:val="231F20"/>
                    <w:sz w:val="13"/>
                  </w:rPr>
                  <w:t>ONE</w:t>
                </w:r>
                <w:r>
                  <w:rPr>
                    <w:color w:val="231F20"/>
                    <w:spacing w:val="-12"/>
                    <w:sz w:val="13"/>
                  </w:rPr>
                  <w:t xml:space="preserve"> </w:t>
                </w:r>
                <w:r>
                  <w:rPr>
                    <w:color w:val="231F20"/>
                    <w:sz w:val="13"/>
                  </w:rPr>
                  <w:t>2020</w:t>
                </w:r>
                <w:r>
                  <w:rPr>
                    <w:color w:val="231F20"/>
                    <w:spacing w:val="-12"/>
                    <w:sz w:val="13"/>
                  </w:rPr>
                  <w:t xml:space="preserve"> </w:t>
                </w:r>
                <w:r>
                  <w:rPr>
                    <w:color w:val="231F20"/>
                    <w:sz w:val="13"/>
                  </w:rPr>
                  <w:t>-</w:t>
                </w:r>
                <w:r>
                  <w:rPr>
                    <w:color w:val="231F20"/>
                    <w:spacing w:val="-12"/>
                    <w:sz w:val="13"/>
                  </w:rPr>
                  <w:t xml:space="preserve"> </w:t>
                </w:r>
                <w:r>
                  <w:rPr>
                    <w:color w:val="231F20"/>
                    <w:sz w:val="13"/>
                  </w:rPr>
                  <w:t>2023</w:t>
                </w:r>
                <w:r>
                  <w:rPr>
                    <w:color w:val="231F20"/>
                    <w:spacing w:val="-12"/>
                    <w:sz w:val="13"/>
                  </w:rPr>
                  <w:t xml:space="preserve"> </w:t>
                </w:r>
                <w:r>
                  <w:rPr>
                    <w:color w:val="231F20"/>
                    <w:sz w:val="13"/>
                  </w:rPr>
                  <w:t>|</w:t>
                </w:r>
                <w:r>
                  <w:rPr>
                    <w:color w:val="231F20"/>
                    <w:spacing w:val="-12"/>
                    <w:sz w:val="13"/>
                  </w:rPr>
                  <w:t xml:space="preserve"> </w:t>
                </w:r>
                <w:r>
                  <w:rPr>
                    <w:color w:val="231F20"/>
                    <w:sz w:val="13"/>
                  </w:rPr>
                  <w:t>FINAL</w:t>
                </w:r>
                <w:r>
                  <w:rPr>
                    <w:color w:val="231F20"/>
                    <w:spacing w:val="-12"/>
                    <w:sz w:val="13"/>
                  </w:rPr>
                  <w:t xml:space="preserve"> </w:t>
                </w:r>
                <w:r>
                  <w:rPr>
                    <w:color w:val="231F20"/>
                    <w:sz w:val="13"/>
                  </w:rPr>
                  <w:t>DRAFT</w:t>
                </w:r>
                <w:r>
                  <w:rPr>
                    <w:color w:val="231F20"/>
                    <w:spacing w:val="-12"/>
                    <w:sz w:val="13"/>
                  </w:rPr>
                  <w:t xml:space="preserve"> </w:t>
                </w:r>
                <w:r>
                  <w:rPr>
                    <w:color w:val="231F20"/>
                    <w:sz w:val="13"/>
                  </w:rPr>
                  <w:t>–</w:t>
                </w:r>
                <w:r>
                  <w:rPr>
                    <w:color w:val="231F20"/>
                    <w:spacing w:val="-12"/>
                    <w:sz w:val="13"/>
                  </w:rPr>
                  <w:t xml:space="preserve"> </w:t>
                </w:r>
                <w:r>
                  <w:rPr>
                    <w:color w:val="231F20"/>
                    <w:sz w:val="13"/>
                  </w:rPr>
                  <w:t>FEBRUARY</w:t>
                </w:r>
                <w:r>
                  <w:rPr>
                    <w:color w:val="231F20"/>
                    <w:spacing w:val="-12"/>
                    <w:sz w:val="13"/>
                  </w:rPr>
                  <w:t xml:space="preserve"> </w:t>
                </w:r>
                <w:r>
                  <w:rPr>
                    <w:color w:val="231F20"/>
                    <w:sz w:val="13"/>
                  </w:rPr>
                  <w:t>2020</w:t>
                </w:r>
              </w:p>
            </w:txbxContent>
          </v:textbox>
          <w10:wrap anchorx="page" anchory="page"/>
        </v:shape>
      </w:pic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26" type="#_x0000_t202" style="position:absolute;margin-left:33pt;margin-top:792.2pt;width:20.7pt;height:19.15pt;z-index:-305315840;mso-position-horizontal-relative:page;mso-position-vertical-relative:page" filled="f" stroked="f">
          <v:textbox inset="0,0,0,0">
            <w:txbxContent>
              <w:p w:rsidR="0080500F" w:rsidRDefault="0080500F">
                <w:pPr>
                  <w:spacing w:before="45"/>
                  <w:ind w:left="60"/>
                  <w:rPr>
                    <w:b/>
                    <w:sz w:val="24"/>
                  </w:rPr>
                </w:pPr>
                <w:r>
                  <w:fldChar w:fldCharType="begin"/>
                </w:r>
                <w:r>
                  <w:rPr>
                    <w:b/>
                    <w:color w:val="183560"/>
                    <w:w w:val="110"/>
                    <w:sz w:val="24"/>
                  </w:rPr>
                  <w:instrText xml:space="preserve"> PAGE </w:instrText>
                </w:r>
                <w:r>
                  <w:fldChar w:fldCharType="separate"/>
                </w:r>
                <w:r>
                  <w:t>40</w:t>
                </w:r>
                <w:r>
                  <w:fldChar w:fldCharType="end"/>
                </w:r>
              </w:p>
            </w:txbxContent>
          </v:textbox>
          <w10:wrap anchorx="page" anchory="page"/>
        </v:shape>
      </w:pict>
    </w:r>
    <w:r>
      <w:pict>
        <v:shape id="_x0000_s2125" type="#_x0000_t202" style="position:absolute;margin-left:67.1pt;margin-top:798pt;width:461.8pt;height:10.9pt;z-index:-305314816;mso-position-horizontal-relative:page;mso-position-vertical-relative:page" filled="f" stroked="f">
          <v:textbox inset="0,0,0,0">
            <w:txbxContent>
              <w:p w:rsidR="0080500F" w:rsidRDefault="0080500F">
                <w:pPr>
                  <w:spacing w:before="28"/>
                  <w:ind w:left="20"/>
                  <w:rPr>
                    <w:sz w:val="13"/>
                  </w:rPr>
                </w:pPr>
                <w:r>
                  <w:rPr>
                    <w:color w:val="231F20"/>
                    <w:sz w:val="13"/>
                  </w:rPr>
                  <w:t>CITY</w:t>
                </w:r>
                <w:r>
                  <w:rPr>
                    <w:color w:val="231F20"/>
                    <w:spacing w:val="-12"/>
                    <w:sz w:val="13"/>
                  </w:rPr>
                  <w:t xml:space="preserve"> </w:t>
                </w:r>
                <w:r>
                  <w:rPr>
                    <w:color w:val="231F20"/>
                    <w:sz w:val="13"/>
                  </w:rPr>
                  <w:t>OF</w:t>
                </w:r>
                <w:r>
                  <w:rPr>
                    <w:color w:val="231F20"/>
                    <w:spacing w:val="-12"/>
                    <w:sz w:val="13"/>
                  </w:rPr>
                  <w:t xml:space="preserve"> </w:t>
                </w:r>
                <w:r>
                  <w:rPr>
                    <w:color w:val="231F20"/>
                    <w:sz w:val="13"/>
                  </w:rPr>
                  <w:t>GREATER</w:t>
                </w:r>
                <w:r>
                  <w:rPr>
                    <w:color w:val="231F20"/>
                    <w:spacing w:val="-12"/>
                    <w:sz w:val="13"/>
                  </w:rPr>
                  <w:t xml:space="preserve"> </w:t>
                </w:r>
                <w:r>
                  <w:rPr>
                    <w:color w:val="231F20"/>
                    <w:sz w:val="13"/>
                  </w:rPr>
                  <w:t>GEELONG</w:t>
                </w:r>
                <w:r>
                  <w:rPr>
                    <w:color w:val="231F20"/>
                    <w:spacing w:val="-12"/>
                    <w:sz w:val="13"/>
                  </w:rPr>
                  <w:t xml:space="preserve"> </w:t>
                </w:r>
                <w:r>
                  <w:rPr>
                    <w:color w:val="231F20"/>
                    <w:sz w:val="13"/>
                  </w:rPr>
                  <w:t>|</w:t>
                </w:r>
                <w:r>
                  <w:rPr>
                    <w:color w:val="231F20"/>
                    <w:spacing w:val="-12"/>
                    <w:sz w:val="13"/>
                  </w:rPr>
                  <w:t xml:space="preserve"> </w:t>
                </w:r>
                <w:r>
                  <w:rPr>
                    <w:color w:val="231F20"/>
                    <w:sz w:val="13"/>
                  </w:rPr>
                  <w:t>OUR</w:t>
                </w:r>
                <w:r>
                  <w:rPr>
                    <w:color w:val="231F20"/>
                    <w:spacing w:val="-12"/>
                    <w:sz w:val="13"/>
                  </w:rPr>
                  <w:t xml:space="preserve"> </w:t>
                </w:r>
                <w:r>
                  <w:rPr>
                    <w:color w:val="231F20"/>
                    <w:sz w:val="13"/>
                  </w:rPr>
                  <w:t>COMMUNITY</w:t>
                </w:r>
                <w:r>
                  <w:rPr>
                    <w:color w:val="231F20"/>
                    <w:spacing w:val="-12"/>
                    <w:sz w:val="13"/>
                  </w:rPr>
                  <w:t xml:space="preserve"> </w:t>
                </w:r>
                <w:r>
                  <w:rPr>
                    <w:color w:val="231F20"/>
                    <w:sz w:val="13"/>
                  </w:rPr>
                  <w:t>PLACES,</w:t>
                </w:r>
                <w:r>
                  <w:rPr>
                    <w:color w:val="231F20"/>
                    <w:spacing w:val="-12"/>
                    <w:sz w:val="13"/>
                  </w:rPr>
                  <w:t xml:space="preserve"> </w:t>
                </w:r>
                <w:r>
                  <w:rPr>
                    <w:color w:val="231F20"/>
                    <w:sz w:val="13"/>
                  </w:rPr>
                  <w:t>SPACES</w:t>
                </w:r>
                <w:r>
                  <w:rPr>
                    <w:color w:val="231F20"/>
                    <w:spacing w:val="-12"/>
                    <w:sz w:val="13"/>
                  </w:rPr>
                  <w:t xml:space="preserve"> </w:t>
                </w:r>
                <w:r>
                  <w:rPr>
                    <w:color w:val="231F20"/>
                    <w:sz w:val="13"/>
                  </w:rPr>
                  <w:t>AND</w:t>
                </w:r>
                <w:r>
                  <w:rPr>
                    <w:color w:val="231F20"/>
                    <w:spacing w:val="-12"/>
                    <w:sz w:val="13"/>
                  </w:rPr>
                  <w:t xml:space="preserve"> </w:t>
                </w:r>
                <w:r>
                  <w:rPr>
                    <w:color w:val="231F20"/>
                    <w:sz w:val="13"/>
                  </w:rPr>
                  <w:t>SERVICES</w:t>
                </w:r>
                <w:r>
                  <w:rPr>
                    <w:color w:val="231F20"/>
                    <w:spacing w:val="12"/>
                    <w:sz w:val="13"/>
                  </w:rPr>
                  <w:t xml:space="preserve"> </w:t>
                </w:r>
                <w:r>
                  <w:rPr>
                    <w:color w:val="231F20"/>
                    <w:sz w:val="13"/>
                  </w:rPr>
                  <w:t>–</w:t>
                </w:r>
                <w:r>
                  <w:rPr>
                    <w:color w:val="231F20"/>
                    <w:spacing w:val="13"/>
                    <w:sz w:val="13"/>
                  </w:rPr>
                  <w:t xml:space="preserve"> </w:t>
                </w:r>
                <w:r>
                  <w:rPr>
                    <w:color w:val="231F20"/>
                    <w:sz w:val="13"/>
                  </w:rPr>
                  <w:t>GENERATION</w:t>
                </w:r>
                <w:r>
                  <w:rPr>
                    <w:color w:val="231F20"/>
                    <w:spacing w:val="-12"/>
                    <w:sz w:val="13"/>
                  </w:rPr>
                  <w:t xml:space="preserve"> </w:t>
                </w:r>
                <w:r>
                  <w:rPr>
                    <w:color w:val="231F20"/>
                    <w:sz w:val="13"/>
                  </w:rPr>
                  <w:t>ONE</w:t>
                </w:r>
                <w:r>
                  <w:rPr>
                    <w:color w:val="231F20"/>
                    <w:spacing w:val="-12"/>
                    <w:sz w:val="13"/>
                  </w:rPr>
                  <w:t xml:space="preserve"> </w:t>
                </w:r>
                <w:r>
                  <w:rPr>
                    <w:color w:val="231F20"/>
                    <w:sz w:val="13"/>
                  </w:rPr>
                  <w:t>2020</w:t>
                </w:r>
                <w:r>
                  <w:rPr>
                    <w:color w:val="231F20"/>
                    <w:spacing w:val="-12"/>
                    <w:sz w:val="13"/>
                  </w:rPr>
                  <w:t xml:space="preserve"> </w:t>
                </w:r>
                <w:r>
                  <w:rPr>
                    <w:color w:val="231F20"/>
                    <w:sz w:val="13"/>
                  </w:rPr>
                  <w:t>-</w:t>
                </w:r>
                <w:r>
                  <w:rPr>
                    <w:color w:val="231F20"/>
                    <w:spacing w:val="-12"/>
                    <w:sz w:val="13"/>
                  </w:rPr>
                  <w:t xml:space="preserve"> </w:t>
                </w:r>
                <w:r>
                  <w:rPr>
                    <w:color w:val="231F20"/>
                    <w:sz w:val="13"/>
                  </w:rPr>
                  <w:t>2023</w:t>
                </w:r>
                <w:r>
                  <w:rPr>
                    <w:color w:val="231F20"/>
                    <w:spacing w:val="-12"/>
                    <w:sz w:val="13"/>
                  </w:rPr>
                  <w:t xml:space="preserve"> </w:t>
                </w:r>
                <w:r>
                  <w:rPr>
                    <w:color w:val="231F20"/>
                    <w:sz w:val="13"/>
                  </w:rPr>
                  <w:t>|</w:t>
                </w:r>
                <w:r>
                  <w:rPr>
                    <w:color w:val="231F20"/>
                    <w:spacing w:val="-12"/>
                    <w:sz w:val="13"/>
                  </w:rPr>
                  <w:t xml:space="preserve"> </w:t>
                </w:r>
                <w:r>
                  <w:rPr>
                    <w:color w:val="231F20"/>
                    <w:sz w:val="13"/>
                  </w:rPr>
                  <w:t>FINAL</w:t>
                </w:r>
                <w:r>
                  <w:rPr>
                    <w:color w:val="231F20"/>
                    <w:spacing w:val="-12"/>
                    <w:sz w:val="13"/>
                  </w:rPr>
                  <w:t xml:space="preserve"> </w:t>
                </w:r>
                <w:r>
                  <w:rPr>
                    <w:color w:val="231F20"/>
                    <w:sz w:val="13"/>
                  </w:rPr>
                  <w:t>DRAFT</w:t>
                </w:r>
                <w:r>
                  <w:rPr>
                    <w:color w:val="231F20"/>
                    <w:spacing w:val="-12"/>
                    <w:sz w:val="13"/>
                  </w:rPr>
                  <w:t xml:space="preserve"> </w:t>
                </w:r>
                <w:r>
                  <w:rPr>
                    <w:color w:val="231F20"/>
                    <w:sz w:val="13"/>
                  </w:rPr>
                  <w:t>–</w:t>
                </w:r>
                <w:r>
                  <w:rPr>
                    <w:color w:val="231F20"/>
                    <w:spacing w:val="-12"/>
                    <w:sz w:val="13"/>
                  </w:rPr>
                  <w:t xml:space="preserve"> </w:t>
                </w:r>
                <w:r>
                  <w:rPr>
                    <w:color w:val="231F20"/>
                    <w:sz w:val="13"/>
                  </w:rPr>
                  <w:t>FEBRUARY</w:t>
                </w:r>
                <w:r>
                  <w:rPr>
                    <w:color w:val="231F20"/>
                    <w:spacing w:val="-12"/>
                    <w:sz w:val="13"/>
                  </w:rPr>
                  <w:t xml:space="preserve"> </w:t>
                </w:r>
                <w:r>
                  <w:rPr>
                    <w:color w:val="231F20"/>
                    <w:sz w:val="13"/>
                  </w:rPr>
                  <w:t>2020</w:t>
                </w:r>
              </w:p>
            </w:txbxContent>
          </v:textbox>
          <w10:wrap anchorx="page" anchory="page"/>
        </v:shape>
      </w:pic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24" type="#_x0000_t202" style="position:absolute;margin-left:33pt;margin-top:792.2pt;width:20.35pt;height:19.15pt;z-index:-305313792;mso-position-horizontal-relative:page;mso-position-vertical-relative:page" filled="f" stroked="f">
          <v:textbox inset="0,0,0,0">
            <w:txbxContent>
              <w:p w:rsidR="0080500F" w:rsidRDefault="0080500F">
                <w:pPr>
                  <w:spacing w:before="45"/>
                  <w:ind w:left="60"/>
                  <w:rPr>
                    <w:b/>
                    <w:sz w:val="24"/>
                  </w:rPr>
                </w:pPr>
                <w:r>
                  <w:fldChar w:fldCharType="begin"/>
                </w:r>
                <w:r>
                  <w:rPr>
                    <w:b/>
                    <w:color w:val="183560"/>
                    <w:w w:val="105"/>
                    <w:sz w:val="24"/>
                  </w:rPr>
                  <w:instrText xml:space="preserve"> PAGE </w:instrText>
                </w:r>
                <w:r>
                  <w:fldChar w:fldCharType="separate"/>
                </w:r>
                <w:r>
                  <w:t>44</w:t>
                </w:r>
                <w:r>
                  <w:fldChar w:fldCharType="end"/>
                </w:r>
              </w:p>
            </w:txbxContent>
          </v:textbox>
          <w10:wrap anchorx="page" anchory="page"/>
        </v:shape>
      </w:pict>
    </w:r>
    <w:r>
      <w:pict>
        <v:shape id="_x0000_s2123" type="#_x0000_t202" style="position:absolute;margin-left:67.1pt;margin-top:798pt;width:461.8pt;height:10.9pt;z-index:-305312768;mso-position-horizontal-relative:page;mso-position-vertical-relative:page" filled="f" stroked="f">
          <v:textbox inset="0,0,0,0">
            <w:txbxContent>
              <w:p w:rsidR="0080500F" w:rsidRDefault="0080500F">
                <w:pPr>
                  <w:spacing w:before="28"/>
                  <w:ind w:left="20"/>
                  <w:rPr>
                    <w:sz w:val="13"/>
                  </w:rPr>
                </w:pPr>
                <w:r>
                  <w:rPr>
                    <w:color w:val="231F20"/>
                    <w:sz w:val="13"/>
                  </w:rPr>
                  <w:t>CITY</w:t>
                </w:r>
                <w:r>
                  <w:rPr>
                    <w:color w:val="231F20"/>
                    <w:spacing w:val="-12"/>
                    <w:sz w:val="13"/>
                  </w:rPr>
                  <w:t xml:space="preserve"> </w:t>
                </w:r>
                <w:r>
                  <w:rPr>
                    <w:color w:val="231F20"/>
                    <w:sz w:val="13"/>
                  </w:rPr>
                  <w:t>OF</w:t>
                </w:r>
                <w:r>
                  <w:rPr>
                    <w:color w:val="231F20"/>
                    <w:spacing w:val="-12"/>
                    <w:sz w:val="13"/>
                  </w:rPr>
                  <w:t xml:space="preserve"> </w:t>
                </w:r>
                <w:r>
                  <w:rPr>
                    <w:color w:val="231F20"/>
                    <w:sz w:val="13"/>
                  </w:rPr>
                  <w:t>GREATER</w:t>
                </w:r>
                <w:r>
                  <w:rPr>
                    <w:color w:val="231F20"/>
                    <w:spacing w:val="-12"/>
                    <w:sz w:val="13"/>
                  </w:rPr>
                  <w:t xml:space="preserve"> </w:t>
                </w:r>
                <w:r>
                  <w:rPr>
                    <w:color w:val="231F20"/>
                    <w:sz w:val="13"/>
                  </w:rPr>
                  <w:t>GEELONG</w:t>
                </w:r>
                <w:r>
                  <w:rPr>
                    <w:color w:val="231F20"/>
                    <w:spacing w:val="-12"/>
                    <w:sz w:val="13"/>
                  </w:rPr>
                  <w:t xml:space="preserve"> </w:t>
                </w:r>
                <w:r>
                  <w:rPr>
                    <w:color w:val="231F20"/>
                    <w:sz w:val="13"/>
                  </w:rPr>
                  <w:t>|</w:t>
                </w:r>
                <w:r>
                  <w:rPr>
                    <w:color w:val="231F20"/>
                    <w:spacing w:val="-12"/>
                    <w:sz w:val="13"/>
                  </w:rPr>
                  <w:t xml:space="preserve"> </w:t>
                </w:r>
                <w:r>
                  <w:rPr>
                    <w:color w:val="231F20"/>
                    <w:sz w:val="13"/>
                  </w:rPr>
                  <w:t>OUR</w:t>
                </w:r>
                <w:r>
                  <w:rPr>
                    <w:color w:val="231F20"/>
                    <w:spacing w:val="-12"/>
                    <w:sz w:val="13"/>
                  </w:rPr>
                  <w:t xml:space="preserve"> </w:t>
                </w:r>
                <w:r>
                  <w:rPr>
                    <w:color w:val="231F20"/>
                    <w:sz w:val="13"/>
                  </w:rPr>
                  <w:t>COMMUNITY</w:t>
                </w:r>
                <w:r>
                  <w:rPr>
                    <w:color w:val="231F20"/>
                    <w:spacing w:val="-12"/>
                    <w:sz w:val="13"/>
                  </w:rPr>
                  <w:t xml:space="preserve"> </w:t>
                </w:r>
                <w:r>
                  <w:rPr>
                    <w:color w:val="231F20"/>
                    <w:sz w:val="13"/>
                  </w:rPr>
                  <w:t>PLACES,</w:t>
                </w:r>
                <w:r>
                  <w:rPr>
                    <w:color w:val="231F20"/>
                    <w:spacing w:val="-12"/>
                    <w:sz w:val="13"/>
                  </w:rPr>
                  <w:t xml:space="preserve"> </w:t>
                </w:r>
                <w:r>
                  <w:rPr>
                    <w:color w:val="231F20"/>
                    <w:sz w:val="13"/>
                  </w:rPr>
                  <w:t>SPACES</w:t>
                </w:r>
                <w:r>
                  <w:rPr>
                    <w:color w:val="231F20"/>
                    <w:spacing w:val="-12"/>
                    <w:sz w:val="13"/>
                  </w:rPr>
                  <w:t xml:space="preserve"> </w:t>
                </w:r>
                <w:r>
                  <w:rPr>
                    <w:color w:val="231F20"/>
                    <w:sz w:val="13"/>
                  </w:rPr>
                  <w:t>AND</w:t>
                </w:r>
                <w:r>
                  <w:rPr>
                    <w:color w:val="231F20"/>
                    <w:spacing w:val="-12"/>
                    <w:sz w:val="13"/>
                  </w:rPr>
                  <w:t xml:space="preserve"> </w:t>
                </w:r>
                <w:r>
                  <w:rPr>
                    <w:color w:val="231F20"/>
                    <w:sz w:val="13"/>
                  </w:rPr>
                  <w:t>SERVICES</w:t>
                </w:r>
                <w:r>
                  <w:rPr>
                    <w:color w:val="231F20"/>
                    <w:spacing w:val="12"/>
                    <w:sz w:val="13"/>
                  </w:rPr>
                  <w:t xml:space="preserve"> </w:t>
                </w:r>
                <w:r>
                  <w:rPr>
                    <w:color w:val="231F20"/>
                    <w:sz w:val="13"/>
                  </w:rPr>
                  <w:t>–</w:t>
                </w:r>
                <w:r>
                  <w:rPr>
                    <w:color w:val="231F20"/>
                    <w:spacing w:val="13"/>
                    <w:sz w:val="13"/>
                  </w:rPr>
                  <w:t xml:space="preserve"> </w:t>
                </w:r>
                <w:r>
                  <w:rPr>
                    <w:color w:val="231F20"/>
                    <w:sz w:val="13"/>
                  </w:rPr>
                  <w:t>GENERATION</w:t>
                </w:r>
                <w:r>
                  <w:rPr>
                    <w:color w:val="231F20"/>
                    <w:spacing w:val="-12"/>
                    <w:sz w:val="13"/>
                  </w:rPr>
                  <w:t xml:space="preserve"> </w:t>
                </w:r>
                <w:r>
                  <w:rPr>
                    <w:color w:val="231F20"/>
                    <w:sz w:val="13"/>
                  </w:rPr>
                  <w:t>ONE</w:t>
                </w:r>
                <w:r>
                  <w:rPr>
                    <w:color w:val="231F20"/>
                    <w:spacing w:val="-12"/>
                    <w:sz w:val="13"/>
                  </w:rPr>
                  <w:t xml:space="preserve"> </w:t>
                </w:r>
                <w:r>
                  <w:rPr>
                    <w:color w:val="231F20"/>
                    <w:sz w:val="13"/>
                  </w:rPr>
                  <w:t>2020</w:t>
                </w:r>
                <w:r>
                  <w:rPr>
                    <w:color w:val="231F20"/>
                    <w:spacing w:val="-12"/>
                    <w:sz w:val="13"/>
                  </w:rPr>
                  <w:t xml:space="preserve"> </w:t>
                </w:r>
                <w:r>
                  <w:rPr>
                    <w:color w:val="231F20"/>
                    <w:sz w:val="13"/>
                  </w:rPr>
                  <w:t>-</w:t>
                </w:r>
                <w:r>
                  <w:rPr>
                    <w:color w:val="231F20"/>
                    <w:spacing w:val="-12"/>
                    <w:sz w:val="13"/>
                  </w:rPr>
                  <w:t xml:space="preserve"> </w:t>
                </w:r>
                <w:r>
                  <w:rPr>
                    <w:color w:val="231F20"/>
                    <w:sz w:val="13"/>
                  </w:rPr>
                  <w:t>2023</w:t>
                </w:r>
                <w:r>
                  <w:rPr>
                    <w:color w:val="231F20"/>
                    <w:spacing w:val="-12"/>
                    <w:sz w:val="13"/>
                  </w:rPr>
                  <w:t xml:space="preserve"> </w:t>
                </w:r>
                <w:r>
                  <w:rPr>
                    <w:color w:val="231F20"/>
                    <w:sz w:val="13"/>
                  </w:rPr>
                  <w:t>|</w:t>
                </w:r>
                <w:r>
                  <w:rPr>
                    <w:color w:val="231F20"/>
                    <w:spacing w:val="-12"/>
                    <w:sz w:val="13"/>
                  </w:rPr>
                  <w:t xml:space="preserve"> </w:t>
                </w:r>
                <w:r>
                  <w:rPr>
                    <w:color w:val="231F20"/>
                    <w:sz w:val="13"/>
                  </w:rPr>
                  <w:t>FINAL</w:t>
                </w:r>
                <w:r>
                  <w:rPr>
                    <w:color w:val="231F20"/>
                    <w:spacing w:val="-12"/>
                    <w:sz w:val="13"/>
                  </w:rPr>
                  <w:t xml:space="preserve"> </w:t>
                </w:r>
                <w:r>
                  <w:rPr>
                    <w:color w:val="231F20"/>
                    <w:sz w:val="13"/>
                  </w:rPr>
                  <w:t>DRAFT</w:t>
                </w:r>
                <w:r>
                  <w:rPr>
                    <w:color w:val="231F20"/>
                    <w:spacing w:val="-12"/>
                    <w:sz w:val="13"/>
                  </w:rPr>
                  <w:t xml:space="preserve"> </w:t>
                </w:r>
                <w:r>
                  <w:rPr>
                    <w:color w:val="231F20"/>
                    <w:sz w:val="13"/>
                  </w:rPr>
                  <w:t>–</w:t>
                </w:r>
                <w:r>
                  <w:rPr>
                    <w:color w:val="231F20"/>
                    <w:spacing w:val="-12"/>
                    <w:sz w:val="13"/>
                  </w:rPr>
                  <w:t xml:space="preserve"> </w:t>
                </w:r>
                <w:r>
                  <w:rPr>
                    <w:color w:val="231F20"/>
                    <w:sz w:val="13"/>
                  </w:rPr>
                  <w:t>FEBRUARY</w:t>
                </w:r>
                <w:r>
                  <w:rPr>
                    <w:color w:val="231F20"/>
                    <w:spacing w:val="-12"/>
                    <w:sz w:val="13"/>
                  </w:rPr>
                  <w:t xml:space="preserve"> </w:t>
                </w:r>
                <w:r>
                  <w:rPr>
                    <w:color w:val="231F20"/>
                    <w:sz w:val="13"/>
                  </w:rPr>
                  <w:t>2020</w:t>
                </w:r>
              </w:p>
            </w:txbxContent>
          </v:textbox>
          <w10:wrap anchorx="page" anchory="page"/>
        </v:shape>
      </w:pic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22" type="#_x0000_t202" style="position:absolute;margin-left:67.1pt;margin-top:792.2pt;width:495.2pt;height:19.15pt;z-index:-305311744;mso-position-horizontal-relative:page;mso-position-vertical-relative:page" filled="f" stroked="f">
          <v:textbox inset="0,0,0,0">
            <w:txbxContent>
              <w:p w:rsidR="0080500F" w:rsidRDefault="0080500F">
                <w:pPr>
                  <w:tabs>
                    <w:tab w:val="right" w:pos="9843"/>
                  </w:tabs>
                  <w:spacing w:before="45"/>
                  <w:ind w:left="20"/>
                  <w:rPr>
                    <w:b/>
                    <w:sz w:val="24"/>
                  </w:rPr>
                </w:pPr>
                <w:r>
                  <w:rPr>
                    <w:color w:val="231F20"/>
                    <w:sz w:val="13"/>
                  </w:rPr>
                  <w:t>CITY</w:t>
                </w:r>
                <w:r>
                  <w:rPr>
                    <w:color w:val="231F20"/>
                    <w:spacing w:val="-9"/>
                    <w:sz w:val="13"/>
                  </w:rPr>
                  <w:t xml:space="preserve"> </w:t>
                </w:r>
                <w:r>
                  <w:rPr>
                    <w:color w:val="231F20"/>
                    <w:sz w:val="13"/>
                  </w:rPr>
                  <w:t>OF</w:t>
                </w:r>
                <w:r>
                  <w:rPr>
                    <w:color w:val="231F20"/>
                    <w:spacing w:val="-9"/>
                    <w:sz w:val="13"/>
                  </w:rPr>
                  <w:t xml:space="preserve"> </w:t>
                </w:r>
                <w:r>
                  <w:rPr>
                    <w:color w:val="231F20"/>
                    <w:sz w:val="13"/>
                  </w:rPr>
                  <w:t>GREATER</w:t>
                </w:r>
                <w:r>
                  <w:rPr>
                    <w:color w:val="231F20"/>
                    <w:spacing w:val="-8"/>
                    <w:sz w:val="13"/>
                  </w:rPr>
                  <w:t xml:space="preserve"> </w:t>
                </w:r>
                <w:r>
                  <w:rPr>
                    <w:color w:val="231F20"/>
                    <w:sz w:val="13"/>
                  </w:rPr>
                  <w:t>GEELONG</w:t>
                </w:r>
                <w:r>
                  <w:rPr>
                    <w:color w:val="231F20"/>
                    <w:spacing w:val="-9"/>
                    <w:sz w:val="13"/>
                  </w:rPr>
                  <w:t xml:space="preserve"> </w:t>
                </w:r>
                <w:r>
                  <w:rPr>
                    <w:color w:val="231F20"/>
                    <w:sz w:val="13"/>
                  </w:rPr>
                  <w:t>|</w:t>
                </w:r>
                <w:r>
                  <w:rPr>
                    <w:color w:val="231F20"/>
                    <w:spacing w:val="-8"/>
                    <w:sz w:val="13"/>
                  </w:rPr>
                  <w:t xml:space="preserve"> </w:t>
                </w:r>
                <w:r>
                  <w:rPr>
                    <w:color w:val="231F20"/>
                    <w:sz w:val="13"/>
                  </w:rPr>
                  <w:t>OUR</w:t>
                </w:r>
                <w:r>
                  <w:rPr>
                    <w:color w:val="231F20"/>
                    <w:spacing w:val="-9"/>
                    <w:sz w:val="13"/>
                  </w:rPr>
                  <w:t xml:space="preserve"> </w:t>
                </w:r>
                <w:r>
                  <w:rPr>
                    <w:color w:val="231F20"/>
                    <w:sz w:val="13"/>
                  </w:rPr>
                  <w:t>COMMUNITY</w:t>
                </w:r>
                <w:r>
                  <w:rPr>
                    <w:color w:val="231F20"/>
                    <w:spacing w:val="-8"/>
                    <w:sz w:val="13"/>
                  </w:rPr>
                  <w:t xml:space="preserve"> </w:t>
                </w:r>
                <w:r>
                  <w:rPr>
                    <w:color w:val="231F20"/>
                    <w:sz w:val="13"/>
                  </w:rPr>
                  <w:t>PLACES,</w:t>
                </w:r>
                <w:r>
                  <w:rPr>
                    <w:color w:val="231F20"/>
                    <w:spacing w:val="-9"/>
                    <w:sz w:val="13"/>
                  </w:rPr>
                  <w:t xml:space="preserve"> </w:t>
                </w:r>
                <w:r>
                  <w:rPr>
                    <w:color w:val="231F20"/>
                    <w:sz w:val="13"/>
                  </w:rPr>
                  <w:t>SPACES</w:t>
                </w:r>
                <w:r>
                  <w:rPr>
                    <w:color w:val="231F20"/>
                    <w:spacing w:val="-9"/>
                    <w:sz w:val="13"/>
                  </w:rPr>
                  <w:t xml:space="preserve"> </w:t>
                </w:r>
                <w:r>
                  <w:rPr>
                    <w:color w:val="231F20"/>
                    <w:sz w:val="13"/>
                  </w:rPr>
                  <w:t>AND</w:t>
                </w:r>
                <w:r>
                  <w:rPr>
                    <w:color w:val="231F20"/>
                    <w:spacing w:val="-8"/>
                    <w:sz w:val="13"/>
                  </w:rPr>
                  <w:t xml:space="preserve"> </w:t>
                </w:r>
                <w:r>
                  <w:rPr>
                    <w:color w:val="231F20"/>
                    <w:sz w:val="13"/>
                  </w:rPr>
                  <w:t>SERVICES</w:t>
                </w:r>
                <w:r>
                  <w:rPr>
                    <w:color w:val="231F20"/>
                    <w:spacing w:val="19"/>
                    <w:sz w:val="13"/>
                  </w:rPr>
                  <w:t xml:space="preserve"> </w:t>
                </w:r>
                <w:r>
                  <w:rPr>
                    <w:color w:val="231F20"/>
                    <w:sz w:val="13"/>
                  </w:rPr>
                  <w:t>–</w:t>
                </w:r>
                <w:r>
                  <w:rPr>
                    <w:color w:val="231F20"/>
                    <w:spacing w:val="19"/>
                    <w:sz w:val="13"/>
                  </w:rPr>
                  <w:t xml:space="preserve"> </w:t>
                </w:r>
                <w:r>
                  <w:rPr>
                    <w:color w:val="231F20"/>
                    <w:sz w:val="13"/>
                  </w:rPr>
                  <w:t>GENERATION</w:t>
                </w:r>
                <w:r>
                  <w:rPr>
                    <w:color w:val="231F20"/>
                    <w:spacing w:val="-9"/>
                    <w:sz w:val="13"/>
                  </w:rPr>
                  <w:t xml:space="preserve"> </w:t>
                </w:r>
                <w:r>
                  <w:rPr>
                    <w:color w:val="231F20"/>
                    <w:sz w:val="13"/>
                  </w:rPr>
                  <w:t>ONE</w:t>
                </w:r>
                <w:r>
                  <w:rPr>
                    <w:color w:val="231F20"/>
                    <w:spacing w:val="-8"/>
                    <w:sz w:val="13"/>
                  </w:rPr>
                  <w:t xml:space="preserve"> </w:t>
                </w:r>
                <w:r>
                  <w:rPr>
                    <w:color w:val="231F20"/>
                    <w:sz w:val="13"/>
                  </w:rPr>
                  <w:t>2020</w:t>
                </w:r>
                <w:r>
                  <w:rPr>
                    <w:color w:val="231F20"/>
                    <w:spacing w:val="-9"/>
                    <w:sz w:val="13"/>
                  </w:rPr>
                  <w:t xml:space="preserve"> </w:t>
                </w:r>
                <w:r>
                  <w:rPr>
                    <w:color w:val="231F20"/>
                    <w:sz w:val="13"/>
                  </w:rPr>
                  <w:t>-</w:t>
                </w:r>
                <w:r>
                  <w:rPr>
                    <w:color w:val="231F20"/>
                    <w:spacing w:val="-8"/>
                    <w:sz w:val="13"/>
                  </w:rPr>
                  <w:t xml:space="preserve"> </w:t>
                </w:r>
                <w:r>
                  <w:rPr>
                    <w:color w:val="231F20"/>
                    <w:sz w:val="13"/>
                  </w:rPr>
                  <w:t>2023</w:t>
                </w:r>
                <w:r>
                  <w:rPr>
                    <w:color w:val="231F20"/>
                    <w:spacing w:val="-9"/>
                    <w:sz w:val="13"/>
                  </w:rPr>
                  <w:t xml:space="preserve"> </w:t>
                </w:r>
                <w:r>
                  <w:rPr>
                    <w:color w:val="231F20"/>
                    <w:sz w:val="13"/>
                  </w:rPr>
                  <w:t>|</w:t>
                </w:r>
                <w:r>
                  <w:rPr>
                    <w:color w:val="231F20"/>
                    <w:spacing w:val="-9"/>
                    <w:sz w:val="13"/>
                  </w:rPr>
                  <w:t xml:space="preserve"> </w:t>
                </w:r>
                <w:r>
                  <w:rPr>
                    <w:color w:val="231F20"/>
                    <w:sz w:val="13"/>
                  </w:rPr>
                  <w:t>FINAL</w:t>
                </w:r>
                <w:r>
                  <w:rPr>
                    <w:color w:val="231F20"/>
                    <w:spacing w:val="-8"/>
                    <w:sz w:val="13"/>
                  </w:rPr>
                  <w:t xml:space="preserve"> </w:t>
                </w:r>
                <w:r>
                  <w:rPr>
                    <w:color w:val="231F20"/>
                    <w:sz w:val="13"/>
                  </w:rPr>
                  <w:t>DRAFT</w:t>
                </w:r>
                <w:r>
                  <w:rPr>
                    <w:color w:val="231F20"/>
                    <w:spacing w:val="-9"/>
                    <w:sz w:val="13"/>
                  </w:rPr>
                  <w:t xml:space="preserve"> </w:t>
                </w:r>
                <w:r>
                  <w:rPr>
                    <w:color w:val="231F20"/>
                    <w:sz w:val="13"/>
                  </w:rPr>
                  <w:t>–</w:t>
                </w:r>
                <w:r>
                  <w:rPr>
                    <w:color w:val="231F20"/>
                    <w:spacing w:val="-8"/>
                    <w:sz w:val="13"/>
                  </w:rPr>
                  <w:t xml:space="preserve"> </w:t>
                </w:r>
                <w:r>
                  <w:rPr>
                    <w:color w:val="231F20"/>
                    <w:sz w:val="13"/>
                  </w:rPr>
                  <w:t>FEBRUARY</w:t>
                </w:r>
                <w:r>
                  <w:rPr>
                    <w:color w:val="231F20"/>
                    <w:spacing w:val="-9"/>
                    <w:sz w:val="13"/>
                  </w:rPr>
                  <w:t xml:space="preserve"> </w:t>
                </w:r>
                <w:r>
                  <w:rPr>
                    <w:color w:val="231F20"/>
                    <w:sz w:val="13"/>
                  </w:rPr>
                  <w:t>2020</w:t>
                </w:r>
                <w:r>
                  <w:rPr>
                    <w:color w:val="231F20"/>
                    <w:sz w:val="13"/>
                  </w:rPr>
                  <w:tab/>
                </w:r>
                <w:r>
                  <w:fldChar w:fldCharType="begin"/>
                </w:r>
                <w:r>
                  <w:rPr>
                    <w:b/>
                    <w:color w:val="183560"/>
                    <w:sz w:val="24"/>
                  </w:rPr>
                  <w:instrText xml:space="preserve"> PAGE </w:instrText>
                </w:r>
                <w:r>
                  <w:fldChar w:fldCharType="separate"/>
                </w:r>
                <w:r>
                  <w:t>45</w:t>
                </w:r>
                <w:r>
                  <w:fldChar w:fldCharType="end"/>
                </w:r>
              </w:p>
            </w:txbxContent>
          </v:textbox>
          <w10:wrap anchorx="page" anchory="page"/>
        </v:shape>
      </w:pic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21" type="#_x0000_t202" style="position:absolute;margin-left:33pt;margin-top:792.2pt;width:18.6pt;height:19.15pt;z-index:-305310720;mso-position-horizontal-relative:page;mso-position-vertical-relative:page" filled="f" stroked="f">
          <v:textbox inset="0,0,0,0">
            <w:txbxContent>
              <w:p w:rsidR="0080500F" w:rsidRDefault="0080500F">
                <w:pPr>
                  <w:spacing w:before="45"/>
                  <w:ind w:left="60"/>
                  <w:rPr>
                    <w:b/>
                    <w:sz w:val="24"/>
                  </w:rPr>
                </w:pPr>
                <w:r>
                  <w:fldChar w:fldCharType="begin"/>
                </w:r>
                <w:r>
                  <w:rPr>
                    <w:b/>
                    <w:color w:val="183560"/>
                    <w:sz w:val="24"/>
                  </w:rPr>
                  <w:instrText xml:space="preserve"> PAGE </w:instrText>
                </w:r>
                <w:r>
                  <w:fldChar w:fldCharType="separate"/>
                </w:r>
                <w:r>
                  <w:t>52</w:t>
                </w:r>
                <w:r>
                  <w:fldChar w:fldCharType="end"/>
                </w:r>
              </w:p>
            </w:txbxContent>
          </v:textbox>
          <w10:wrap anchorx="page" anchory="page"/>
        </v:shape>
      </w:pict>
    </w:r>
    <w:r>
      <w:pict>
        <v:shape id="_x0000_s2120" type="#_x0000_t202" style="position:absolute;margin-left:67.1pt;margin-top:798pt;width:461.8pt;height:10.9pt;z-index:-305309696;mso-position-horizontal-relative:page;mso-position-vertical-relative:page" filled="f" stroked="f">
          <v:textbox inset="0,0,0,0">
            <w:txbxContent>
              <w:p w:rsidR="0080500F" w:rsidRDefault="0080500F">
                <w:pPr>
                  <w:spacing w:before="28"/>
                  <w:ind w:left="20"/>
                  <w:rPr>
                    <w:sz w:val="13"/>
                  </w:rPr>
                </w:pPr>
                <w:r>
                  <w:rPr>
                    <w:color w:val="231F20"/>
                    <w:sz w:val="13"/>
                  </w:rPr>
                  <w:t>CITY</w:t>
                </w:r>
                <w:r>
                  <w:rPr>
                    <w:color w:val="231F20"/>
                    <w:spacing w:val="-12"/>
                    <w:sz w:val="13"/>
                  </w:rPr>
                  <w:t xml:space="preserve"> </w:t>
                </w:r>
                <w:r>
                  <w:rPr>
                    <w:color w:val="231F20"/>
                    <w:sz w:val="13"/>
                  </w:rPr>
                  <w:t>OF</w:t>
                </w:r>
                <w:r>
                  <w:rPr>
                    <w:color w:val="231F20"/>
                    <w:spacing w:val="-12"/>
                    <w:sz w:val="13"/>
                  </w:rPr>
                  <w:t xml:space="preserve"> </w:t>
                </w:r>
                <w:r>
                  <w:rPr>
                    <w:color w:val="231F20"/>
                    <w:sz w:val="13"/>
                  </w:rPr>
                  <w:t>GREATER</w:t>
                </w:r>
                <w:r>
                  <w:rPr>
                    <w:color w:val="231F20"/>
                    <w:spacing w:val="-12"/>
                    <w:sz w:val="13"/>
                  </w:rPr>
                  <w:t xml:space="preserve"> </w:t>
                </w:r>
                <w:r>
                  <w:rPr>
                    <w:color w:val="231F20"/>
                    <w:sz w:val="13"/>
                  </w:rPr>
                  <w:t>GEELONG</w:t>
                </w:r>
                <w:r>
                  <w:rPr>
                    <w:color w:val="231F20"/>
                    <w:spacing w:val="-12"/>
                    <w:sz w:val="13"/>
                  </w:rPr>
                  <w:t xml:space="preserve"> </w:t>
                </w:r>
                <w:r>
                  <w:rPr>
                    <w:color w:val="231F20"/>
                    <w:sz w:val="13"/>
                  </w:rPr>
                  <w:t>|</w:t>
                </w:r>
                <w:r>
                  <w:rPr>
                    <w:color w:val="231F20"/>
                    <w:spacing w:val="-12"/>
                    <w:sz w:val="13"/>
                  </w:rPr>
                  <w:t xml:space="preserve"> </w:t>
                </w:r>
                <w:r>
                  <w:rPr>
                    <w:color w:val="231F20"/>
                    <w:sz w:val="13"/>
                  </w:rPr>
                  <w:t>OUR</w:t>
                </w:r>
                <w:r>
                  <w:rPr>
                    <w:color w:val="231F20"/>
                    <w:spacing w:val="-12"/>
                    <w:sz w:val="13"/>
                  </w:rPr>
                  <w:t xml:space="preserve"> </w:t>
                </w:r>
                <w:r>
                  <w:rPr>
                    <w:color w:val="231F20"/>
                    <w:sz w:val="13"/>
                  </w:rPr>
                  <w:t>COMMUNITY</w:t>
                </w:r>
                <w:r>
                  <w:rPr>
                    <w:color w:val="231F20"/>
                    <w:spacing w:val="-12"/>
                    <w:sz w:val="13"/>
                  </w:rPr>
                  <w:t xml:space="preserve"> </w:t>
                </w:r>
                <w:r>
                  <w:rPr>
                    <w:color w:val="231F20"/>
                    <w:sz w:val="13"/>
                  </w:rPr>
                  <w:t>PLACES,</w:t>
                </w:r>
                <w:r>
                  <w:rPr>
                    <w:color w:val="231F20"/>
                    <w:spacing w:val="-12"/>
                    <w:sz w:val="13"/>
                  </w:rPr>
                  <w:t xml:space="preserve"> </w:t>
                </w:r>
                <w:r>
                  <w:rPr>
                    <w:color w:val="231F20"/>
                    <w:sz w:val="13"/>
                  </w:rPr>
                  <w:t>SPACES</w:t>
                </w:r>
                <w:r>
                  <w:rPr>
                    <w:color w:val="231F20"/>
                    <w:spacing w:val="-12"/>
                    <w:sz w:val="13"/>
                  </w:rPr>
                  <w:t xml:space="preserve"> </w:t>
                </w:r>
                <w:r>
                  <w:rPr>
                    <w:color w:val="231F20"/>
                    <w:sz w:val="13"/>
                  </w:rPr>
                  <w:t>AND</w:t>
                </w:r>
                <w:r>
                  <w:rPr>
                    <w:color w:val="231F20"/>
                    <w:spacing w:val="-12"/>
                    <w:sz w:val="13"/>
                  </w:rPr>
                  <w:t xml:space="preserve"> </w:t>
                </w:r>
                <w:r>
                  <w:rPr>
                    <w:color w:val="231F20"/>
                    <w:sz w:val="13"/>
                  </w:rPr>
                  <w:t>SERVICES</w:t>
                </w:r>
                <w:r>
                  <w:rPr>
                    <w:color w:val="231F20"/>
                    <w:spacing w:val="12"/>
                    <w:sz w:val="13"/>
                  </w:rPr>
                  <w:t xml:space="preserve"> </w:t>
                </w:r>
                <w:r>
                  <w:rPr>
                    <w:color w:val="231F20"/>
                    <w:sz w:val="13"/>
                  </w:rPr>
                  <w:t>–</w:t>
                </w:r>
                <w:r>
                  <w:rPr>
                    <w:color w:val="231F20"/>
                    <w:spacing w:val="13"/>
                    <w:sz w:val="13"/>
                  </w:rPr>
                  <w:t xml:space="preserve"> </w:t>
                </w:r>
                <w:r>
                  <w:rPr>
                    <w:color w:val="231F20"/>
                    <w:sz w:val="13"/>
                  </w:rPr>
                  <w:t>GENERATION</w:t>
                </w:r>
                <w:r>
                  <w:rPr>
                    <w:color w:val="231F20"/>
                    <w:spacing w:val="-12"/>
                    <w:sz w:val="13"/>
                  </w:rPr>
                  <w:t xml:space="preserve"> </w:t>
                </w:r>
                <w:r>
                  <w:rPr>
                    <w:color w:val="231F20"/>
                    <w:sz w:val="13"/>
                  </w:rPr>
                  <w:t>ONE</w:t>
                </w:r>
                <w:r>
                  <w:rPr>
                    <w:color w:val="231F20"/>
                    <w:spacing w:val="-12"/>
                    <w:sz w:val="13"/>
                  </w:rPr>
                  <w:t xml:space="preserve"> </w:t>
                </w:r>
                <w:r>
                  <w:rPr>
                    <w:color w:val="231F20"/>
                    <w:sz w:val="13"/>
                  </w:rPr>
                  <w:t>2020</w:t>
                </w:r>
                <w:r>
                  <w:rPr>
                    <w:color w:val="231F20"/>
                    <w:spacing w:val="-12"/>
                    <w:sz w:val="13"/>
                  </w:rPr>
                  <w:t xml:space="preserve"> </w:t>
                </w:r>
                <w:r>
                  <w:rPr>
                    <w:color w:val="231F20"/>
                    <w:sz w:val="13"/>
                  </w:rPr>
                  <w:t>-</w:t>
                </w:r>
                <w:r>
                  <w:rPr>
                    <w:color w:val="231F20"/>
                    <w:spacing w:val="-12"/>
                    <w:sz w:val="13"/>
                  </w:rPr>
                  <w:t xml:space="preserve"> </w:t>
                </w:r>
                <w:r>
                  <w:rPr>
                    <w:color w:val="231F20"/>
                    <w:sz w:val="13"/>
                  </w:rPr>
                  <w:t>2023</w:t>
                </w:r>
                <w:r>
                  <w:rPr>
                    <w:color w:val="231F20"/>
                    <w:spacing w:val="-12"/>
                    <w:sz w:val="13"/>
                  </w:rPr>
                  <w:t xml:space="preserve"> </w:t>
                </w:r>
                <w:r>
                  <w:rPr>
                    <w:color w:val="231F20"/>
                    <w:sz w:val="13"/>
                  </w:rPr>
                  <w:t>|</w:t>
                </w:r>
                <w:r>
                  <w:rPr>
                    <w:color w:val="231F20"/>
                    <w:spacing w:val="-12"/>
                    <w:sz w:val="13"/>
                  </w:rPr>
                  <w:t xml:space="preserve"> </w:t>
                </w:r>
                <w:r>
                  <w:rPr>
                    <w:color w:val="231F20"/>
                    <w:sz w:val="13"/>
                  </w:rPr>
                  <w:t>FINAL</w:t>
                </w:r>
                <w:r>
                  <w:rPr>
                    <w:color w:val="231F20"/>
                    <w:spacing w:val="-12"/>
                    <w:sz w:val="13"/>
                  </w:rPr>
                  <w:t xml:space="preserve"> </w:t>
                </w:r>
                <w:r>
                  <w:rPr>
                    <w:color w:val="231F20"/>
                    <w:sz w:val="13"/>
                  </w:rPr>
                  <w:t>DRAFT</w:t>
                </w:r>
                <w:r>
                  <w:rPr>
                    <w:color w:val="231F20"/>
                    <w:spacing w:val="-12"/>
                    <w:sz w:val="13"/>
                  </w:rPr>
                  <w:t xml:space="preserve"> </w:t>
                </w:r>
                <w:r>
                  <w:rPr>
                    <w:color w:val="231F20"/>
                    <w:sz w:val="13"/>
                  </w:rPr>
                  <w:t>–</w:t>
                </w:r>
                <w:r>
                  <w:rPr>
                    <w:color w:val="231F20"/>
                    <w:spacing w:val="-12"/>
                    <w:sz w:val="13"/>
                  </w:rPr>
                  <w:t xml:space="preserve"> </w:t>
                </w:r>
                <w:r>
                  <w:rPr>
                    <w:color w:val="231F20"/>
                    <w:sz w:val="13"/>
                  </w:rPr>
                  <w:t>FEBRUARY</w:t>
                </w:r>
                <w:r>
                  <w:rPr>
                    <w:color w:val="231F20"/>
                    <w:spacing w:val="-12"/>
                    <w:sz w:val="13"/>
                  </w:rPr>
                  <w:t xml:space="preserve"> </w:t>
                </w:r>
                <w:r>
                  <w:rPr>
                    <w:color w:val="231F20"/>
                    <w:sz w:val="13"/>
                  </w:rPr>
                  <w:t>2020</w:t>
                </w:r>
              </w:p>
            </w:txbxContent>
          </v:textbox>
          <w10:wrap anchorx="page" anchory="page"/>
        </v:shape>
      </w:pic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group id="_x0000_s2117" style="position:absolute;margin-left:67.95pt;margin-top:614.1pt;width:491.2pt;height:117.05pt;z-index:-305308672;mso-position-horizontal-relative:page;mso-position-vertical-relative:page" coordorigin="1359,12282" coordsize="9824,2341">
          <v:rect id="_x0000_s2119" style="position:absolute;left:3100;top:12785;width:8078;height:1837" fillcolor="#e9e8ea" stroked="f"/>
          <v:rect id="_x0000_s2118" style="position:absolute;left:1359;top:12281;width:9824;height:504" fillcolor="#9ad1db" stroked="f"/>
          <w10:wrap anchorx="page" anchory="page"/>
        </v:group>
      </w:pict>
    </w:r>
    <w:r>
      <w:pict>
        <v:shapetype id="_x0000_t202" coordsize="21600,21600" o:spt="202" path="m,l,21600r21600,l21600,xe">
          <v:stroke joinstyle="miter"/>
          <v:path gradientshapeok="t" o:connecttype="rect"/>
        </v:shapetype>
        <v:shape id="_x0000_s2116" type="#_x0000_t202" style="position:absolute;margin-left:33pt;margin-top:792.2pt;width:19.5pt;height:19.15pt;z-index:-305307648;mso-position-horizontal-relative:page;mso-position-vertical-relative:page" filled="f" stroked="f">
          <v:textbox inset="0,0,0,0">
            <w:txbxContent>
              <w:p w:rsidR="0080500F" w:rsidRDefault="0080500F">
                <w:pPr>
                  <w:spacing w:before="45"/>
                  <w:ind w:left="60"/>
                  <w:rPr>
                    <w:b/>
                    <w:sz w:val="24"/>
                  </w:rPr>
                </w:pPr>
                <w:r>
                  <w:fldChar w:fldCharType="begin"/>
                </w:r>
                <w:r>
                  <w:rPr>
                    <w:b/>
                    <w:color w:val="183560"/>
                    <w:sz w:val="24"/>
                  </w:rPr>
                  <w:instrText xml:space="preserve"> PAGE </w:instrText>
                </w:r>
                <w:r>
                  <w:fldChar w:fldCharType="separate"/>
                </w:r>
                <w:r>
                  <w:t>54</w:t>
                </w:r>
                <w:r>
                  <w:fldChar w:fldCharType="end"/>
                </w:r>
              </w:p>
            </w:txbxContent>
          </v:textbox>
          <w10:wrap anchorx="page" anchory="page"/>
        </v:shape>
      </w:pict>
    </w:r>
    <w:r>
      <w:pict>
        <v:shape id="_x0000_s2115" type="#_x0000_t202" style="position:absolute;margin-left:67.1pt;margin-top:798pt;width:461.8pt;height:10.9pt;z-index:-305306624;mso-position-horizontal-relative:page;mso-position-vertical-relative:page" filled="f" stroked="f">
          <v:textbox inset="0,0,0,0">
            <w:txbxContent>
              <w:p w:rsidR="0080500F" w:rsidRDefault="0080500F">
                <w:pPr>
                  <w:spacing w:before="28"/>
                  <w:ind w:left="20"/>
                  <w:rPr>
                    <w:sz w:val="13"/>
                  </w:rPr>
                </w:pPr>
                <w:r>
                  <w:rPr>
                    <w:color w:val="231F20"/>
                    <w:sz w:val="13"/>
                  </w:rPr>
                  <w:t>CITY</w:t>
                </w:r>
                <w:r>
                  <w:rPr>
                    <w:color w:val="231F20"/>
                    <w:spacing w:val="-12"/>
                    <w:sz w:val="13"/>
                  </w:rPr>
                  <w:t xml:space="preserve"> </w:t>
                </w:r>
                <w:r>
                  <w:rPr>
                    <w:color w:val="231F20"/>
                    <w:sz w:val="13"/>
                  </w:rPr>
                  <w:t>OF</w:t>
                </w:r>
                <w:r>
                  <w:rPr>
                    <w:color w:val="231F20"/>
                    <w:spacing w:val="-12"/>
                    <w:sz w:val="13"/>
                  </w:rPr>
                  <w:t xml:space="preserve"> </w:t>
                </w:r>
                <w:r>
                  <w:rPr>
                    <w:color w:val="231F20"/>
                    <w:sz w:val="13"/>
                  </w:rPr>
                  <w:t>GREATER</w:t>
                </w:r>
                <w:r>
                  <w:rPr>
                    <w:color w:val="231F20"/>
                    <w:spacing w:val="-12"/>
                    <w:sz w:val="13"/>
                  </w:rPr>
                  <w:t xml:space="preserve"> </w:t>
                </w:r>
                <w:r>
                  <w:rPr>
                    <w:color w:val="231F20"/>
                    <w:sz w:val="13"/>
                  </w:rPr>
                  <w:t>GEELONG</w:t>
                </w:r>
                <w:r>
                  <w:rPr>
                    <w:color w:val="231F20"/>
                    <w:spacing w:val="-12"/>
                    <w:sz w:val="13"/>
                  </w:rPr>
                  <w:t xml:space="preserve"> </w:t>
                </w:r>
                <w:r>
                  <w:rPr>
                    <w:color w:val="231F20"/>
                    <w:sz w:val="13"/>
                  </w:rPr>
                  <w:t>|</w:t>
                </w:r>
                <w:r>
                  <w:rPr>
                    <w:color w:val="231F20"/>
                    <w:spacing w:val="-12"/>
                    <w:sz w:val="13"/>
                  </w:rPr>
                  <w:t xml:space="preserve"> </w:t>
                </w:r>
                <w:r>
                  <w:rPr>
                    <w:color w:val="231F20"/>
                    <w:sz w:val="13"/>
                  </w:rPr>
                  <w:t>OUR</w:t>
                </w:r>
                <w:r>
                  <w:rPr>
                    <w:color w:val="231F20"/>
                    <w:spacing w:val="-12"/>
                    <w:sz w:val="13"/>
                  </w:rPr>
                  <w:t xml:space="preserve"> </w:t>
                </w:r>
                <w:r>
                  <w:rPr>
                    <w:color w:val="231F20"/>
                    <w:sz w:val="13"/>
                  </w:rPr>
                  <w:t>COMMUNITY</w:t>
                </w:r>
                <w:r>
                  <w:rPr>
                    <w:color w:val="231F20"/>
                    <w:spacing w:val="-12"/>
                    <w:sz w:val="13"/>
                  </w:rPr>
                  <w:t xml:space="preserve"> </w:t>
                </w:r>
                <w:r>
                  <w:rPr>
                    <w:color w:val="231F20"/>
                    <w:sz w:val="13"/>
                  </w:rPr>
                  <w:t>PLACES,</w:t>
                </w:r>
                <w:r>
                  <w:rPr>
                    <w:color w:val="231F20"/>
                    <w:spacing w:val="-12"/>
                    <w:sz w:val="13"/>
                  </w:rPr>
                  <w:t xml:space="preserve"> </w:t>
                </w:r>
                <w:r>
                  <w:rPr>
                    <w:color w:val="231F20"/>
                    <w:sz w:val="13"/>
                  </w:rPr>
                  <w:t>SPACES</w:t>
                </w:r>
                <w:r>
                  <w:rPr>
                    <w:color w:val="231F20"/>
                    <w:spacing w:val="-12"/>
                    <w:sz w:val="13"/>
                  </w:rPr>
                  <w:t xml:space="preserve"> </w:t>
                </w:r>
                <w:r>
                  <w:rPr>
                    <w:color w:val="231F20"/>
                    <w:sz w:val="13"/>
                  </w:rPr>
                  <w:t>AND</w:t>
                </w:r>
                <w:r>
                  <w:rPr>
                    <w:color w:val="231F20"/>
                    <w:spacing w:val="-12"/>
                    <w:sz w:val="13"/>
                  </w:rPr>
                  <w:t xml:space="preserve"> </w:t>
                </w:r>
                <w:r>
                  <w:rPr>
                    <w:color w:val="231F20"/>
                    <w:sz w:val="13"/>
                  </w:rPr>
                  <w:t>SERVICES</w:t>
                </w:r>
                <w:r>
                  <w:rPr>
                    <w:color w:val="231F20"/>
                    <w:spacing w:val="12"/>
                    <w:sz w:val="13"/>
                  </w:rPr>
                  <w:t xml:space="preserve"> </w:t>
                </w:r>
                <w:r>
                  <w:rPr>
                    <w:color w:val="231F20"/>
                    <w:sz w:val="13"/>
                  </w:rPr>
                  <w:t>–</w:t>
                </w:r>
                <w:r>
                  <w:rPr>
                    <w:color w:val="231F20"/>
                    <w:spacing w:val="13"/>
                    <w:sz w:val="13"/>
                  </w:rPr>
                  <w:t xml:space="preserve"> </w:t>
                </w:r>
                <w:r>
                  <w:rPr>
                    <w:color w:val="231F20"/>
                    <w:sz w:val="13"/>
                  </w:rPr>
                  <w:t>GENERATION</w:t>
                </w:r>
                <w:r>
                  <w:rPr>
                    <w:color w:val="231F20"/>
                    <w:spacing w:val="-12"/>
                    <w:sz w:val="13"/>
                  </w:rPr>
                  <w:t xml:space="preserve"> </w:t>
                </w:r>
                <w:r>
                  <w:rPr>
                    <w:color w:val="231F20"/>
                    <w:sz w:val="13"/>
                  </w:rPr>
                  <w:t>ONE</w:t>
                </w:r>
                <w:r>
                  <w:rPr>
                    <w:color w:val="231F20"/>
                    <w:spacing w:val="-12"/>
                    <w:sz w:val="13"/>
                  </w:rPr>
                  <w:t xml:space="preserve"> </w:t>
                </w:r>
                <w:r>
                  <w:rPr>
                    <w:color w:val="231F20"/>
                    <w:sz w:val="13"/>
                  </w:rPr>
                  <w:t>2020</w:t>
                </w:r>
                <w:r>
                  <w:rPr>
                    <w:color w:val="231F20"/>
                    <w:spacing w:val="-12"/>
                    <w:sz w:val="13"/>
                  </w:rPr>
                  <w:t xml:space="preserve"> </w:t>
                </w:r>
                <w:r>
                  <w:rPr>
                    <w:color w:val="231F20"/>
                    <w:sz w:val="13"/>
                  </w:rPr>
                  <w:t>-</w:t>
                </w:r>
                <w:r>
                  <w:rPr>
                    <w:color w:val="231F20"/>
                    <w:spacing w:val="-12"/>
                    <w:sz w:val="13"/>
                  </w:rPr>
                  <w:t xml:space="preserve"> </w:t>
                </w:r>
                <w:r>
                  <w:rPr>
                    <w:color w:val="231F20"/>
                    <w:sz w:val="13"/>
                  </w:rPr>
                  <w:t>2023</w:t>
                </w:r>
                <w:r>
                  <w:rPr>
                    <w:color w:val="231F20"/>
                    <w:spacing w:val="-12"/>
                    <w:sz w:val="13"/>
                  </w:rPr>
                  <w:t xml:space="preserve"> </w:t>
                </w:r>
                <w:r>
                  <w:rPr>
                    <w:color w:val="231F20"/>
                    <w:sz w:val="13"/>
                  </w:rPr>
                  <w:t>|</w:t>
                </w:r>
                <w:r>
                  <w:rPr>
                    <w:color w:val="231F20"/>
                    <w:spacing w:val="-12"/>
                    <w:sz w:val="13"/>
                  </w:rPr>
                  <w:t xml:space="preserve"> </w:t>
                </w:r>
                <w:r>
                  <w:rPr>
                    <w:color w:val="231F20"/>
                    <w:sz w:val="13"/>
                  </w:rPr>
                  <w:t>FINAL</w:t>
                </w:r>
                <w:r>
                  <w:rPr>
                    <w:color w:val="231F20"/>
                    <w:spacing w:val="-12"/>
                    <w:sz w:val="13"/>
                  </w:rPr>
                  <w:t xml:space="preserve"> </w:t>
                </w:r>
                <w:r>
                  <w:rPr>
                    <w:color w:val="231F20"/>
                    <w:sz w:val="13"/>
                  </w:rPr>
                  <w:t>DRAFT</w:t>
                </w:r>
                <w:r>
                  <w:rPr>
                    <w:color w:val="231F20"/>
                    <w:spacing w:val="-12"/>
                    <w:sz w:val="13"/>
                  </w:rPr>
                  <w:t xml:space="preserve"> </w:t>
                </w:r>
                <w:r>
                  <w:rPr>
                    <w:color w:val="231F20"/>
                    <w:sz w:val="13"/>
                  </w:rPr>
                  <w:t>–</w:t>
                </w:r>
                <w:r>
                  <w:rPr>
                    <w:color w:val="231F20"/>
                    <w:spacing w:val="-12"/>
                    <w:sz w:val="13"/>
                  </w:rPr>
                  <w:t xml:space="preserve"> </w:t>
                </w:r>
                <w:r>
                  <w:rPr>
                    <w:color w:val="231F20"/>
                    <w:sz w:val="13"/>
                  </w:rPr>
                  <w:t>FEBRUARY</w:t>
                </w:r>
                <w:r>
                  <w:rPr>
                    <w:color w:val="231F20"/>
                    <w:spacing w:val="-12"/>
                    <w:sz w:val="13"/>
                  </w:rPr>
                  <w:t xml:space="preserve"> </w:t>
                </w:r>
                <w:r>
                  <w:rPr>
                    <w:color w:val="231F20"/>
                    <w:sz w:val="13"/>
                  </w:rPr>
                  <w:t>2020</w:t>
                </w:r>
              </w:p>
            </w:txbxContent>
          </v:textbox>
          <w10:wrap anchorx="page" anchory="page"/>
        </v:shape>
      </w:pic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group id="_x0000_s2112" style="position:absolute;margin-left:68.1pt;margin-top:613.6pt;width:491.2pt;height:117.05pt;z-index:-305305600;mso-position-horizontal-relative:page;mso-position-vertical-relative:page" coordorigin="1362,12272" coordsize="9824,2341">
          <v:rect id="_x0000_s2114" style="position:absolute;left:3107;top:12776;width:8078;height:1837" fillcolor="#e9e8ea" stroked="f"/>
          <v:rect id="_x0000_s2113" style="position:absolute;left:1362;top:12272;width:9824;height:504" fillcolor="#9ad1db" stroked="f"/>
          <w10:wrap anchorx="page" anchory="page"/>
        </v:group>
      </w:pict>
    </w:r>
    <w:r>
      <w:pict>
        <v:shapetype id="_x0000_t202" coordsize="21600,21600" o:spt="202" path="m,l,21600r21600,l21600,xe">
          <v:stroke joinstyle="miter"/>
          <v:path gradientshapeok="t" o:connecttype="rect"/>
        </v:shapetype>
        <v:shape id="_x0000_s2111" type="#_x0000_t202" style="position:absolute;margin-left:67.1pt;margin-top:792.2pt;width:495.2pt;height:19.15pt;z-index:-305304576;mso-position-horizontal-relative:page;mso-position-vertical-relative:page" filled="f" stroked="f">
          <v:textbox inset="0,0,0,0">
            <w:txbxContent>
              <w:p w:rsidR="0080500F" w:rsidRDefault="0080500F">
                <w:pPr>
                  <w:tabs>
                    <w:tab w:val="right" w:pos="9843"/>
                  </w:tabs>
                  <w:spacing w:before="45"/>
                  <w:ind w:left="20"/>
                  <w:rPr>
                    <w:b/>
                    <w:sz w:val="24"/>
                  </w:rPr>
                </w:pPr>
                <w:r>
                  <w:rPr>
                    <w:color w:val="231F20"/>
                    <w:sz w:val="13"/>
                  </w:rPr>
                  <w:t>CITY</w:t>
                </w:r>
                <w:r>
                  <w:rPr>
                    <w:color w:val="231F20"/>
                    <w:spacing w:val="-9"/>
                    <w:sz w:val="13"/>
                  </w:rPr>
                  <w:t xml:space="preserve"> </w:t>
                </w:r>
                <w:r>
                  <w:rPr>
                    <w:color w:val="231F20"/>
                    <w:sz w:val="13"/>
                  </w:rPr>
                  <w:t>OF</w:t>
                </w:r>
                <w:r>
                  <w:rPr>
                    <w:color w:val="231F20"/>
                    <w:spacing w:val="-9"/>
                    <w:sz w:val="13"/>
                  </w:rPr>
                  <w:t xml:space="preserve"> </w:t>
                </w:r>
                <w:r>
                  <w:rPr>
                    <w:color w:val="231F20"/>
                    <w:sz w:val="13"/>
                  </w:rPr>
                  <w:t>GREATER</w:t>
                </w:r>
                <w:r>
                  <w:rPr>
                    <w:color w:val="231F20"/>
                    <w:spacing w:val="-9"/>
                    <w:sz w:val="13"/>
                  </w:rPr>
                  <w:t xml:space="preserve"> </w:t>
                </w:r>
                <w:r>
                  <w:rPr>
                    <w:color w:val="231F20"/>
                    <w:sz w:val="13"/>
                  </w:rPr>
                  <w:t>GEELONG</w:t>
                </w:r>
                <w:r>
                  <w:rPr>
                    <w:color w:val="231F20"/>
                    <w:spacing w:val="-9"/>
                    <w:sz w:val="13"/>
                  </w:rPr>
                  <w:t xml:space="preserve"> </w:t>
                </w:r>
                <w:r>
                  <w:rPr>
                    <w:color w:val="231F20"/>
                    <w:sz w:val="13"/>
                  </w:rPr>
                  <w:t>|</w:t>
                </w:r>
                <w:r>
                  <w:rPr>
                    <w:color w:val="231F20"/>
                    <w:spacing w:val="-9"/>
                    <w:sz w:val="13"/>
                  </w:rPr>
                  <w:t xml:space="preserve"> </w:t>
                </w:r>
                <w:r>
                  <w:rPr>
                    <w:color w:val="231F20"/>
                    <w:sz w:val="13"/>
                  </w:rPr>
                  <w:t>OUR</w:t>
                </w:r>
                <w:r>
                  <w:rPr>
                    <w:color w:val="231F20"/>
                    <w:spacing w:val="-9"/>
                    <w:sz w:val="13"/>
                  </w:rPr>
                  <w:t xml:space="preserve"> </w:t>
                </w:r>
                <w:r>
                  <w:rPr>
                    <w:color w:val="231F20"/>
                    <w:sz w:val="13"/>
                  </w:rPr>
                  <w:t>COMMUNITY</w:t>
                </w:r>
                <w:r>
                  <w:rPr>
                    <w:color w:val="231F20"/>
                    <w:spacing w:val="-9"/>
                    <w:sz w:val="13"/>
                  </w:rPr>
                  <w:t xml:space="preserve"> </w:t>
                </w:r>
                <w:r>
                  <w:rPr>
                    <w:color w:val="231F20"/>
                    <w:sz w:val="13"/>
                  </w:rPr>
                  <w:t>PLACES,</w:t>
                </w:r>
                <w:r>
                  <w:rPr>
                    <w:color w:val="231F20"/>
                    <w:spacing w:val="-9"/>
                    <w:sz w:val="13"/>
                  </w:rPr>
                  <w:t xml:space="preserve"> </w:t>
                </w:r>
                <w:r>
                  <w:rPr>
                    <w:color w:val="231F20"/>
                    <w:sz w:val="13"/>
                  </w:rPr>
                  <w:t>SPACES</w:t>
                </w:r>
                <w:r>
                  <w:rPr>
                    <w:color w:val="231F20"/>
                    <w:spacing w:val="-9"/>
                    <w:sz w:val="13"/>
                  </w:rPr>
                  <w:t xml:space="preserve"> </w:t>
                </w:r>
                <w:r>
                  <w:rPr>
                    <w:color w:val="231F20"/>
                    <w:sz w:val="13"/>
                  </w:rPr>
                  <w:t>AND</w:t>
                </w:r>
                <w:r>
                  <w:rPr>
                    <w:color w:val="231F20"/>
                    <w:spacing w:val="-9"/>
                    <w:sz w:val="13"/>
                  </w:rPr>
                  <w:t xml:space="preserve"> </w:t>
                </w:r>
                <w:r>
                  <w:rPr>
                    <w:color w:val="231F20"/>
                    <w:sz w:val="13"/>
                  </w:rPr>
                  <w:t>SERVICES</w:t>
                </w:r>
                <w:r>
                  <w:rPr>
                    <w:color w:val="231F20"/>
                    <w:spacing w:val="18"/>
                    <w:sz w:val="13"/>
                  </w:rPr>
                  <w:t xml:space="preserve"> </w:t>
                </w:r>
                <w:r>
                  <w:rPr>
                    <w:color w:val="231F20"/>
                    <w:sz w:val="13"/>
                  </w:rPr>
                  <w:t>–</w:t>
                </w:r>
                <w:r>
                  <w:rPr>
                    <w:color w:val="231F20"/>
                    <w:spacing w:val="19"/>
                    <w:sz w:val="13"/>
                  </w:rPr>
                  <w:t xml:space="preserve"> </w:t>
                </w:r>
                <w:r>
                  <w:rPr>
                    <w:color w:val="231F20"/>
                    <w:sz w:val="13"/>
                  </w:rPr>
                  <w:t>GENERATION</w:t>
                </w:r>
                <w:r>
                  <w:rPr>
                    <w:color w:val="231F20"/>
                    <w:spacing w:val="-9"/>
                    <w:sz w:val="13"/>
                  </w:rPr>
                  <w:t xml:space="preserve"> </w:t>
                </w:r>
                <w:r>
                  <w:rPr>
                    <w:color w:val="231F20"/>
                    <w:sz w:val="13"/>
                  </w:rPr>
                  <w:t>ONE</w:t>
                </w:r>
                <w:r>
                  <w:rPr>
                    <w:color w:val="231F20"/>
                    <w:spacing w:val="-9"/>
                    <w:sz w:val="13"/>
                  </w:rPr>
                  <w:t xml:space="preserve"> </w:t>
                </w:r>
                <w:r>
                  <w:rPr>
                    <w:color w:val="231F20"/>
                    <w:sz w:val="13"/>
                  </w:rPr>
                  <w:t>2020</w:t>
                </w:r>
                <w:r>
                  <w:rPr>
                    <w:color w:val="231F20"/>
                    <w:spacing w:val="-9"/>
                    <w:sz w:val="13"/>
                  </w:rPr>
                  <w:t xml:space="preserve"> </w:t>
                </w:r>
                <w:r>
                  <w:rPr>
                    <w:color w:val="231F20"/>
                    <w:sz w:val="13"/>
                  </w:rPr>
                  <w:t>-</w:t>
                </w:r>
                <w:r>
                  <w:rPr>
                    <w:color w:val="231F20"/>
                    <w:spacing w:val="-9"/>
                    <w:sz w:val="13"/>
                  </w:rPr>
                  <w:t xml:space="preserve"> </w:t>
                </w:r>
                <w:r>
                  <w:rPr>
                    <w:color w:val="231F20"/>
                    <w:sz w:val="13"/>
                  </w:rPr>
                  <w:t>2023</w:t>
                </w:r>
                <w:r>
                  <w:rPr>
                    <w:color w:val="231F20"/>
                    <w:spacing w:val="-9"/>
                    <w:sz w:val="13"/>
                  </w:rPr>
                  <w:t xml:space="preserve"> </w:t>
                </w:r>
                <w:r>
                  <w:rPr>
                    <w:color w:val="231F20"/>
                    <w:sz w:val="13"/>
                  </w:rPr>
                  <w:t>|</w:t>
                </w:r>
                <w:r>
                  <w:rPr>
                    <w:color w:val="231F20"/>
                    <w:spacing w:val="-9"/>
                    <w:sz w:val="13"/>
                  </w:rPr>
                  <w:t xml:space="preserve"> </w:t>
                </w:r>
                <w:r>
                  <w:rPr>
                    <w:color w:val="231F20"/>
                    <w:sz w:val="13"/>
                  </w:rPr>
                  <w:t>FINAL</w:t>
                </w:r>
                <w:r>
                  <w:rPr>
                    <w:color w:val="231F20"/>
                    <w:spacing w:val="-9"/>
                    <w:sz w:val="13"/>
                  </w:rPr>
                  <w:t xml:space="preserve"> </w:t>
                </w:r>
                <w:r>
                  <w:rPr>
                    <w:color w:val="231F20"/>
                    <w:sz w:val="13"/>
                  </w:rPr>
                  <w:t>DRAFT</w:t>
                </w:r>
                <w:r>
                  <w:rPr>
                    <w:color w:val="231F20"/>
                    <w:spacing w:val="-9"/>
                    <w:sz w:val="13"/>
                  </w:rPr>
                  <w:t xml:space="preserve"> </w:t>
                </w:r>
                <w:r>
                  <w:rPr>
                    <w:color w:val="231F20"/>
                    <w:sz w:val="13"/>
                  </w:rPr>
                  <w:t>–</w:t>
                </w:r>
                <w:r>
                  <w:rPr>
                    <w:color w:val="231F20"/>
                    <w:spacing w:val="-9"/>
                    <w:sz w:val="13"/>
                  </w:rPr>
                  <w:t xml:space="preserve"> </w:t>
                </w:r>
                <w:r>
                  <w:rPr>
                    <w:color w:val="231F20"/>
                    <w:sz w:val="13"/>
                  </w:rPr>
                  <w:t>FEBRUARY</w:t>
                </w:r>
                <w:r>
                  <w:rPr>
                    <w:color w:val="231F20"/>
                    <w:spacing w:val="-9"/>
                    <w:sz w:val="13"/>
                  </w:rPr>
                  <w:t xml:space="preserve"> </w:t>
                </w:r>
                <w:r>
                  <w:rPr>
                    <w:color w:val="231F20"/>
                    <w:sz w:val="13"/>
                  </w:rPr>
                  <w:t>2020</w:t>
                </w:r>
                <w:r>
                  <w:rPr>
                    <w:color w:val="231F20"/>
                    <w:sz w:val="13"/>
                  </w:rPr>
                  <w:tab/>
                </w:r>
                <w:r>
                  <w:fldChar w:fldCharType="begin"/>
                </w:r>
                <w:r>
                  <w:rPr>
                    <w:b/>
                    <w:color w:val="183560"/>
                    <w:sz w:val="24"/>
                  </w:rPr>
                  <w:instrText xml:space="preserve"> PAGE </w:instrText>
                </w:r>
                <w:r>
                  <w:fldChar w:fldCharType="separate"/>
                </w:r>
                <w:r>
                  <w:t>55</w:t>
                </w:r>
                <w:r>
                  <w:fldChar w:fldCharType="end"/>
                </w:r>
              </w:p>
            </w:txbxContent>
          </v:textbox>
          <w10:wrap anchorx="page" anchory="page"/>
        </v:shape>
      </w:pic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09" type="#_x0000_t202" style="position:absolute;margin-left:35pt;margin-top:792.2pt;width:16pt;height:19.15pt;z-index:-305302528;mso-position-horizontal-relative:page;mso-position-vertical-relative:page" filled="f" stroked="f">
          <v:textbox inset="0,0,0,0">
            <w:txbxContent>
              <w:p w:rsidR="0080500F" w:rsidRDefault="0080500F">
                <w:pPr>
                  <w:spacing w:before="45"/>
                  <w:ind w:left="20"/>
                  <w:rPr>
                    <w:b/>
                    <w:sz w:val="24"/>
                  </w:rPr>
                </w:pPr>
                <w:r>
                  <w:rPr>
                    <w:b/>
                    <w:color w:val="183560"/>
                    <w:w w:val="105"/>
                    <w:sz w:val="24"/>
                  </w:rPr>
                  <w:t>60</w:t>
                </w:r>
              </w:p>
            </w:txbxContent>
          </v:textbox>
          <w10:wrap anchorx="page" anchory="page"/>
        </v:shape>
      </w:pict>
    </w:r>
    <w:r>
      <w:pict>
        <v:shape id="_x0000_s2108" type="#_x0000_t202" style="position:absolute;margin-left:67.1pt;margin-top:798pt;width:461.8pt;height:10.9pt;z-index:-305301504;mso-position-horizontal-relative:page;mso-position-vertical-relative:page" filled="f" stroked="f">
          <v:textbox inset="0,0,0,0">
            <w:txbxContent>
              <w:p w:rsidR="0080500F" w:rsidRDefault="0080500F">
                <w:pPr>
                  <w:spacing w:before="28"/>
                  <w:ind w:left="20"/>
                  <w:rPr>
                    <w:sz w:val="13"/>
                  </w:rPr>
                </w:pPr>
                <w:r>
                  <w:rPr>
                    <w:color w:val="231F20"/>
                    <w:sz w:val="13"/>
                  </w:rPr>
                  <w:t>CITY</w:t>
                </w:r>
                <w:r>
                  <w:rPr>
                    <w:color w:val="231F20"/>
                    <w:spacing w:val="-12"/>
                    <w:sz w:val="13"/>
                  </w:rPr>
                  <w:t xml:space="preserve"> </w:t>
                </w:r>
                <w:r>
                  <w:rPr>
                    <w:color w:val="231F20"/>
                    <w:sz w:val="13"/>
                  </w:rPr>
                  <w:t>OF</w:t>
                </w:r>
                <w:r>
                  <w:rPr>
                    <w:color w:val="231F20"/>
                    <w:spacing w:val="-12"/>
                    <w:sz w:val="13"/>
                  </w:rPr>
                  <w:t xml:space="preserve"> </w:t>
                </w:r>
                <w:r>
                  <w:rPr>
                    <w:color w:val="231F20"/>
                    <w:sz w:val="13"/>
                  </w:rPr>
                  <w:t>GREATER</w:t>
                </w:r>
                <w:r>
                  <w:rPr>
                    <w:color w:val="231F20"/>
                    <w:spacing w:val="-12"/>
                    <w:sz w:val="13"/>
                  </w:rPr>
                  <w:t xml:space="preserve"> </w:t>
                </w:r>
                <w:r>
                  <w:rPr>
                    <w:color w:val="231F20"/>
                    <w:sz w:val="13"/>
                  </w:rPr>
                  <w:t>GEELONG</w:t>
                </w:r>
                <w:r>
                  <w:rPr>
                    <w:color w:val="231F20"/>
                    <w:spacing w:val="-12"/>
                    <w:sz w:val="13"/>
                  </w:rPr>
                  <w:t xml:space="preserve"> </w:t>
                </w:r>
                <w:r>
                  <w:rPr>
                    <w:color w:val="231F20"/>
                    <w:sz w:val="13"/>
                  </w:rPr>
                  <w:t>|</w:t>
                </w:r>
                <w:r>
                  <w:rPr>
                    <w:color w:val="231F20"/>
                    <w:spacing w:val="-12"/>
                    <w:sz w:val="13"/>
                  </w:rPr>
                  <w:t xml:space="preserve"> </w:t>
                </w:r>
                <w:r>
                  <w:rPr>
                    <w:color w:val="231F20"/>
                    <w:sz w:val="13"/>
                  </w:rPr>
                  <w:t>OUR</w:t>
                </w:r>
                <w:r>
                  <w:rPr>
                    <w:color w:val="231F20"/>
                    <w:spacing w:val="-12"/>
                    <w:sz w:val="13"/>
                  </w:rPr>
                  <w:t xml:space="preserve"> </w:t>
                </w:r>
                <w:r>
                  <w:rPr>
                    <w:color w:val="231F20"/>
                    <w:sz w:val="13"/>
                  </w:rPr>
                  <w:t>COMMUNITY</w:t>
                </w:r>
                <w:r>
                  <w:rPr>
                    <w:color w:val="231F20"/>
                    <w:spacing w:val="-12"/>
                    <w:sz w:val="13"/>
                  </w:rPr>
                  <w:t xml:space="preserve"> </w:t>
                </w:r>
                <w:r>
                  <w:rPr>
                    <w:color w:val="231F20"/>
                    <w:sz w:val="13"/>
                  </w:rPr>
                  <w:t>PLACES,</w:t>
                </w:r>
                <w:r>
                  <w:rPr>
                    <w:color w:val="231F20"/>
                    <w:spacing w:val="-12"/>
                    <w:sz w:val="13"/>
                  </w:rPr>
                  <w:t xml:space="preserve"> </w:t>
                </w:r>
                <w:r>
                  <w:rPr>
                    <w:color w:val="231F20"/>
                    <w:sz w:val="13"/>
                  </w:rPr>
                  <w:t>SPACES</w:t>
                </w:r>
                <w:r>
                  <w:rPr>
                    <w:color w:val="231F20"/>
                    <w:spacing w:val="-12"/>
                    <w:sz w:val="13"/>
                  </w:rPr>
                  <w:t xml:space="preserve"> </w:t>
                </w:r>
                <w:r>
                  <w:rPr>
                    <w:color w:val="231F20"/>
                    <w:sz w:val="13"/>
                  </w:rPr>
                  <w:t>AND</w:t>
                </w:r>
                <w:r>
                  <w:rPr>
                    <w:color w:val="231F20"/>
                    <w:spacing w:val="-12"/>
                    <w:sz w:val="13"/>
                  </w:rPr>
                  <w:t xml:space="preserve"> </w:t>
                </w:r>
                <w:r>
                  <w:rPr>
                    <w:color w:val="231F20"/>
                    <w:sz w:val="13"/>
                  </w:rPr>
                  <w:t>SERVICES</w:t>
                </w:r>
                <w:r>
                  <w:rPr>
                    <w:color w:val="231F20"/>
                    <w:spacing w:val="12"/>
                    <w:sz w:val="13"/>
                  </w:rPr>
                  <w:t xml:space="preserve"> </w:t>
                </w:r>
                <w:r>
                  <w:rPr>
                    <w:color w:val="231F20"/>
                    <w:sz w:val="13"/>
                  </w:rPr>
                  <w:t>–</w:t>
                </w:r>
                <w:r>
                  <w:rPr>
                    <w:color w:val="231F20"/>
                    <w:spacing w:val="13"/>
                    <w:sz w:val="13"/>
                  </w:rPr>
                  <w:t xml:space="preserve"> </w:t>
                </w:r>
                <w:r>
                  <w:rPr>
                    <w:color w:val="231F20"/>
                    <w:sz w:val="13"/>
                  </w:rPr>
                  <w:t>GENERATION</w:t>
                </w:r>
                <w:r>
                  <w:rPr>
                    <w:color w:val="231F20"/>
                    <w:spacing w:val="-12"/>
                    <w:sz w:val="13"/>
                  </w:rPr>
                  <w:t xml:space="preserve"> </w:t>
                </w:r>
                <w:r>
                  <w:rPr>
                    <w:color w:val="231F20"/>
                    <w:sz w:val="13"/>
                  </w:rPr>
                  <w:t>ONE</w:t>
                </w:r>
                <w:r>
                  <w:rPr>
                    <w:color w:val="231F20"/>
                    <w:spacing w:val="-12"/>
                    <w:sz w:val="13"/>
                  </w:rPr>
                  <w:t xml:space="preserve"> </w:t>
                </w:r>
                <w:r>
                  <w:rPr>
                    <w:color w:val="231F20"/>
                    <w:sz w:val="13"/>
                  </w:rPr>
                  <w:t>2020</w:t>
                </w:r>
                <w:r>
                  <w:rPr>
                    <w:color w:val="231F20"/>
                    <w:spacing w:val="-12"/>
                    <w:sz w:val="13"/>
                  </w:rPr>
                  <w:t xml:space="preserve"> </w:t>
                </w:r>
                <w:r>
                  <w:rPr>
                    <w:color w:val="231F20"/>
                    <w:sz w:val="13"/>
                  </w:rPr>
                  <w:t>-</w:t>
                </w:r>
                <w:r>
                  <w:rPr>
                    <w:color w:val="231F20"/>
                    <w:spacing w:val="-12"/>
                    <w:sz w:val="13"/>
                  </w:rPr>
                  <w:t xml:space="preserve"> </w:t>
                </w:r>
                <w:r>
                  <w:rPr>
                    <w:color w:val="231F20"/>
                    <w:sz w:val="13"/>
                  </w:rPr>
                  <w:t>2023</w:t>
                </w:r>
                <w:r>
                  <w:rPr>
                    <w:color w:val="231F20"/>
                    <w:spacing w:val="-12"/>
                    <w:sz w:val="13"/>
                  </w:rPr>
                  <w:t xml:space="preserve"> </w:t>
                </w:r>
                <w:r>
                  <w:rPr>
                    <w:color w:val="231F20"/>
                    <w:sz w:val="13"/>
                  </w:rPr>
                  <w:t>|</w:t>
                </w:r>
                <w:r>
                  <w:rPr>
                    <w:color w:val="231F20"/>
                    <w:spacing w:val="-12"/>
                    <w:sz w:val="13"/>
                  </w:rPr>
                  <w:t xml:space="preserve"> </w:t>
                </w:r>
                <w:r>
                  <w:rPr>
                    <w:color w:val="231F20"/>
                    <w:sz w:val="13"/>
                  </w:rPr>
                  <w:t>FINAL</w:t>
                </w:r>
                <w:r>
                  <w:rPr>
                    <w:color w:val="231F20"/>
                    <w:spacing w:val="-12"/>
                    <w:sz w:val="13"/>
                  </w:rPr>
                  <w:t xml:space="preserve"> </w:t>
                </w:r>
                <w:r>
                  <w:rPr>
                    <w:color w:val="231F20"/>
                    <w:sz w:val="13"/>
                  </w:rPr>
                  <w:t>DRAFT</w:t>
                </w:r>
                <w:r>
                  <w:rPr>
                    <w:color w:val="231F20"/>
                    <w:spacing w:val="-12"/>
                    <w:sz w:val="13"/>
                  </w:rPr>
                  <w:t xml:space="preserve"> </w:t>
                </w:r>
                <w:r>
                  <w:rPr>
                    <w:color w:val="231F20"/>
                    <w:sz w:val="13"/>
                  </w:rPr>
                  <w:t>–</w:t>
                </w:r>
                <w:r>
                  <w:rPr>
                    <w:color w:val="231F20"/>
                    <w:spacing w:val="-12"/>
                    <w:sz w:val="13"/>
                  </w:rPr>
                  <w:t xml:space="preserve"> </w:t>
                </w:r>
                <w:r>
                  <w:rPr>
                    <w:color w:val="231F20"/>
                    <w:sz w:val="13"/>
                  </w:rPr>
                  <w:t>FEBRUARY</w:t>
                </w:r>
                <w:r>
                  <w:rPr>
                    <w:color w:val="231F20"/>
                    <w:spacing w:val="-12"/>
                    <w:sz w:val="13"/>
                  </w:rPr>
                  <w:t xml:space="preserve"> </w:t>
                </w:r>
                <w:r>
                  <w:rPr>
                    <w:color w:val="231F20"/>
                    <w:sz w:val="13"/>
                  </w:rPr>
                  <w:t>2020</w:t>
                </w:r>
              </w:p>
            </w:txbxContent>
          </v:textbox>
          <w10:wrap anchorx="page" anchory="page"/>
        </v:shape>
      </w:pic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10" type="#_x0000_t202" style="position:absolute;margin-left:67.1pt;margin-top:792.2pt;width:495.25pt;height:19.15pt;z-index:-305303552;mso-position-horizontal-relative:page;mso-position-vertical-relative:page" filled="f" stroked="f">
          <v:textbox inset="0,0,0,0">
            <w:txbxContent>
              <w:p w:rsidR="0080500F" w:rsidRDefault="0080500F">
                <w:pPr>
                  <w:tabs>
                    <w:tab w:val="right" w:pos="9843"/>
                  </w:tabs>
                  <w:spacing w:before="45"/>
                  <w:ind w:left="20"/>
                  <w:rPr>
                    <w:b/>
                    <w:sz w:val="24"/>
                  </w:rPr>
                </w:pPr>
                <w:r>
                  <w:rPr>
                    <w:color w:val="231F20"/>
                    <w:sz w:val="13"/>
                  </w:rPr>
                  <w:t>CITY</w:t>
                </w:r>
                <w:r>
                  <w:rPr>
                    <w:color w:val="231F20"/>
                    <w:spacing w:val="-9"/>
                    <w:sz w:val="13"/>
                  </w:rPr>
                  <w:t xml:space="preserve"> </w:t>
                </w:r>
                <w:r>
                  <w:rPr>
                    <w:color w:val="231F20"/>
                    <w:sz w:val="13"/>
                  </w:rPr>
                  <w:t>OF</w:t>
                </w:r>
                <w:r>
                  <w:rPr>
                    <w:color w:val="231F20"/>
                    <w:spacing w:val="-9"/>
                    <w:sz w:val="13"/>
                  </w:rPr>
                  <w:t xml:space="preserve"> </w:t>
                </w:r>
                <w:r>
                  <w:rPr>
                    <w:color w:val="231F20"/>
                    <w:sz w:val="13"/>
                  </w:rPr>
                  <w:t>GREATER</w:t>
                </w:r>
                <w:r>
                  <w:rPr>
                    <w:color w:val="231F20"/>
                    <w:spacing w:val="-9"/>
                    <w:sz w:val="13"/>
                  </w:rPr>
                  <w:t xml:space="preserve"> </w:t>
                </w:r>
                <w:r>
                  <w:rPr>
                    <w:color w:val="231F20"/>
                    <w:sz w:val="13"/>
                  </w:rPr>
                  <w:t>GEELONG</w:t>
                </w:r>
                <w:r>
                  <w:rPr>
                    <w:color w:val="231F20"/>
                    <w:spacing w:val="-9"/>
                    <w:sz w:val="13"/>
                  </w:rPr>
                  <w:t xml:space="preserve"> </w:t>
                </w:r>
                <w:r>
                  <w:rPr>
                    <w:color w:val="231F20"/>
                    <w:sz w:val="13"/>
                  </w:rPr>
                  <w:t>|</w:t>
                </w:r>
                <w:r>
                  <w:rPr>
                    <w:color w:val="231F20"/>
                    <w:spacing w:val="-9"/>
                    <w:sz w:val="13"/>
                  </w:rPr>
                  <w:t xml:space="preserve"> </w:t>
                </w:r>
                <w:r>
                  <w:rPr>
                    <w:color w:val="231F20"/>
                    <w:sz w:val="13"/>
                  </w:rPr>
                  <w:t>OUR</w:t>
                </w:r>
                <w:r>
                  <w:rPr>
                    <w:color w:val="231F20"/>
                    <w:spacing w:val="-8"/>
                    <w:sz w:val="13"/>
                  </w:rPr>
                  <w:t xml:space="preserve"> </w:t>
                </w:r>
                <w:r>
                  <w:rPr>
                    <w:color w:val="231F20"/>
                    <w:sz w:val="13"/>
                  </w:rPr>
                  <w:t>COMMUNITY</w:t>
                </w:r>
                <w:r>
                  <w:rPr>
                    <w:color w:val="231F20"/>
                    <w:spacing w:val="-9"/>
                    <w:sz w:val="13"/>
                  </w:rPr>
                  <w:t xml:space="preserve"> </w:t>
                </w:r>
                <w:r>
                  <w:rPr>
                    <w:color w:val="231F20"/>
                    <w:sz w:val="13"/>
                  </w:rPr>
                  <w:t>PLACES,</w:t>
                </w:r>
                <w:r>
                  <w:rPr>
                    <w:color w:val="231F20"/>
                    <w:spacing w:val="-9"/>
                    <w:sz w:val="13"/>
                  </w:rPr>
                  <w:t xml:space="preserve"> </w:t>
                </w:r>
                <w:r>
                  <w:rPr>
                    <w:color w:val="231F20"/>
                    <w:sz w:val="13"/>
                  </w:rPr>
                  <w:t>SPACES</w:t>
                </w:r>
                <w:r>
                  <w:rPr>
                    <w:color w:val="231F20"/>
                    <w:spacing w:val="-9"/>
                    <w:sz w:val="13"/>
                  </w:rPr>
                  <w:t xml:space="preserve"> </w:t>
                </w:r>
                <w:r>
                  <w:rPr>
                    <w:color w:val="231F20"/>
                    <w:sz w:val="13"/>
                  </w:rPr>
                  <w:t>AND</w:t>
                </w:r>
                <w:r>
                  <w:rPr>
                    <w:color w:val="231F20"/>
                    <w:spacing w:val="-9"/>
                    <w:sz w:val="13"/>
                  </w:rPr>
                  <w:t xml:space="preserve"> </w:t>
                </w:r>
                <w:r>
                  <w:rPr>
                    <w:color w:val="231F20"/>
                    <w:sz w:val="13"/>
                  </w:rPr>
                  <w:t>SERVICES</w:t>
                </w:r>
                <w:r>
                  <w:rPr>
                    <w:color w:val="231F20"/>
                    <w:spacing w:val="19"/>
                    <w:sz w:val="13"/>
                  </w:rPr>
                  <w:t xml:space="preserve"> </w:t>
                </w:r>
                <w:r>
                  <w:rPr>
                    <w:color w:val="231F20"/>
                    <w:sz w:val="13"/>
                  </w:rPr>
                  <w:t>–</w:t>
                </w:r>
                <w:r>
                  <w:rPr>
                    <w:color w:val="231F20"/>
                    <w:spacing w:val="18"/>
                    <w:sz w:val="13"/>
                  </w:rPr>
                  <w:t xml:space="preserve"> </w:t>
                </w:r>
                <w:r>
                  <w:rPr>
                    <w:color w:val="231F20"/>
                    <w:sz w:val="13"/>
                  </w:rPr>
                  <w:t>GENERATION</w:t>
                </w:r>
                <w:r>
                  <w:rPr>
                    <w:color w:val="231F20"/>
                    <w:spacing w:val="-8"/>
                    <w:sz w:val="13"/>
                  </w:rPr>
                  <w:t xml:space="preserve"> </w:t>
                </w:r>
                <w:r>
                  <w:rPr>
                    <w:color w:val="231F20"/>
                    <w:sz w:val="13"/>
                  </w:rPr>
                  <w:t>ONE</w:t>
                </w:r>
                <w:r>
                  <w:rPr>
                    <w:color w:val="231F20"/>
                    <w:spacing w:val="-9"/>
                    <w:sz w:val="13"/>
                  </w:rPr>
                  <w:t xml:space="preserve"> </w:t>
                </w:r>
                <w:r>
                  <w:rPr>
                    <w:color w:val="231F20"/>
                    <w:sz w:val="13"/>
                  </w:rPr>
                  <w:t>2020</w:t>
                </w:r>
                <w:r>
                  <w:rPr>
                    <w:color w:val="231F20"/>
                    <w:spacing w:val="-9"/>
                    <w:sz w:val="13"/>
                  </w:rPr>
                  <w:t xml:space="preserve"> </w:t>
                </w:r>
                <w:r>
                  <w:rPr>
                    <w:color w:val="231F20"/>
                    <w:sz w:val="13"/>
                  </w:rPr>
                  <w:t>-</w:t>
                </w:r>
                <w:r>
                  <w:rPr>
                    <w:color w:val="231F20"/>
                    <w:spacing w:val="-9"/>
                    <w:sz w:val="13"/>
                  </w:rPr>
                  <w:t xml:space="preserve"> </w:t>
                </w:r>
                <w:r>
                  <w:rPr>
                    <w:color w:val="231F20"/>
                    <w:sz w:val="13"/>
                  </w:rPr>
                  <w:t>2023</w:t>
                </w:r>
                <w:r>
                  <w:rPr>
                    <w:color w:val="231F20"/>
                    <w:spacing w:val="-9"/>
                    <w:sz w:val="13"/>
                  </w:rPr>
                  <w:t xml:space="preserve"> </w:t>
                </w:r>
                <w:r>
                  <w:rPr>
                    <w:color w:val="231F20"/>
                    <w:sz w:val="13"/>
                  </w:rPr>
                  <w:t>|</w:t>
                </w:r>
                <w:r>
                  <w:rPr>
                    <w:color w:val="231F20"/>
                    <w:spacing w:val="-9"/>
                    <w:sz w:val="13"/>
                  </w:rPr>
                  <w:t xml:space="preserve"> </w:t>
                </w:r>
                <w:r>
                  <w:rPr>
                    <w:color w:val="231F20"/>
                    <w:sz w:val="13"/>
                  </w:rPr>
                  <w:t>FINAL</w:t>
                </w:r>
                <w:r>
                  <w:rPr>
                    <w:color w:val="231F20"/>
                    <w:spacing w:val="-8"/>
                    <w:sz w:val="13"/>
                  </w:rPr>
                  <w:t xml:space="preserve"> </w:t>
                </w:r>
                <w:r>
                  <w:rPr>
                    <w:color w:val="231F20"/>
                    <w:sz w:val="13"/>
                  </w:rPr>
                  <w:t>DRAFT</w:t>
                </w:r>
                <w:r>
                  <w:rPr>
                    <w:color w:val="231F20"/>
                    <w:spacing w:val="-9"/>
                    <w:sz w:val="13"/>
                  </w:rPr>
                  <w:t xml:space="preserve"> </w:t>
                </w:r>
                <w:r>
                  <w:rPr>
                    <w:color w:val="231F20"/>
                    <w:sz w:val="13"/>
                  </w:rPr>
                  <w:t>–</w:t>
                </w:r>
                <w:r>
                  <w:rPr>
                    <w:color w:val="231F20"/>
                    <w:spacing w:val="-9"/>
                    <w:sz w:val="13"/>
                  </w:rPr>
                  <w:t xml:space="preserve"> </w:t>
                </w:r>
                <w:r>
                  <w:rPr>
                    <w:color w:val="231F20"/>
                    <w:sz w:val="13"/>
                  </w:rPr>
                  <w:t>FEBRUARY</w:t>
                </w:r>
                <w:r>
                  <w:rPr>
                    <w:color w:val="231F20"/>
                    <w:spacing w:val="-9"/>
                    <w:sz w:val="13"/>
                  </w:rPr>
                  <w:t xml:space="preserve"> </w:t>
                </w:r>
                <w:r>
                  <w:rPr>
                    <w:color w:val="231F20"/>
                    <w:sz w:val="13"/>
                  </w:rPr>
                  <w:t>2020</w:t>
                </w:r>
                <w:r>
                  <w:rPr>
                    <w:color w:val="231F20"/>
                    <w:sz w:val="13"/>
                  </w:rPr>
                  <w:tab/>
                </w:r>
                <w:r>
                  <w:fldChar w:fldCharType="begin"/>
                </w:r>
                <w:r>
                  <w:rPr>
                    <w:b/>
                    <w:color w:val="183560"/>
                    <w:sz w:val="24"/>
                  </w:rPr>
                  <w:instrText xml:space="preserve"> PAGE </w:instrText>
                </w:r>
                <w:r>
                  <w:fldChar w:fldCharType="separate"/>
                </w:r>
                <w:r>
                  <w:t>69</w:t>
                </w:r>
                <w:r>
                  <w:fldChar w:fldCharType="end"/>
                </w:r>
              </w:p>
            </w:txbxContent>
          </v:textbox>
          <w10:wrap anchorx="page" anchory="page"/>
        </v:shape>
      </w:pic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06" type="#_x0000_t202" style="position:absolute;margin-left:33pt;margin-top:792.2pt;width:20.35pt;height:19.15pt;z-index:-305299456;mso-position-horizontal-relative:page;mso-position-vertical-relative:page" filled="f" stroked="f">
          <v:textbox inset="0,0,0,0">
            <w:txbxContent>
              <w:p w:rsidR="0080500F" w:rsidRDefault="0080500F">
                <w:pPr>
                  <w:spacing w:before="45"/>
                  <w:ind w:left="60"/>
                  <w:rPr>
                    <w:b/>
                    <w:sz w:val="24"/>
                  </w:rPr>
                </w:pPr>
                <w:r>
                  <w:fldChar w:fldCharType="begin"/>
                </w:r>
                <w:r>
                  <w:rPr>
                    <w:b/>
                    <w:color w:val="183560"/>
                    <w:w w:val="105"/>
                    <w:sz w:val="24"/>
                  </w:rPr>
                  <w:instrText xml:space="preserve"> PAGE </w:instrText>
                </w:r>
                <w:r>
                  <w:fldChar w:fldCharType="separate"/>
                </w:r>
                <w:r>
                  <w:t>80</w:t>
                </w:r>
                <w:r>
                  <w:fldChar w:fldCharType="end"/>
                </w:r>
              </w:p>
            </w:txbxContent>
          </v:textbox>
          <w10:wrap anchorx="page" anchory="page"/>
        </v:shape>
      </w:pict>
    </w:r>
    <w:r>
      <w:pict>
        <v:shape id="_x0000_s2105" type="#_x0000_t202" style="position:absolute;margin-left:67.1pt;margin-top:798pt;width:461.8pt;height:10.9pt;z-index:-305298432;mso-position-horizontal-relative:page;mso-position-vertical-relative:page" filled="f" stroked="f">
          <v:textbox inset="0,0,0,0">
            <w:txbxContent>
              <w:p w:rsidR="0080500F" w:rsidRDefault="0080500F">
                <w:pPr>
                  <w:spacing w:before="28"/>
                  <w:ind w:left="20"/>
                  <w:rPr>
                    <w:sz w:val="13"/>
                  </w:rPr>
                </w:pPr>
                <w:r>
                  <w:rPr>
                    <w:color w:val="231F20"/>
                    <w:sz w:val="13"/>
                  </w:rPr>
                  <w:t>CITY</w:t>
                </w:r>
                <w:r>
                  <w:rPr>
                    <w:color w:val="231F20"/>
                    <w:spacing w:val="-12"/>
                    <w:sz w:val="13"/>
                  </w:rPr>
                  <w:t xml:space="preserve"> </w:t>
                </w:r>
                <w:r>
                  <w:rPr>
                    <w:color w:val="231F20"/>
                    <w:sz w:val="13"/>
                  </w:rPr>
                  <w:t>OF</w:t>
                </w:r>
                <w:r>
                  <w:rPr>
                    <w:color w:val="231F20"/>
                    <w:spacing w:val="-12"/>
                    <w:sz w:val="13"/>
                  </w:rPr>
                  <w:t xml:space="preserve"> </w:t>
                </w:r>
                <w:r>
                  <w:rPr>
                    <w:color w:val="231F20"/>
                    <w:sz w:val="13"/>
                  </w:rPr>
                  <w:t>GREATER</w:t>
                </w:r>
                <w:r>
                  <w:rPr>
                    <w:color w:val="231F20"/>
                    <w:spacing w:val="-12"/>
                    <w:sz w:val="13"/>
                  </w:rPr>
                  <w:t xml:space="preserve"> </w:t>
                </w:r>
                <w:r>
                  <w:rPr>
                    <w:color w:val="231F20"/>
                    <w:sz w:val="13"/>
                  </w:rPr>
                  <w:t>GEELONG</w:t>
                </w:r>
                <w:r>
                  <w:rPr>
                    <w:color w:val="231F20"/>
                    <w:spacing w:val="-12"/>
                    <w:sz w:val="13"/>
                  </w:rPr>
                  <w:t xml:space="preserve"> </w:t>
                </w:r>
                <w:r>
                  <w:rPr>
                    <w:color w:val="231F20"/>
                    <w:sz w:val="13"/>
                  </w:rPr>
                  <w:t>|</w:t>
                </w:r>
                <w:r>
                  <w:rPr>
                    <w:color w:val="231F20"/>
                    <w:spacing w:val="-12"/>
                    <w:sz w:val="13"/>
                  </w:rPr>
                  <w:t xml:space="preserve"> </w:t>
                </w:r>
                <w:r>
                  <w:rPr>
                    <w:color w:val="231F20"/>
                    <w:sz w:val="13"/>
                  </w:rPr>
                  <w:t>OUR</w:t>
                </w:r>
                <w:r>
                  <w:rPr>
                    <w:color w:val="231F20"/>
                    <w:spacing w:val="-12"/>
                    <w:sz w:val="13"/>
                  </w:rPr>
                  <w:t xml:space="preserve"> </w:t>
                </w:r>
                <w:r>
                  <w:rPr>
                    <w:color w:val="231F20"/>
                    <w:sz w:val="13"/>
                  </w:rPr>
                  <w:t>COMMUNITY</w:t>
                </w:r>
                <w:r>
                  <w:rPr>
                    <w:color w:val="231F20"/>
                    <w:spacing w:val="-12"/>
                    <w:sz w:val="13"/>
                  </w:rPr>
                  <w:t xml:space="preserve"> </w:t>
                </w:r>
                <w:r>
                  <w:rPr>
                    <w:color w:val="231F20"/>
                    <w:sz w:val="13"/>
                  </w:rPr>
                  <w:t>PLACES,</w:t>
                </w:r>
                <w:r>
                  <w:rPr>
                    <w:color w:val="231F20"/>
                    <w:spacing w:val="-12"/>
                    <w:sz w:val="13"/>
                  </w:rPr>
                  <w:t xml:space="preserve"> </w:t>
                </w:r>
                <w:r>
                  <w:rPr>
                    <w:color w:val="231F20"/>
                    <w:sz w:val="13"/>
                  </w:rPr>
                  <w:t>SPACES</w:t>
                </w:r>
                <w:r>
                  <w:rPr>
                    <w:color w:val="231F20"/>
                    <w:spacing w:val="-12"/>
                    <w:sz w:val="13"/>
                  </w:rPr>
                  <w:t xml:space="preserve"> </w:t>
                </w:r>
                <w:r>
                  <w:rPr>
                    <w:color w:val="231F20"/>
                    <w:sz w:val="13"/>
                  </w:rPr>
                  <w:t>AND</w:t>
                </w:r>
                <w:r>
                  <w:rPr>
                    <w:color w:val="231F20"/>
                    <w:spacing w:val="-12"/>
                    <w:sz w:val="13"/>
                  </w:rPr>
                  <w:t xml:space="preserve"> </w:t>
                </w:r>
                <w:r>
                  <w:rPr>
                    <w:color w:val="231F20"/>
                    <w:sz w:val="13"/>
                  </w:rPr>
                  <w:t>SERVICES</w:t>
                </w:r>
                <w:r>
                  <w:rPr>
                    <w:color w:val="231F20"/>
                    <w:spacing w:val="12"/>
                    <w:sz w:val="13"/>
                  </w:rPr>
                  <w:t xml:space="preserve"> </w:t>
                </w:r>
                <w:r>
                  <w:rPr>
                    <w:color w:val="231F20"/>
                    <w:sz w:val="13"/>
                  </w:rPr>
                  <w:t>–</w:t>
                </w:r>
                <w:r>
                  <w:rPr>
                    <w:color w:val="231F20"/>
                    <w:spacing w:val="13"/>
                    <w:sz w:val="13"/>
                  </w:rPr>
                  <w:t xml:space="preserve"> </w:t>
                </w:r>
                <w:r>
                  <w:rPr>
                    <w:color w:val="231F20"/>
                    <w:sz w:val="13"/>
                  </w:rPr>
                  <w:t>GENERATION</w:t>
                </w:r>
                <w:r>
                  <w:rPr>
                    <w:color w:val="231F20"/>
                    <w:spacing w:val="-12"/>
                    <w:sz w:val="13"/>
                  </w:rPr>
                  <w:t xml:space="preserve"> </w:t>
                </w:r>
                <w:r>
                  <w:rPr>
                    <w:color w:val="231F20"/>
                    <w:sz w:val="13"/>
                  </w:rPr>
                  <w:t>ONE</w:t>
                </w:r>
                <w:r>
                  <w:rPr>
                    <w:color w:val="231F20"/>
                    <w:spacing w:val="-12"/>
                    <w:sz w:val="13"/>
                  </w:rPr>
                  <w:t xml:space="preserve"> </w:t>
                </w:r>
                <w:r>
                  <w:rPr>
                    <w:color w:val="231F20"/>
                    <w:sz w:val="13"/>
                  </w:rPr>
                  <w:t>2020</w:t>
                </w:r>
                <w:r>
                  <w:rPr>
                    <w:color w:val="231F20"/>
                    <w:spacing w:val="-12"/>
                    <w:sz w:val="13"/>
                  </w:rPr>
                  <w:t xml:space="preserve"> </w:t>
                </w:r>
                <w:r>
                  <w:rPr>
                    <w:color w:val="231F20"/>
                    <w:sz w:val="13"/>
                  </w:rPr>
                  <w:t>-</w:t>
                </w:r>
                <w:r>
                  <w:rPr>
                    <w:color w:val="231F20"/>
                    <w:spacing w:val="-12"/>
                    <w:sz w:val="13"/>
                  </w:rPr>
                  <w:t xml:space="preserve"> </w:t>
                </w:r>
                <w:r>
                  <w:rPr>
                    <w:color w:val="231F20"/>
                    <w:sz w:val="13"/>
                  </w:rPr>
                  <w:t>2023</w:t>
                </w:r>
                <w:r>
                  <w:rPr>
                    <w:color w:val="231F20"/>
                    <w:spacing w:val="-12"/>
                    <w:sz w:val="13"/>
                  </w:rPr>
                  <w:t xml:space="preserve"> </w:t>
                </w:r>
                <w:r>
                  <w:rPr>
                    <w:color w:val="231F20"/>
                    <w:sz w:val="13"/>
                  </w:rPr>
                  <w:t>|</w:t>
                </w:r>
                <w:r>
                  <w:rPr>
                    <w:color w:val="231F20"/>
                    <w:spacing w:val="-12"/>
                    <w:sz w:val="13"/>
                  </w:rPr>
                  <w:t xml:space="preserve"> </w:t>
                </w:r>
                <w:r>
                  <w:rPr>
                    <w:color w:val="231F20"/>
                    <w:sz w:val="13"/>
                  </w:rPr>
                  <w:t>FINAL</w:t>
                </w:r>
                <w:r>
                  <w:rPr>
                    <w:color w:val="231F20"/>
                    <w:spacing w:val="-12"/>
                    <w:sz w:val="13"/>
                  </w:rPr>
                  <w:t xml:space="preserve"> </w:t>
                </w:r>
                <w:r>
                  <w:rPr>
                    <w:color w:val="231F20"/>
                    <w:sz w:val="13"/>
                  </w:rPr>
                  <w:t>DRAFT</w:t>
                </w:r>
                <w:r>
                  <w:rPr>
                    <w:color w:val="231F20"/>
                    <w:spacing w:val="-12"/>
                    <w:sz w:val="13"/>
                  </w:rPr>
                  <w:t xml:space="preserve"> </w:t>
                </w:r>
                <w:r>
                  <w:rPr>
                    <w:color w:val="231F20"/>
                    <w:sz w:val="13"/>
                  </w:rPr>
                  <w:t>–</w:t>
                </w:r>
                <w:r>
                  <w:rPr>
                    <w:color w:val="231F20"/>
                    <w:spacing w:val="-12"/>
                    <w:sz w:val="13"/>
                  </w:rPr>
                  <w:t xml:space="preserve"> </w:t>
                </w:r>
                <w:r>
                  <w:rPr>
                    <w:color w:val="231F20"/>
                    <w:sz w:val="13"/>
                  </w:rPr>
                  <w:t>FEBRUARY</w:t>
                </w:r>
                <w:r>
                  <w:rPr>
                    <w:color w:val="231F20"/>
                    <w:spacing w:val="-12"/>
                    <w:sz w:val="13"/>
                  </w:rPr>
                  <w:t xml:space="preserve"> </w:t>
                </w:r>
                <w:r>
                  <w:rPr>
                    <w:color w:val="231F20"/>
                    <w:sz w:val="13"/>
                  </w:rPr>
                  <w:t>2020</w:t>
                </w:r>
              </w:p>
            </w:txbxContent>
          </v:textbox>
          <w10:wrap anchorx="page" anchory="page"/>
        </v:shape>
      </w:pic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107" type="#_x0000_t202" style="position:absolute;margin-left:67.1pt;margin-top:792.2pt;width:495.2pt;height:19.15pt;z-index:-305300480;mso-position-horizontal-relative:page;mso-position-vertical-relative:page" filled="f" stroked="f">
          <v:textbox inset="0,0,0,0">
            <w:txbxContent>
              <w:p w:rsidR="0080500F" w:rsidRDefault="0080500F">
                <w:pPr>
                  <w:tabs>
                    <w:tab w:val="right" w:pos="9843"/>
                  </w:tabs>
                  <w:spacing w:before="45"/>
                  <w:ind w:left="20"/>
                  <w:rPr>
                    <w:b/>
                    <w:sz w:val="24"/>
                  </w:rPr>
                </w:pPr>
                <w:r>
                  <w:rPr>
                    <w:color w:val="231F20"/>
                    <w:sz w:val="13"/>
                  </w:rPr>
                  <w:t>CITY</w:t>
                </w:r>
                <w:r>
                  <w:rPr>
                    <w:color w:val="231F20"/>
                    <w:spacing w:val="-9"/>
                    <w:sz w:val="13"/>
                  </w:rPr>
                  <w:t xml:space="preserve"> </w:t>
                </w:r>
                <w:r>
                  <w:rPr>
                    <w:color w:val="231F20"/>
                    <w:sz w:val="13"/>
                  </w:rPr>
                  <w:t>OF</w:t>
                </w:r>
                <w:r>
                  <w:rPr>
                    <w:color w:val="231F20"/>
                    <w:spacing w:val="-9"/>
                    <w:sz w:val="13"/>
                  </w:rPr>
                  <w:t xml:space="preserve"> </w:t>
                </w:r>
                <w:r>
                  <w:rPr>
                    <w:color w:val="231F20"/>
                    <w:sz w:val="13"/>
                  </w:rPr>
                  <w:t>GREATER</w:t>
                </w:r>
                <w:r>
                  <w:rPr>
                    <w:color w:val="231F20"/>
                    <w:spacing w:val="-9"/>
                    <w:sz w:val="13"/>
                  </w:rPr>
                  <w:t xml:space="preserve"> </w:t>
                </w:r>
                <w:r>
                  <w:rPr>
                    <w:color w:val="231F20"/>
                    <w:sz w:val="13"/>
                  </w:rPr>
                  <w:t>GEELONG</w:t>
                </w:r>
                <w:r>
                  <w:rPr>
                    <w:color w:val="231F20"/>
                    <w:spacing w:val="-9"/>
                    <w:sz w:val="13"/>
                  </w:rPr>
                  <w:t xml:space="preserve"> </w:t>
                </w:r>
                <w:r>
                  <w:rPr>
                    <w:color w:val="231F20"/>
                    <w:sz w:val="13"/>
                  </w:rPr>
                  <w:t>|</w:t>
                </w:r>
                <w:r>
                  <w:rPr>
                    <w:color w:val="231F20"/>
                    <w:spacing w:val="-9"/>
                    <w:sz w:val="13"/>
                  </w:rPr>
                  <w:t xml:space="preserve"> </w:t>
                </w:r>
                <w:r>
                  <w:rPr>
                    <w:color w:val="231F20"/>
                    <w:sz w:val="13"/>
                  </w:rPr>
                  <w:t>OUR</w:t>
                </w:r>
                <w:r>
                  <w:rPr>
                    <w:color w:val="231F20"/>
                    <w:spacing w:val="-9"/>
                    <w:sz w:val="13"/>
                  </w:rPr>
                  <w:t xml:space="preserve"> </w:t>
                </w:r>
                <w:r>
                  <w:rPr>
                    <w:color w:val="231F20"/>
                    <w:sz w:val="13"/>
                  </w:rPr>
                  <w:t>COMMUNITY</w:t>
                </w:r>
                <w:r>
                  <w:rPr>
                    <w:color w:val="231F20"/>
                    <w:spacing w:val="-9"/>
                    <w:sz w:val="13"/>
                  </w:rPr>
                  <w:t xml:space="preserve"> </w:t>
                </w:r>
                <w:r>
                  <w:rPr>
                    <w:color w:val="231F20"/>
                    <w:sz w:val="13"/>
                  </w:rPr>
                  <w:t>PLACES,</w:t>
                </w:r>
                <w:r>
                  <w:rPr>
                    <w:color w:val="231F20"/>
                    <w:spacing w:val="-9"/>
                    <w:sz w:val="13"/>
                  </w:rPr>
                  <w:t xml:space="preserve"> </w:t>
                </w:r>
                <w:r>
                  <w:rPr>
                    <w:color w:val="231F20"/>
                    <w:sz w:val="13"/>
                  </w:rPr>
                  <w:t>SPACES</w:t>
                </w:r>
                <w:r>
                  <w:rPr>
                    <w:color w:val="231F20"/>
                    <w:spacing w:val="-9"/>
                    <w:sz w:val="13"/>
                  </w:rPr>
                  <w:t xml:space="preserve"> </w:t>
                </w:r>
                <w:r>
                  <w:rPr>
                    <w:color w:val="231F20"/>
                    <w:sz w:val="13"/>
                  </w:rPr>
                  <w:t>AND</w:t>
                </w:r>
                <w:r>
                  <w:rPr>
                    <w:color w:val="231F20"/>
                    <w:spacing w:val="-9"/>
                    <w:sz w:val="13"/>
                  </w:rPr>
                  <w:t xml:space="preserve"> </w:t>
                </w:r>
                <w:r>
                  <w:rPr>
                    <w:color w:val="231F20"/>
                    <w:sz w:val="13"/>
                  </w:rPr>
                  <w:t>SERVICES</w:t>
                </w:r>
                <w:r>
                  <w:rPr>
                    <w:color w:val="231F20"/>
                    <w:spacing w:val="19"/>
                    <w:sz w:val="13"/>
                  </w:rPr>
                  <w:t xml:space="preserve"> </w:t>
                </w:r>
                <w:r>
                  <w:rPr>
                    <w:color w:val="231F20"/>
                    <w:sz w:val="13"/>
                  </w:rPr>
                  <w:t>–</w:t>
                </w:r>
                <w:r>
                  <w:rPr>
                    <w:color w:val="231F20"/>
                    <w:spacing w:val="18"/>
                    <w:sz w:val="13"/>
                  </w:rPr>
                  <w:t xml:space="preserve"> </w:t>
                </w:r>
                <w:r>
                  <w:rPr>
                    <w:color w:val="231F20"/>
                    <w:sz w:val="13"/>
                  </w:rPr>
                  <w:t>GENERATION</w:t>
                </w:r>
                <w:r>
                  <w:rPr>
                    <w:color w:val="231F20"/>
                    <w:spacing w:val="-9"/>
                    <w:sz w:val="13"/>
                  </w:rPr>
                  <w:t xml:space="preserve"> </w:t>
                </w:r>
                <w:r>
                  <w:rPr>
                    <w:color w:val="231F20"/>
                    <w:sz w:val="13"/>
                  </w:rPr>
                  <w:t>ONE</w:t>
                </w:r>
                <w:r>
                  <w:rPr>
                    <w:color w:val="231F20"/>
                    <w:spacing w:val="-9"/>
                    <w:sz w:val="13"/>
                  </w:rPr>
                  <w:t xml:space="preserve"> </w:t>
                </w:r>
                <w:r>
                  <w:rPr>
                    <w:color w:val="231F20"/>
                    <w:sz w:val="13"/>
                  </w:rPr>
                  <w:t>2020</w:t>
                </w:r>
                <w:r>
                  <w:rPr>
                    <w:color w:val="231F20"/>
                    <w:spacing w:val="-9"/>
                    <w:sz w:val="13"/>
                  </w:rPr>
                  <w:t xml:space="preserve"> </w:t>
                </w:r>
                <w:r>
                  <w:rPr>
                    <w:color w:val="231F20"/>
                    <w:sz w:val="13"/>
                  </w:rPr>
                  <w:t>-</w:t>
                </w:r>
                <w:r>
                  <w:rPr>
                    <w:color w:val="231F20"/>
                    <w:spacing w:val="-9"/>
                    <w:sz w:val="13"/>
                  </w:rPr>
                  <w:t xml:space="preserve"> </w:t>
                </w:r>
                <w:r>
                  <w:rPr>
                    <w:color w:val="231F20"/>
                    <w:sz w:val="13"/>
                  </w:rPr>
                  <w:t>2023</w:t>
                </w:r>
                <w:r>
                  <w:rPr>
                    <w:color w:val="231F20"/>
                    <w:spacing w:val="-8"/>
                    <w:sz w:val="13"/>
                  </w:rPr>
                  <w:t xml:space="preserve"> </w:t>
                </w:r>
                <w:r>
                  <w:rPr>
                    <w:color w:val="231F20"/>
                    <w:sz w:val="13"/>
                  </w:rPr>
                  <w:t>|</w:t>
                </w:r>
                <w:r>
                  <w:rPr>
                    <w:color w:val="231F20"/>
                    <w:spacing w:val="-9"/>
                    <w:sz w:val="13"/>
                  </w:rPr>
                  <w:t xml:space="preserve"> </w:t>
                </w:r>
                <w:r>
                  <w:rPr>
                    <w:color w:val="231F20"/>
                    <w:sz w:val="13"/>
                  </w:rPr>
                  <w:t>FINAL</w:t>
                </w:r>
                <w:r>
                  <w:rPr>
                    <w:color w:val="231F20"/>
                    <w:spacing w:val="-9"/>
                    <w:sz w:val="13"/>
                  </w:rPr>
                  <w:t xml:space="preserve"> </w:t>
                </w:r>
                <w:r>
                  <w:rPr>
                    <w:color w:val="231F20"/>
                    <w:sz w:val="13"/>
                  </w:rPr>
                  <w:t>DRAFT</w:t>
                </w:r>
                <w:r>
                  <w:rPr>
                    <w:color w:val="231F20"/>
                    <w:spacing w:val="-9"/>
                    <w:sz w:val="13"/>
                  </w:rPr>
                  <w:t xml:space="preserve"> </w:t>
                </w:r>
                <w:r>
                  <w:rPr>
                    <w:color w:val="231F20"/>
                    <w:sz w:val="13"/>
                  </w:rPr>
                  <w:t>–</w:t>
                </w:r>
                <w:r>
                  <w:rPr>
                    <w:color w:val="231F20"/>
                    <w:spacing w:val="-9"/>
                    <w:sz w:val="13"/>
                  </w:rPr>
                  <w:t xml:space="preserve"> </w:t>
                </w:r>
                <w:r>
                  <w:rPr>
                    <w:color w:val="231F20"/>
                    <w:sz w:val="13"/>
                  </w:rPr>
                  <w:t>FEBRUARY</w:t>
                </w:r>
                <w:r>
                  <w:rPr>
                    <w:color w:val="231F20"/>
                    <w:spacing w:val="-9"/>
                    <w:sz w:val="13"/>
                  </w:rPr>
                  <w:t xml:space="preserve"> </w:t>
                </w:r>
                <w:r>
                  <w:rPr>
                    <w:color w:val="231F20"/>
                    <w:sz w:val="13"/>
                  </w:rPr>
                  <w:t>2020</w:t>
                </w:r>
                <w:r>
                  <w:rPr>
                    <w:color w:val="231F20"/>
                    <w:sz w:val="13"/>
                  </w:rPr>
                  <w:tab/>
                </w:r>
                <w:r>
                  <w:fldChar w:fldCharType="begin"/>
                </w:r>
                <w:r>
                  <w:rPr>
                    <w:b/>
                    <w:color w:val="183560"/>
                    <w:sz w:val="24"/>
                  </w:rPr>
                  <w:instrText xml:space="preserve"> PAGE </w:instrText>
                </w:r>
                <w:r>
                  <w:fldChar w:fldCharType="separate"/>
                </w:r>
                <w:r>
                  <w:t>63</w:t>
                </w:r>
                <w:r>
                  <w:fldChar w:fldCharType="end"/>
                </w:r>
              </w:p>
            </w:txbxContent>
          </v:textbox>
          <w10:wrap anchorx="page" anchory="page"/>
        </v:shape>
      </w:pic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077" type="#_x0000_t202" style="position:absolute;margin-left:33pt;margin-top:792.15pt;width:23.8pt;height:19.15pt;z-index:-305269760;mso-position-horizontal-relative:page;mso-position-vertical-relative:page" filled="f" stroked="f">
          <v:textbox inset="0,0,0,0">
            <w:txbxContent>
              <w:p w:rsidR="0080500F" w:rsidRDefault="0080500F">
                <w:pPr>
                  <w:spacing w:before="45"/>
                  <w:ind w:left="60"/>
                  <w:rPr>
                    <w:b/>
                    <w:sz w:val="24"/>
                  </w:rPr>
                </w:pPr>
                <w:r>
                  <w:fldChar w:fldCharType="begin"/>
                </w:r>
                <w:r>
                  <w:rPr>
                    <w:b/>
                    <w:color w:val="183560"/>
                    <w:w w:val="95"/>
                    <w:sz w:val="24"/>
                  </w:rPr>
                  <w:instrText xml:space="preserve"> PAGE </w:instrText>
                </w:r>
                <w:r>
                  <w:fldChar w:fldCharType="separate"/>
                </w:r>
                <w:r>
                  <w:t>154</w:t>
                </w:r>
                <w:r>
                  <w:fldChar w:fldCharType="end"/>
                </w:r>
              </w:p>
            </w:txbxContent>
          </v:textbox>
          <w10:wrap anchorx="page" anchory="page"/>
        </v:shape>
      </w:pict>
    </w:r>
    <w:r>
      <w:pict>
        <v:shape id="_x0000_s2076" type="#_x0000_t202" style="position:absolute;margin-left:67.1pt;margin-top:798pt;width:461.8pt;height:10.9pt;z-index:-305268736;mso-position-horizontal-relative:page;mso-position-vertical-relative:page" filled="f" stroked="f">
          <v:textbox inset="0,0,0,0">
            <w:txbxContent>
              <w:p w:rsidR="0080500F" w:rsidRDefault="0080500F">
                <w:pPr>
                  <w:spacing w:before="28"/>
                  <w:ind w:left="20"/>
                  <w:rPr>
                    <w:sz w:val="13"/>
                  </w:rPr>
                </w:pPr>
                <w:r>
                  <w:rPr>
                    <w:color w:val="231F20"/>
                    <w:sz w:val="13"/>
                  </w:rPr>
                  <w:t>CITY</w:t>
                </w:r>
                <w:r>
                  <w:rPr>
                    <w:color w:val="231F20"/>
                    <w:spacing w:val="-12"/>
                    <w:sz w:val="13"/>
                  </w:rPr>
                  <w:t xml:space="preserve"> </w:t>
                </w:r>
                <w:r>
                  <w:rPr>
                    <w:color w:val="231F20"/>
                    <w:sz w:val="13"/>
                  </w:rPr>
                  <w:t>OF</w:t>
                </w:r>
                <w:r>
                  <w:rPr>
                    <w:color w:val="231F20"/>
                    <w:spacing w:val="-12"/>
                    <w:sz w:val="13"/>
                  </w:rPr>
                  <w:t xml:space="preserve"> </w:t>
                </w:r>
                <w:r>
                  <w:rPr>
                    <w:color w:val="231F20"/>
                    <w:sz w:val="13"/>
                  </w:rPr>
                  <w:t>GREATER</w:t>
                </w:r>
                <w:r>
                  <w:rPr>
                    <w:color w:val="231F20"/>
                    <w:spacing w:val="-12"/>
                    <w:sz w:val="13"/>
                  </w:rPr>
                  <w:t xml:space="preserve"> </w:t>
                </w:r>
                <w:r>
                  <w:rPr>
                    <w:color w:val="231F20"/>
                    <w:sz w:val="13"/>
                  </w:rPr>
                  <w:t>GEELONG</w:t>
                </w:r>
                <w:r>
                  <w:rPr>
                    <w:color w:val="231F20"/>
                    <w:spacing w:val="-12"/>
                    <w:sz w:val="13"/>
                  </w:rPr>
                  <w:t xml:space="preserve"> </w:t>
                </w:r>
                <w:r>
                  <w:rPr>
                    <w:color w:val="231F20"/>
                    <w:sz w:val="13"/>
                  </w:rPr>
                  <w:t>|</w:t>
                </w:r>
                <w:r>
                  <w:rPr>
                    <w:color w:val="231F20"/>
                    <w:spacing w:val="-12"/>
                    <w:sz w:val="13"/>
                  </w:rPr>
                  <w:t xml:space="preserve"> </w:t>
                </w:r>
                <w:r>
                  <w:rPr>
                    <w:color w:val="231F20"/>
                    <w:sz w:val="13"/>
                  </w:rPr>
                  <w:t>OUR</w:t>
                </w:r>
                <w:r>
                  <w:rPr>
                    <w:color w:val="231F20"/>
                    <w:spacing w:val="-12"/>
                    <w:sz w:val="13"/>
                  </w:rPr>
                  <w:t xml:space="preserve"> </w:t>
                </w:r>
                <w:r>
                  <w:rPr>
                    <w:color w:val="231F20"/>
                    <w:sz w:val="13"/>
                  </w:rPr>
                  <w:t>COMMUNITY</w:t>
                </w:r>
                <w:r>
                  <w:rPr>
                    <w:color w:val="231F20"/>
                    <w:spacing w:val="-12"/>
                    <w:sz w:val="13"/>
                  </w:rPr>
                  <w:t xml:space="preserve"> </w:t>
                </w:r>
                <w:r>
                  <w:rPr>
                    <w:color w:val="231F20"/>
                    <w:sz w:val="13"/>
                  </w:rPr>
                  <w:t>PLACES,</w:t>
                </w:r>
                <w:r>
                  <w:rPr>
                    <w:color w:val="231F20"/>
                    <w:spacing w:val="-12"/>
                    <w:sz w:val="13"/>
                  </w:rPr>
                  <w:t xml:space="preserve"> </w:t>
                </w:r>
                <w:r>
                  <w:rPr>
                    <w:color w:val="231F20"/>
                    <w:sz w:val="13"/>
                  </w:rPr>
                  <w:t>SPACES</w:t>
                </w:r>
                <w:r>
                  <w:rPr>
                    <w:color w:val="231F20"/>
                    <w:spacing w:val="-12"/>
                    <w:sz w:val="13"/>
                  </w:rPr>
                  <w:t xml:space="preserve"> </w:t>
                </w:r>
                <w:r>
                  <w:rPr>
                    <w:color w:val="231F20"/>
                    <w:sz w:val="13"/>
                  </w:rPr>
                  <w:t>AND</w:t>
                </w:r>
                <w:r>
                  <w:rPr>
                    <w:color w:val="231F20"/>
                    <w:spacing w:val="-12"/>
                    <w:sz w:val="13"/>
                  </w:rPr>
                  <w:t xml:space="preserve"> </w:t>
                </w:r>
                <w:r>
                  <w:rPr>
                    <w:color w:val="231F20"/>
                    <w:sz w:val="13"/>
                  </w:rPr>
                  <w:t>SERVICES</w:t>
                </w:r>
                <w:r>
                  <w:rPr>
                    <w:color w:val="231F20"/>
                    <w:spacing w:val="12"/>
                    <w:sz w:val="13"/>
                  </w:rPr>
                  <w:t xml:space="preserve"> </w:t>
                </w:r>
                <w:r>
                  <w:rPr>
                    <w:color w:val="231F20"/>
                    <w:sz w:val="13"/>
                  </w:rPr>
                  <w:t>–</w:t>
                </w:r>
                <w:r>
                  <w:rPr>
                    <w:color w:val="231F20"/>
                    <w:spacing w:val="13"/>
                    <w:sz w:val="13"/>
                  </w:rPr>
                  <w:t xml:space="preserve"> </w:t>
                </w:r>
                <w:r>
                  <w:rPr>
                    <w:color w:val="231F20"/>
                    <w:sz w:val="13"/>
                  </w:rPr>
                  <w:t>GENERATION</w:t>
                </w:r>
                <w:r>
                  <w:rPr>
                    <w:color w:val="231F20"/>
                    <w:spacing w:val="-12"/>
                    <w:sz w:val="13"/>
                  </w:rPr>
                  <w:t xml:space="preserve"> </w:t>
                </w:r>
                <w:r>
                  <w:rPr>
                    <w:color w:val="231F20"/>
                    <w:sz w:val="13"/>
                  </w:rPr>
                  <w:t>ONE</w:t>
                </w:r>
                <w:r>
                  <w:rPr>
                    <w:color w:val="231F20"/>
                    <w:spacing w:val="-12"/>
                    <w:sz w:val="13"/>
                  </w:rPr>
                  <w:t xml:space="preserve"> </w:t>
                </w:r>
                <w:r>
                  <w:rPr>
                    <w:color w:val="231F20"/>
                    <w:sz w:val="13"/>
                  </w:rPr>
                  <w:t>2020</w:t>
                </w:r>
                <w:r>
                  <w:rPr>
                    <w:color w:val="231F20"/>
                    <w:spacing w:val="-12"/>
                    <w:sz w:val="13"/>
                  </w:rPr>
                  <w:t xml:space="preserve"> </w:t>
                </w:r>
                <w:r>
                  <w:rPr>
                    <w:color w:val="231F20"/>
                    <w:sz w:val="13"/>
                  </w:rPr>
                  <w:t>-</w:t>
                </w:r>
                <w:r>
                  <w:rPr>
                    <w:color w:val="231F20"/>
                    <w:spacing w:val="-12"/>
                    <w:sz w:val="13"/>
                  </w:rPr>
                  <w:t xml:space="preserve"> </w:t>
                </w:r>
                <w:r>
                  <w:rPr>
                    <w:color w:val="231F20"/>
                    <w:sz w:val="13"/>
                  </w:rPr>
                  <w:t>2023</w:t>
                </w:r>
                <w:r>
                  <w:rPr>
                    <w:color w:val="231F20"/>
                    <w:spacing w:val="-12"/>
                    <w:sz w:val="13"/>
                  </w:rPr>
                  <w:t xml:space="preserve"> </w:t>
                </w:r>
                <w:r>
                  <w:rPr>
                    <w:color w:val="231F20"/>
                    <w:sz w:val="13"/>
                  </w:rPr>
                  <w:t>|</w:t>
                </w:r>
                <w:r>
                  <w:rPr>
                    <w:color w:val="231F20"/>
                    <w:spacing w:val="-12"/>
                    <w:sz w:val="13"/>
                  </w:rPr>
                  <w:t xml:space="preserve"> </w:t>
                </w:r>
                <w:r>
                  <w:rPr>
                    <w:color w:val="231F20"/>
                    <w:sz w:val="13"/>
                  </w:rPr>
                  <w:t>FINAL</w:t>
                </w:r>
                <w:r>
                  <w:rPr>
                    <w:color w:val="231F20"/>
                    <w:spacing w:val="-12"/>
                    <w:sz w:val="13"/>
                  </w:rPr>
                  <w:t xml:space="preserve"> </w:t>
                </w:r>
                <w:r>
                  <w:rPr>
                    <w:color w:val="231F20"/>
                    <w:sz w:val="13"/>
                  </w:rPr>
                  <w:t>DRAFT</w:t>
                </w:r>
                <w:r>
                  <w:rPr>
                    <w:color w:val="231F20"/>
                    <w:spacing w:val="-12"/>
                    <w:sz w:val="13"/>
                  </w:rPr>
                  <w:t xml:space="preserve"> </w:t>
                </w:r>
                <w:r>
                  <w:rPr>
                    <w:color w:val="231F20"/>
                    <w:sz w:val="13"/>
                  </w:rPr>
                  <w:t>–</w:t>
                </w:r>
                <w:r>
                  <w:rPr>
                    <w:color w:val="231F20"/>
                    <w:spacing w:val="-12"/>
                    <w:sz w:val="13"/>
                  </w:rPr>
                  <w:t xml:space="preserve"> </w:t>
                </w:r>
                <w:r>
                  <w:rPr>
                    <w:color w:val="231F20"/>
                    <w:sz w:val="13"/>
                  </w:rPr>
                  <w:t>FEBRUARY</w:t>
                </w:r>
                <w:r>
                  <w:rPr>
                    <w:color w:val="231F20"/>
                    <w:spacing w:val="-12"/>
                    <w:sz w:val="13"/>
                  </w:rPr>
                  <w:t xml:space="preserve"> </w:t>
                </w:r>
                <w:r>
                  <w:rPr>
                    <w:color w:val="231F20"/>
                    <w:sz w:val="13"/>
                  </w:rPr>
                  <w:t>2020</w:t>
                </w:r>
              </w:p>
            </w:txbxContent>
          </v:textbox>
          <w10:wrap anchorx="page" anchory="page"/>
        </v:shape>
      </w:pic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517F1F">
    <w:pPr>
      <w:pStyle w:val="BodyText"/>
      <w:spacing w:line="14" w:lineRule="auto"/>
      <w:rPr>
        <w:sz w:val="20"/>
      </w:rPr>
    </w:pPr>
    <w:r>
      <w:pict>
        <v:shapetype id="_x0000_t202" coordsize="21600,21600" o:spt="202" path="m,l,21600r21600,l21600,xe">
          <v:stroke joinstyle="miter"/>
          <v:path gradientshapeok="t" o:connecttype="rect"/>
        </v:shapetype>
        <v:shape id="_x0000_s2075" type="#_x0000_t202" style="position:absolute;margin-left:67.1pt;margin-top:791.9pt;width:495.2pt;height:19.15pt;z-index:-305267712;mso-position-horizontal-relative:page;mso-position-vertical-relative:page" filled="f" stroked="f">
          <v:textbox inset="0,0,0,0">
            <w:txbxContent>
              <w:p w:rsidR="0080500F" w:rsidRDefault="0080500F">
                <w:pPr>
                  <w:tabs>
                    <w:tab w:val="right" w:pos="9843"/>
                  </w:tabs>
                  <w:spacing w:before="47"/>
                  <w:ind w:left="20"/>
                  <w:rPr>
                    <w:b/>
                    <w:sz w:val="24"/>
                  </w:rPr>
                </w:pPr>
                <w:r>
                  <w:rPr>
                    <w:color w:val="231F20"/>
                    <w:sz w:val="13"/>
                  </w:rPr>
                  <w:t>CITY</w:t>
                </w:r>
                <w:r>
                  <w:rPr>
                    <w:color w:val="231F20"/>
                    <w:spacing w:val="-12"/>
                    <w:sz w:val="13"/>
                  </w:rPr>
                  <w:t xml:space="preserve"> </w:t>
                </w:r>
                <w:r>
                  <w:rPr>
                    <w:color w:val="231F20"/>
                    <w:sz w:val="13"/>
                  </w:rPr>
                  <w:t>OF</w:t>
                </w:r>
                <w:r>
                  <w:rPr>
                    <w:color w:val="231F20"/>
                    <w:spacing w:val="-11"/>
                    <w:sz w:val="13"/>
                  </w:rPr>
                  <w:t xml:space="preserve"> </w:t>
                </w:r>
                <w:r>
                  <w:rPr>
                    <w:color w:val="231F20"/>
                    <w:sz w:val="13"/>
                  </w:rPr>
                  <w:t>GREATER</w:t>
                </w:r>
                <w:r>
                  <w:rPr>
                    <w:color w:val="231F20"/>
                    <w:spacing w:val="-11"/>
                    <w:sz w:val="13"/>
                  </w:rPr>
                  <w:t xml:space="preserve"> </w:t>
                </w:r>
                <w:r>
                  <w:rPr>
                    <w:color w:val="231F20"/>
                    <w:sz w:val="13"/>
                  </w:rPr>
                  <w:t>GEELONG</w:t>
                </w:r>
                <w:r>
                  <w:rPr>
                    <w:color w:val="231F20"/>
                    <w:spacing w:val="-11"/>
                    <w:sz w:val="13"/>
                  </w:rPr>
                  <w:t xml:space="preserve"> </w:t>
                </w:r>
                <w:r>
                  <w:rPr>
                    <w:color w:val="231F20"/>
                    <w:sz w:val="13"/>
                  </w:rPr>
                  <w:t>|</w:t>
                </w:r>
                <w:r>
                  <w:rPr>
                    <w:color w:val="231F20"/>
                    <w:spacing w:val="-11"/>
                    <w:sz w:val="13"/>
                  </w:rPr>
                  <w:t xml:space="preserve"> </w:t>
                </w:r>
                <w:r>
                  <w:rPr>
                    <w:color w:val="231F20"/>
                    <w:sz w:val="13"/>
                  </w:rPr>
                  <w:t>OUR</w:t>
                </w:r>
                <w:r>
                  <w:rPr>
                    <w:color w:val="231F20"/>
                    <w:spacing w:val="-11"/>
                    <w:sz w:val="13"/>
                  </w:rPr>
                  <w:t xml:space="preserve"> </w:t>
                </w:r>
                <w:r>
                  <w:rPr>
                    <w:color w:val="231F20"/>
                    <w:sz w:val="13"/>
                  </w:rPr>
                  <w:t>COMMUNITY</w:t>
                </w:r>
                <w:r>
                  <w:rPr>
                    <w:color w:val="231F20"/>
                    <w:spacing w:val="-11"/>
                    <w:sz w:val="13"/>
                  </w:rPr>
                  <w:t xml:space="preserve"> </w:t>
                </w:r>
                <w:r>
                  <w:rPr>
                    <w:color w:val="231F20"/>
                    <w:sz w:val="13"/>
                  </w:rPr>
                  <w:t>PLACES,</w:t>
                </w:r>
                <w:r>
                  <w:rPr>
                    <w:color w:val="231F20"/>
                    <w:spacing w:val="-11"/>
                    <w:sz w:val="13"/>
                  </w:rPr>
                  <w:t xml:space="preserve"> </w:t>
                </w:r>
                <w:r>
                  <w:rPr>
                    <w:color w:val="231F20"/>
                    <w:sz w:val="13"/>
                  </w:rPr>
                  <w:t>SPACES</w:t>
                </w:r>
                <w:r>
                  <w:rPr>
                    <w:color w:val="231F20"/>
                    <w:spacing w:val="-12"/>
                    <w:sz w:val="13"/>
                  </w:rPr>
                  <w:t xml:space="preserve"> </w:t>
                </w:r>
                <w:r>
                  <w:rPr>
                    <w:color w:val="231F20"/>
                    <w:sz w:val="13"/>
                  </w:rPr>
                  <w:t>AND</w:t>
                </w:r>
                <w:r>
                  <w:rPr>
                    <w:color w:val="231F20"/>
                    <w:spacing w:val="-11"/>
                    <w:sz w:val="13"/>
                  </w:rPr>
                  <w:t xml:space="preserve"> </w:t>
                </w:r>
                <w:r>
                  <w:rPr>
                    <w:color w:val="231F20"/>
                    <w:sz w:val="13"/>
                  </w:rPr>
                  <w:t>SERVICES</w:t>
                </w:r>
                <w:r>
                  <w:rPr>
                    <w:color w:val="231F20"/>
                    <w:spacing w:val="14"/>
                    <w:sz w:val="13"/>
                  </w:rPr>
                  <w:t xml:space="preserve"> </w:t>
                </w:r>
                <w:r>
                  <w:rPr>
                    <w:color w:val="231F20"/>
                    <w:sz w:val="13"/>
                  </w:rPr>
                  <w:t>–</w:t>
                </w:r>
                <w:r>
                  <w:rPr>
                    <w:color w:val="231F20"/>
                    <w:spacing w:val="14"/>
                    <w:sz w:val="13"/>
                  </w:rPr>
                  <w:t xml:space="preserve"> </w:t>
                </w:r>
                <w:r>
                  <w:rPr>
                    <w:color w:val="231F20"/>
                    <w:sz w:val="13"/>
                  </w:rPr>
                  <w:t>GENERATION</w:t>
                </w:r>
                <w:r>
                  <w:rPr>
                    <w:color w:val="231F20"/>
                    <w:spacing w:val="-11"/>
                    <w:sz w:val="13"/>
                  </w:rPr>
                  <w:t xml:space="preserve"> </w:t>
                </w:r>
                <w:r>
                  <w:rPr>
                    <w:color w:val="231F20"/>
                    <w:sz w:val="13"/>
                  </w:rPr>
                  <w:t>ONE</w:t>
                </w:r>
                <w:r>
                  <w:rPr>
                    <w:color w:val="231F20"/>
                    <w:spacing w:val="-11"/>
                    <w:sz w:val="13"/>
                  </w:rPr>
                  <w:t xml:space="preserve"> </w:t>
                </w:r>
                <w:r>
                  <w:rPr>
                    <w:color w:val="231F20"/>
                    <w:sz w:val="13"/>
                  </w:rPr>
                  <w:t>2020</w:t>
                </w:r>
                <w:r>
                  <w:rPr>
                    <w:color w:val="231F20"/>
                    <w:spacing w:val="-11"/>
                    <w:sz w:val="13"/>
                  </w:rPr>
                  <w:t xml:space="preserve"> </w:t>
                </w:r>
                <w:r>
                  <w:rPr>
                    <w:color w:val="231F20"/>
                    <w:sz w:val="13"/>
                  </w:rPr>
                  <w:t>-</w:t>
                </w:r>
                <w:r>
                  <w:rPr>
                    <w:color w:val="231F20"/>
                    <w:spacing w:val="-11"/>
                    <w:sz w:val="13"/>
                  </w:rPr>
                  <w:t xml:space="preserve"> </w:t>
                </w:r>
                <w:r>
                  <w:rPr>
                    <w:color w:val="231F20"/>
                    <w:sz w:val="13"/>
                  </w:rPr>
                  <w:t>2023</w:t>
                </w:r>
                <w:r>
                  <w:rPr>
                    <w:color w:val="231F20"/>
                    <w:spacing w:val="-11"/>
                    <w:sz w:val="13"/>
                  </w:rPr>
                  <w:t xml:space="preserve"> </w:t>
                </w:r>
                <w:r>
                  <w:rPr>
                    <w:color w:val="231F20"/>
                    <w:sz w:val="13"/>
                  </w:rPr>
                  <w:t>|</w:t>
                </w:r>
                <w:r>
                  <w:rPr>
                    <w:color w:val="231F20"/>
                    <w:spacing w:val="-12"/>
                    <w:sz w:val="13"/>
                  </w:rPr>
                  <w:t xml:space="preserve"> </w:t>
                </w:r>
                <w:r>
                  <w:rPr>
                    <w:color w:val="231F20"/>
                    <w:sz w:val="13"/>
                  </w:rPr>
                  <w:t>FINAL</w:t>
                </w:r>
                <w:r>
                  <w:rPr>
                    <w:color w:val="231F20"/>
                    <w:spacing w:val="-11"/>
                    <w:sz w:val="13"/>
                  </w:rPr>
                  <w:t xml:space="preserve"> </w:t>
                </w:r>
                <w:r>
                  <w:rPr>
                    <w:color w:val="231F20"/>
                    <w:sz w:val="13"/>
                  </w:rPr>
                  <w:t>DRAFT</w:t>
                </w:r>
                <w:r>
                  <w:rPr>
                    <w:color w:val="231F20"/>
                    <w:spacing w:val="-11"/>
                    <w:sz w:val="13"/>
                  </w:rPr>
                  <w:t xml:space="preserve"> </w:t>
                </w:r>
                <w:r>
                  <w:rPr>
                    <w:color w:val="231F20"/>
                    <w:sz w:val="13"/>
                  </w:rPr>
                  <w:t>–</w:t>
                </w:r>
                <w:r>
                  <w:rPr>
                    <w:color w:val="231F20"/>
                    <w:spacing w:val="-11"/>
                    <w:sz w:val="13"/>
                  </w:rPr>
                  <w:t xml:space="preserve"> </w:t>
                </w:r>
                <w:r>
                  <w:rPr>
                    <w:color w:val="231F20"/>
                    <w:sz w:val="13"/>
                  </w:rPr>
                  <w:t>FEBRUARY</w:t>
                </w:r>
                <w:r>
                  <w:rPr>
                    <w:color w:val="231F20"/>
                    <w:spacing w:val="-11"/>
                    <w:sz w:val="13"/>
                  </w:rPr>
                  <w:t xml:space="preserve"> </w:t>
                </w:r>
                <w:r>
                  <w:rPr>
                    <w:color w:val="231F20"/>
                    <w:sz w:val="13"/>
                  </w:rPr>
                  <w:t>2020</w:t>
                </w:r>
                <w:r>
                  <w:rPr>
                    <w:color w:val="231F20"/>
                    <w:sz w:val="13"/>
                  </w:rPr>
                  <w:tab/>
                </w:r>
                <w:r>
                  <w:fldChar w:fldCharType="begin"/>
                </w:r>
                <w:r>
                  <w:rPr>
                    <w:b/>
                    <w:color w:val="183560"/>
                    <w:sz w:val="24"/>
                  </w:rPr>
                  <w:instrText xml:space="preserve"> PAGE </w:instrText>
                </w:r>
                <w:r>
                  <w:fldChar w:fldCharType="separate"/>
                </w:r>
                <w:r>
                  <w:t>153</w:t>
                </w:r>
                <w:r>
                  <w:fldChar w:fldCharType="end"/>
                </w:r>
              </w:p>
            </w:txbxContent>
          </v:textbox>
          <w10:wrap anchorx="page" anchory="page"/>
        </v:shape>
      </w:pic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500F" w:rsidRDefault="0080500F">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17F1F" w:rsidRDefault="00517F1F">
      <w:r>
        <w:separator/>
      </w:r>
    </w:p>
  </w:footnote>
  <w:footnote w:type="continuationSeparator" w:id="0">
    <w:p w:rsidR="00517F1F" w:rsidRDefault="00517F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61296"/>
    <w:multiLevelType w:val="hybridMultilevel"/>
    <w:tmpl w:val="7DBE5036"/>
    <w:lvl w:ilvl="0" w:tplc="B7A01F58">
      <w:numFmt w:val="bullet"/>
      <w:lvlText w:val="•"/>
      <w:lvlJc w:val="left"/>
      <w:pPr>
        <w:ind w:left="335" w:hanging="199"/>
      </w:pPr>
      <w:rPr>
        <w:rFonts w:ascii="Arial" w:eastAsia="Arial" w:hAnsi="Arial" w:cs="Arial" w:hint="default"/>
        <w:color w:val="003162"/>
        <w:w w:val="105"/>
        <w:sz w:val="14"/>
        <w:szCs w:val="14"/>
        <w:lang w:val="en-US" w:eastAsia="en-US" w:bidi="en-US"/>
      </w:rPr>
    </w:lvl>
    <w:lvl w:ilvl="1" w:tplc="D8C0EC6E">
      <w:numFmt w:val="bullet"/>
      <w:lvlText w:val="•"/>
      <w:lvlJc w:val="left"/>
      <w:pPr>
        <w:ind w:left="500" w:hanging="199"/>
      </w:pPr>
      <w:rPr>
        <w:rFonts w:hint="default"/>
        <w:lang w:val="en-US" w:eastAsia="en-US" w:bidi="en-US"/>
      </w:rPr>
    </w:lvl>
    <w:lvl w:ilvl="2" w:tplc="CFF0DED6">
      <w:numFmt w:val="bullet"/>
      <w:lvlText w:val="•"/>
      <w:lvlJc w:val="left"/>
      <w:pPr>
        <w:ind w:left="661" w:hanging="199"/>
      </w:pPr>
      <w:rPr>
        <w:rFonts w:hint="default"/>
        <w:lang w:val="en-US" w:eastAsia="en-US" w:bidi="en-US"/>
      </w:rPr>
    </w:lvl>
    <w:lvl w:ilvl="3" w:tplc="4D82FA00">
      <w:numFmt w:val="bullet"/>
      <w:lvlText w:val="•"/>
      <w:lvlJc w:val="left"/>
      <w:pPr>
        <w:ind w:left="821" w:hanging="199"/>
      </w:pPr>
      <w:rPr>
        <w:rFonts w:hint="default"/>
        <w:lang w:val="en-US" w:eastAsia="en-US" w:bidi="en-US"/>
      </w:rPr>
    </w:lvl>
    <w:lvl w:ilvl="4" w:tplc="988C9BD6">
      <w:numFmt w:val="bullet"/>
      <w:lvlText w:val="•"/>
      <w:lvlJc w:val="left"/>
      <w:pPr>
        <w:ind w:left="982" w:hanging="199"/>
      </w:pPr>
      <w:rPr>
        <w:rFonts w:hint="default"/>
        <w:lang w:val="en-US" w:eastAsia="en-US" w:bidi="en-US"/>
      </w:rPr>
    </w:lvl>
    <w:lvl w:ilvl="5" w:tplc="F054696C">
      <w:numFmt w:val="bullet"/>
      <w:lvlText w:val="•"/>
      <w:lvlJc w:val="left"/>
      <w:pPr>
        <w:ind w:left="1143" w:hanging="199"/>
      </w:pPr>
      <w:rPr>
        <w:rFonts w:hint="default"/>
        <w:lang w:val="en-US" w:eastAsia="en-US" w:bidi="en-US"/>
      </w:rPr>
    </w:lvl>
    <w:lvl w:ilvl="6" w:tplc="C316D7A6">
      <w:numFmt w:val="bullet"/>
      <w:lvlText w:val="•"/>
      <w:lvlJc w:val="left"/>
      <w:pPr>
        <w:ind w:left="1303" w:hanging="199"/>
      </w:pPr>
      <w:rPr>
        <w:rFonts w:hint="default"/>
        <w:lang w:val="en-US" w:eastAsia="en-US" w:bidi="en-US"/>
      </w:rPr>
    </w:lvl>
    <w:lvl w:ilvl="7" w:tplc="755E1EA2">
      <w:numFmt w:val="bullet"/>
      <w:lvlText w:val="•"/>
      <w:lvlJc w:val="left"/>
      <w:pPr>
        <w:ind w:left="1464" w:hanging="199"/>
      </w:pPr>
      <w:rPr>
        <w:rFonts w:hint="default"/>
        <w:lang w:val="en-US" w:eastAsia="en-US" w:bidi="en-US"/>
      </w:rPr>
    </w:lvl>
    <w:lvl w:ilvl="8" w:tplc="A41685AA">
      <w:numFmt w:val="bullet"/>
      <w:lvlText w:val="•"/>
      <w:lvlJc w:val="left"/>
      <w:pPr>
        <w:ind w:left="1624" w:hanging="199"/>
      </w:pPr>
      <w:rPr>
        <w:rFonts w:hint="default"/>
        <w:lang w:val="en-US" w:eastAsia="en-US" w:bidi="en-US"/>
      </w:rPr>
    </w:lvl>
  </w:abstractNum>
  <w:abstractNum w:abstractNumId="1" w15:restartNumberingAfterBreak="0">
    <w:nsid w:val="001B2F6C"/>
    <w:multiLevelType w:val="hybridMultilevel"/>
    <w:tmpl w:val="0D56F840"/>
    <w:lvl w:ilvl="0" w:tplc="74F4229A">
      <w:numFmt w:val="bullet"/>
      <w:lvlText w:val="•"/>
      <w:lvlJc w:val="left"/>
      <w:pPr>
        <w:ind w:left="335" w:hanging="199"/>
      </w:pPr>
      <w:rPr>
        <w:rFonts w:ascii="Arial" w:eastAsia="Arial" w:hAnsi="Arial" w:cs="Arial" w:hint="default"/>
        <w:w w:val="102"/>
        <w:sz w:val="13"/>
        <w:szCs w:val="13"/>
        <w:lang w:val="en-US" w:eastAsia="en-US" w:bidi="en-US"/>
      </w:rPr>
    </w:lvl>
    <w:lvl w:ilvl="1" w:tplc="E438F8BC">
      <w:numFmt w:val="bullet"/>
      <w:lvlText w:val="•"/>
      <w:lvlJc w:val="left"/>
      <w:pPr>
        <w:ind w:left="473" w:hanging="199"/>
      </w:pPr>
      <w:rPr>
        <w:rFonts w:hint="default"/>
        <w:lang w:val="en-US" w:eastAsia="en-US" w:bidi="en-US"/>
      </w:rPr>
    </w:lvl>
    <w:lvl w:ilvl="2" w:tplc="DE3A154A">
      <w:numFmt w:val="bullet"/>
      <w:lvlText w:val="•"/>
      <w:lvlJc w:val="left"/>
      <w:pPr>
        <w:ind w:left="606" w:hanging="199"/>
      </w:pPr>
      <w:rPr>
        <w:rFonts w:hint="default"/>
        <w:lang w:val="en-US" w:eastAsia="en-US" w:bidi="en-US"/>
      </w:rPr>
    </w:lvl>
    <w:lvl w:ilvl="3" w:tplc="16DEBFDC">
      <w:numFmt w:val="bullet"/>
      <w:lvlText w:val="•"/>
      <w:lvlJc w:val="left"/>
      <w:pPr>
        <w:ind w:left="739" w:hanging="199"/>
      </w:pPr>
      <w:rPr>
        <w:rFonts w:hint="default"/>
        <w:lang w:val="en-US" w:eastAsia="en-US" w:bidi="en-US"/>
      </w:rPr>
    </w:lvl>
    <w:lvl w:ilvl="4" w:tplc="0E0C2532">
      <w:numFmt w:val="bullet"/>
      <w:lvlText w:val="•"/>
      <w:lvlJc w:val="left"/>
      <w:pPr>
        <w:ind w:left="872" w:hanging="199"/>
      </w:pPr>
      <w:rPr>
        <w:rFonts w:hint="default"/>
        <w:lang w:val="en-US" w:eastAsia="en-US" w:bidi="en-US"/>
      </w:rPr>
    </w:lvl>
    <w:lvl w:ilvl="5" w:tplc="5CC0BD90">
      <w:numFmt w:val="bullet"/>
      <w:lvlText w:val="•"/>
      <w:lvlJc w:val="left"/>
      <w:pPr>
        <w:ind w:left="1006" w:hanging="199"/>
      </w:pPr>
      <w:rPr>
        <w:rFonts w:hint="default"/>
        <w:lang w:val="en-US" w:eastAsia="en-US" w:bidi="en-US"/>
      </w:rPr>
    </w:lvl>
    <w:lvl w:ilvl="6" w:tplc="B9AECBFC">
      <w:numFmt w:val="bullet"/>
      <w:lvlText w:val="•"/>
      <w:lvlJc w:val="left"/>
      <w:pPr>
        <w:ind w:left="1139" w:hanging="199"/>
      </w:pPr>
      <w:rPr>
        <w:rFonts w:hint="default"/>
        <w:lang w:val="en-US" w:eastAsia="en-US" w:bidi="en-US"/>
      </w:rPr>
    </w:lvl>
    <w:lvl w:ilvl="7" w:tplc="1998228C">
      <w:numFmt w:val="bullet"/>
      <w:lvlText w:val="•"/>
      <w:lvlJc w:val="left"/>
      <w:pPr>
        <w:ind w:left="1272" w:hanging="199"/>
      </w:pPr>
      <w:rPr>
        <w:rFonts w:hint="default"/>
        <w:lang w:val="en-US" w:eastAsia="en-US" w:bidi="en-US"/>
      </w:rPr>
    </w:lvl>
    <w:lvl w:ilvl="8" w:tplc="E106323C">
      <w:numFmt w:val="bullet"/>
      <w:lvlText w:val="•"/>
      <w:lvlJc w:val="left"/>
      <w:pPr>
        <w:ind w:left="1405" w:hanging="199"/>
      </w:pPr>
      <w:rPr>
        <w:rFonts w:hint="default"/>
        <w:lang w:val="en-US" w:eastAsia="en-US" w:bidi="en-US"/>
      </w:rPr>
    </w:lvl>
  </w:abstractNum>
  <w:abstractNum w:abstractNumId="2" w15:restartNumberingAfterBreak="0">
    <w:nsid w:val="006A0ADA"/>
    <w:multiLevelType w:val="hybridMultilevel"/>
    <w:tmpl w:val="EEFE2EA6"/>
    <w:lvl w:ilvl="0" w:tplc="1D106652">
      <w:start w:val="1"/>
      <w:numFmt w:val="decimal"/>
      <w:lvlText w:val="%1"/>
      <w:lvlJc w:val="left"/>
      <w:pPr>
        <w:ind w:left="2178" w:hanging="407"/>
        <w:jc w:val="left"/>
      </w:pPr>
      <w:rPr>
        <w:rFonts w:ascii="Arial" w:eastAsia="Arial" w:hAnsi="Arial" w:cs="Arial" w:hint="default"/>
        <w:color w:val="231F20"/>
        <w:w w:val="99"/>
        <w:sz w:val="12"/>
        <w:szCs w:val="12"/>
        <w:lang w:val="en-US" w:eastAsia="en-US" w:bidi="en-US"/>
      </w:rPr>
    </w:lvl>
    <w:lvl w:ilvl="1" w:tplc="B1A0C25A">
      <w:numFmt w:val="bullet"/>
      <w:lvlText w:val="•"/>
      <w:lvlJc w:val="left"/>
      <w:pPr>
        <w:ind w:left="2240" w:hanging="407"/>
      </w:pPr>
      <w:rPr>
        <w:rFonts w:hint="default"/>
        <w:lang w:val="en-US" w:eastAsia="en-US" w:bidi="en-US"/>
      </w:rPr>
    </w:lvl>
    <w:lvl w:ilvl="2" w:tplc="A7F02D88">
      <w:numFmt w:val="bullet"/>
      <w:lvlText w:val="•"/>
      <w:lvlJc w:val="left"/>
      <w:pPr>
        <w:ind w:left="2457" w:hanging="407"/>
      </w:pPr>
      <w:rPr>
        <w:rFonts w:hint="default"/>
        <w:lang w:val="en-US" w:eastAsia="en-US" w:bidi="en-US"/>
      </w:rPr>
    </w:lvl>
    <w:lvl w:ilvl="3" w:tplc="1B3E97DA">
      <w:numFmt w:val="bullet"/>
      <w:lvlText w:val="•"/>
      <w:lvlJc w:val="left"/>
      <w:pPr>
        <w:ind w:left="2675" w:hanging="407"/>
      </w:pPr>
      <w:rPr>
        <w:rFonts w:hint="default"/>
        <w:lang w:val="en-US" w:eastAsia="en-US" w:bidi="en-US"/>
      </w:rPr>
    </w:lvl>
    <w:lvl w:ilvl="4" w:tplc="32B81916">
      <w:numFmt w:val="bullet"/>
      <w:lvlText w:val="•"/>
      <w:lvlJc w:val="left"/>
      <w:pPr>
        <w:ind w:left="2892" w:hanging="407"/>
      </w:pPr>
      <w:rPr>
        <w:rFonts w:hint="default"/>
        <w:lang w:val="en-US" w:eastAsia="en-US" w:bidi="en-US"/>
      </w:rPr>
    </w:lvl>
    <w:lvl w:ilvl="5" w:tplc="C67C21AE">
      <w:numFmt w:val="bullet"/>
      <w:lvlText w:val="•"/>
      <w:lvlJc w:val="left"/>
      <w:pPr>
        <w:ind w:left="3110" w:hanging="407"/>
      </w:pPr>
      <w:rPr>
        <w:rFonts w:hint="default"/>
        <w:lang w:val="en-US" w:eastAsia="en-US" w:bidi="en-US"/>
      </w:rPr>
    </w:lvl>
    <w:lvl w:ilvl="6" w:tplc="762A8CEE">
      <w:numFmt w:val="bullet"/>
      <w:lvlText w:val="•"/>
      <w:lvlJc w:val="left"/>
      <w:pPr>
        <w:ind w:left="3328" w:hanging="407"/>
      </w:pPr>
      <w:rPr>
        <w:rFonts w:hint="default"/>
        <w:lang w:val="en-US" w:eastAsia="en-US" w:bidi="en-US"/>
      </w:rPr>
    </w:lvl>
    <w:lvl w:ilvl="7" w:tplc="FF060CEC">
      <w:numFmt w:val="bullet"/>
      <w:lvlText w:val="•"/>
      <w:lvlJc w:val="left"/>
      <w:pPr>
        <w:ind w:left="3545" w:hanging="407"/>
      </w:pPr>
      <w:rPr>
        <w:rFonts w:hint="default"/>
        <w:lang w:val="en-US" w:eastAsia="en-US" w:bidi="en-US"/>
      </w:rPr>
    </w:lvl>
    <w:lvl w:ilvl="8" w:tplc="1BE0E774">
      <w:numFmt w:val="bullet"/>
      <w:lvlText w:val="•"/>
      <w:lvlJc w:val="left"/>
      <w:pPr>
        <w:ind w:left="3763" w:hanging="407"/>
      </w:pPr>
      <w:rPr>
        <w:rFonts w:hint="default"/>
        <w:lang w:val="en-US" w:eastAsia="en-US" w:bidi="en-US"/>
      </w:rPr>
    </w:lvl>
  </w:abstractNum>
  <w:abstractNum w:abstractNumId="3" w15:restartNumberingAfterBreak="0">
    <w:nsid w:val="01C17BB6"/>
    <w:multiLevelType w:val="hybridMultilevel"/>
    <w:tmpl w:val="A81E2724"/>
    <w:lvl w:ilvl="0" w:tplc="00FACCF8">
      <w:numFmt w:val="bullet"/>
      <w:lvlText w:val="-"/>
      <w:lvlJc w:val="left"/>
      <w:pPr>
        <w:ind w:left="82" w:hanging="84"/>
      </w:pPr>
      <w:rPr>
        <w:rFonts w:ascii="Arial" w:eastAsia="Arial" w:hAnsi="Arial" w:cs="Arial" w:hint="default"/>
        <w:color w:val="231F20"/>
        <w:w w:val="94"/>
        <w:sz w:val="14"/>
        <w:szCs w:val="14"/>
        <w:lang w:val="en-US" w:eastAsia="en-US" w:bidi="en-US"/>
      </w:rPr>
    </w:lvl>
    <w:lvl w:ilvl="1" w:tplc="D66A60BC">
      <w:numFmt w:val="bullet"/>
      <w:lvlText w:val="•"/>
      <w:lvlJc w:val="left"/>
      <w:pPr>
        <w:ind w:left="280" w:hanging="84"/>
      </w:pPr>
      <w:rPr>
        <w:rFonts w:hint="default"/>
        <w:lang w:val="en-US" w:eastAsia="en-US" w:bidi="en-US"/>
      </w:rPr>
    </w:lvl>
    <w:lvl w:ilvl="2" w:tplc="72D83C02">
      <w:numFmt w:val="bullet"/>
      <w:lvlText w:val="•"/>
      <w:lvlJc w:val="left"/>
      <w:pPr>
        <w:ind w:left="481" w:hanging="84"/>
      </w:pPr>
      <w:rPr>
        <w:rFonts w:hint="default"/>
        <w:lang w:val="en-US" w:eastAsia="en-US" w:bidi="en-US"/>
      </w:rPr>
    </w:lvl>
    <w:lvl w:ilvl="3" w:tplc="6870E81E">
      <w:numFmt w:val="bullet"/>
      <w:lvlText w:val="•"/>
      <w:lvlJc w:val="left"/>
      <w:pPr>
        <w:ind w:left="682" w:hanging="84"/>
      </w:pPr>
      <w:rPr>
        <w:rFonts w:hint="default"/>
        <w:lang w:val="en-US" w:eastAsia="en-US" w:bidi="en-US"/>
      </w:rPr>
    </w:lvl>
    <w:lvl w:ilvl="4" w:tplc="871EFC32">
      <w:numFmt w:val="bullet"/>
      <w:lvlText w:val="•"/>
      <w:lvlJc w:val="left"/>
      <w:pPr>
        <w:ind w:left="883" w:hanging="84"/>
      </w:pPr>
      <w:rPr>
        <w:rFonts w:hint="default"/>
        <w:lang w:val="en-US" w:eastAsia="en-US" w:bidi="en-US"/>
      </w:rPr>
    </w:lvl>
    <w:lvl w:ilvl="5" w:tplc="D1149A22">
      <w:numFmt w:val="bullet"/>
      <w:lvlText w:val="•"/>
      <w:lvlJc w:val="left"/>
      <w:pPr>
        <w:ind w:left="1084" w:hanging="84"/>
      </w:pPr>
      <w:rPr>
        <w:rFonts w:hint="default"/>
        <w:lang w:val="en-US" w:eastAsia="en-US" w:bidi="en-US"/>
      </w:rPr>
    </w:lvl>
    <w:lvl w:ilvl="6" w:tplc="B324F0C8">
      <w:numFmt w:val="bullet"/>
      <w:lvlText w:val="•"/>
      <w:lvlJc w:val="left"/>
      <w:pPr>
        <w:ind w:left="1285" w:hanging="84"/>
      </w:pPr>
      <w:rPr>
        <w:rFonts w:hint="default"/>
        <w:lang w:val="en-US" w:eastAsia="en-US" w:bidi="en-US"/>
      </w:rPr>
    </w:lvl>
    <w:lvl w:ilvl="7" w:tplc="C6F663A6">
      <w:numFmt w:val="bullet"/>
      <w:lvlText w:val="•"/>
      <w:lvlJc w:val="left"/>
      <w:pPr>
        <w:ind w:left="1486" w:hanging="84"/>
      </w:pPr>
      <w:rPr>
        <w:rFonts w:hint="default"/>
        <w:lang w:val="en-US" w:eastAsia="en-US" w:bidi="en-US"/>
      </w:rPr>
    </w:lvl>
    <w:lvl w:ilvl="8" w:tplc="56927296">
      <w:numFmt w:val="bullet"/>
      <w:lvlText w:val="•"/>
      <w:lvlJc w:val="left"/>
      <w:pPr>
        <w:ind w:left="1687" w:hanging="84"/>
      </w:pPr>
      <w:rPr>
        <w:rFonts w:hint="default"/>
        <w:lang w:val="en-US" w:eastAsia="en-US" w:bidi="en-US"/>
      </w:rPr>
    </w:lvl>
  </w:abstractNum>
  <w:abstractNum w:abstractNumId="4" w15:restartNumberingAfterBreak="0">
    <w:nsid w:val="01CC0E77"/>
    <w:multiLevelType w:val="hybridMultilevel"/>
    <w:tmpl w:val="2178805A"/>
    <w:lvl w:ilvl="0" w:tplc="71C896CA">
      <w:start w:val="20"/>
      <w:numFmt w:val="decimal"/>
      <w:lvlText w:val="%1-"/>
      <w:lvlJc w:val="left"/>
      <w:pPr>
        <w:ind w:left="141" w:hanging="212"/>
        <w:jc w:val="left"/>
      </w:pPr>
      <w:rPr>
        <w:rFonts w:ascii="Arial" w:eastAsia="Arial" w:hAnsi="Arial" w:cs="Arial" w:hint="default"/>
        <w:b/>
        <w:bCs/>
        <w:color w:val="003162"/>
        <w:spacing w:val="-5"/>
        <w:w w:val="106"/>
        <w:sz w:val="12"/>
        <w:szCs w:val="12"/>
        <w:lang w:val="en-US" w:eastAsia="en-US" w:bidi="en-US"/>
      </w:rPr>
    </w:lvl>
    <w:lvl w:ilvl="1" w:tplc="412C9768">
      <w:numFmt w:val="bullet"/>
      <w:lvlText w:val="•"/>
      <w:lvlJc w:val="left"/>
      <w:pPr>
        <w:ind w:left="675" w:hanging="360"/>
      </w:pPr>
      <w:rPr>
        <w:rFonts w:ascii="Arial" w:eastAsia="Arial" w:hAnsi="Arial" w:cs="Arial" w:hint="default"/>
        <w:color w:val="231F20"/>
        <w:w w:val="142"/>
        <w:sz w:val="17"/>
        <w:szCs w:val="17"/>
        <w:lang w:val="en-US" w:eastAsia="en-US" w:bidi="en-US"/>
      </w:rPr>
    </w:lvl>
    <w:lvl w:ilvl="2" w:tplc="EA9AA3BA">
      <w:numFmt w:val="bullet"/>
      <w:lvlText w:val="•"/>
      <w:lvlJc w:val="left"/>
      <w:pPr>
        <w:ind w:left="482" w:hanging="360"/>
      </w:pPr>
      <w:rPr>
        <w:rFonts w:hint="default"/>
        <w:lang w:val="en-US" w:eastAsia="en-US" w:bidi="en-US"/>
      </w:rPr>
    </w:lvl>
    <w:lvl w:ilvl="3" w:tplc="BCE675C2">
      <w:numFmt w:val="bullet"/>
      <w:lvlText w:val="•"/>
      <w:lvlJc w:val="left"/>
      <w:pPr>
        <w:ind w:left="285" w:hanging="360"/>
      </w:pPr>
      <w:rPr>
        <w:rFonts w:hint="default"/>
        <w:lang w:val="en-US" w:eastAsia="en-US" w:bidi="en-US"/>
      </w:rPr>
    </w:lvl>
    <w:lvl w:ilvl="4" w:tplc="34DA0980">
      <w:numFmt w:val="bullet"/>
      <w:lvlText w:val="•"/>
      <w:lvlJc w:val="left"/>
      <w:pPr>
        <w:ind w:left="88" w:hanging="360"/>
      </w:pPr>
      <w:rPr>
        <w:rFonts w:hint="default"/>
        <w:lang w:val="en-US" w:eastAsia="en-US" w:bidi="en-US"/>
      </w:rPr>
    </w:lvl>
    <w:lvl w:ilvl="5" w:tplc="DE4A5B94">
      <w:numFmt w:val="bullet"/>
      <w:lvlText w:val="•"/>
      <w:lvlJc w:val="left"/>
      <w:pPr>
        <w:ind w:left="-110" w:hanging="360"/>
      </w:pPr>
      <w:rPr>
        <w:rFonts w:hint="default"/>
        <w:lang w:val="en-US" w:eastAsia="en-US" w:bidi="en-US"/>
      </w:rPr>
    </w:lvl>
    <w:lvl w:ilvl="6" w:tplc="CAE44034">
      <w:numFmt w:val="bullet"/>
      <w:lvlText w:val="•"/>
      <w:lvlJc w:val="left"/>
      <w:pPr>
        <w:ind w:left="-307" w:hanging="360"/>
      </w:pPr>
      <w:rPr>
        <w:rFonts w:hint="default"/>
        <w:lang w:val="en-US" w:eastAsia="en-US" w:bidi="en-US"/>
      </w:rPr>
    </w:lvl>
    <w:lvl w:ilvl="7" w:tplc="67C675BA">
      <w:numFmt w:val="bullet"/>
      <w:lvlText w:val="•"/>
      <w:lvlJc w:val="left"/>
      <w:pPr>
        <w:ind w:left="-504" w:hanging="360"/>
      </w:pPr>
      <w:rPr>
        <w:rFonts w:hint="default"/>
        <w:lang w:val="en-US" w:eastAsia="en-US" w:bidi="en-US"/>
      </w:rPr>
    </w:lvl>
    <w:lvl w:ilvl="8" w:tplc="EB8E6C0C">
      <w:numFmt w:val="bullet"/>
      <w:lvlText w:val="•"/>
      <w:lvlJc w:val="left"/>
      <w:pPr>
        <w:ind w:left="-701" w:hanging="360"/>
      </w:pPr>
      <w:rPr>
        <w:rFonts w:hint="default"/>
        <w:lang w:val="en-US" w:eastAsia="en-US" w:bidi="en-US"/>
      </w:rPr>
    </w:lvl>
  </w:abstractNum>
  <w:abstractNum w:abstractNumId="5" w15:restartNumberingAfterBreak="0">
    <w:nsid w:val="02E655D8"/>
    <w:multiLevelType w:val="hybridMultilevel"/>
    <w:tmpl w:val="F8C688BA"/>
    <w:lvl w:ilvl="0" w:tplc="EFD6A9F8">
      <w:start w:val="16"/>
      <w:numFmt w:val="decimal"/>
      <w:lvlText w:val="%1"/>
      <w:lvlJc w:val="left"/>
      <w:pPr>
        <w:ind w:left="1733" w:hanging="371"/>
        <w:jc w:val="left"/>
      </w:pPr>
      <w:rPr>
        <w:rFonts w:hint="default"/>
        <w:b/>
        <w:bCs/>
        <w:spacing w:val="0"/>
        <w:w w:val="80"/>
        <w:lang w:val="en-US" w:eastAsia="en-US" w:bidi="en-US"/>
      </w:rPr>
    </w:lvl>
    <w:lvl w:ilvl="1" w:tplc="32681FE2">
      <w:numFmt w:val="bullet"/>
      <w:lvlText w:val="•"/>
      <w:lvlJc w:val="left"/>
      <w:pPr>
        <w:ind w:left="2756" w:hanging="371"/>
      </w:pPr>
      <w:rPr>
        <w:rFonts w:hint="default"/>
        <w:lang w:val="en-US" w:eastAsia="en-US" w:bidi="en-US"/>
      </w:rPr>
    </w:lvl>
    <w:lvl w:ilvl="2" w:tplc="7BFCF242">
      <w:numFmt w:val="bullet"/>
      <w:lvlText w:val="•"/>
      <w:lvlJc w:val="left"/>
      <w:pPr>
        <w:ind w:left="3773" w:hanging="371"/>
      </w:pPr>
      <w:rPr>
        <w:rFonts w:hint="default"/>
        <w:lang w:val="en-US" w:eastAsia="en-US" w:bidi="en-US"/>
      </w:rPr>
    </w:lvl>
    <w:lvl w:ilvl="3" w:tplc="61BE3CE6">
      <w:numFmt w:val="bullet"/>
      <w:lvlText w:val="•"/>
      <w:lvlJc w:val="left"/>
      <w:pPr>
        <w:ind w:left="4789" w:hanging="371"/>
      </w:pPr>
      <w:rPr>
        <w:rFonts w:hint="default"/>
        <w:lang w:val="en-US" w:eastAsia="en-US" w:bidi="en-US"/>
      </w:rPr>
    </w:lvl>
    <w:lvl w:ilvl="4" w:tplc="B9F4768C">
      <w:numFmt w:val="bullet"/>
      <w:lvlText w:val="•"/>
      <w:lvlJc w:val="left"/>
      <w:pPr>
        <w:ind w:left="5806" w:hanging="371"/>
      </w:pPr>
      <w:rPr>
        <w:rFonts w:hint="default"/>
        <w:lang w:val="en-US" w:eastAsia="en-US" w:bidi="en-US"/>
      </w:rPr>
    </w:lvl>
    <w:lvl w:ilvl="5" w:tplc="5E44E5AC">
      <w:numFmt w:val="bullet"/>
      <w:lvlText w:val="•"/>
      <w:lvlJc w:val="left"/>
      <w:pPr>
        <w:ind w:left="6822" w:hanging="371"/>
      </w:pPr>
      <w:rPr>
        <w:rFonts w:hint="default"/>
        <w:lang w:val="en-US" w:eastAsia="en-US" w:bidi="en-US"/>
      </w:rPr>
    </w:lvl>
    <w:lvl w:ilvl="6" w:tplc="736A2074">
      <w:numFmt w:val="bullet"/>
      <w:lvlText w:val="•"/>
      <w:lvlJc w:val="left"/>
      <w:pPr>
        <w:ind w:left="7839" w:hanging="371"/>
      </w:pPr>
      <w:rPr>
        <w:rFonts w:hint="default"/>
        <w:lang w:val="en-US" w:eastAsia="en-US" w:bidi="en-US"/>
      </w:rPr>
    </w:lvl>
    <w:lvl w:ilvl="7" w:tplc="78304598">
      <w:numFmt w:val="bullet"/>
      <w:lvlText w:val="•"/>
      <w:lvlJc w:val="left"/>
      <w:pPr>
        <w:ind w:left="8855" w:hanging="371"/>
      </w:pPr>
      <w:rPr>
        <w:rFonts w:hint="default"/>
        <w:lang w:val="en-US" w:eastAsia="en-US" w:bidi="en-US"/>
      </w:rPr>
    </w:lvl>
    <w:lvl w:ilvl="8" w:tplc="529EC68A">
      <w:numFmt w:val="bullet"/>
      <w:lvlText w:val="•"/>
      <w:lvlJc w:val="left"/>
      <w:pPr>
        <w:ind w:left="9872" w:hanging="371"/>
      </w:pPr>
      <w:rPr>
        <w:rFonts w:hint="default"/>
        <w:lang w:val="en-US" w:eastAsia="en-US" w:bidi="en-US"/>
      </w:rPr>
    </w:lvl>
  </w:abstractNum>
  <w:abstractNum w:abstractNumId="6" w15:restartNumberingAfterBreak="0">
    <w:nsid w:val="07556D7E"/>
    <w:multiLevelType w:val="hybridMultilevel"/>
    <w:tmpl w:val="837A65A4"/>
    <w:lvl w:ilvl="0" w:tplc="DDFA848C">
      <w:start w:val="1"/>
      <w:numFmt w:val="decimal"/>
      <w:lvlText w:val="%1"/>
      <w:lvlJc w:val="left"/>
      <w:pPr>
        <w:ind w:left="2625" w:hanging="610"/>
        <w:jc w:val="left"/>
      </w:pPr>
      <w:rPr>
        <w:rFonts w:ascii="Arial" w:eastAsia="Arial" w:hAnsi="Arial" w:cs="Arial" w:hint="default"/>
        <w:color w:val="231F20"/>
        <w:w w:val="99"/>
        <w:sz w:val="14"/>
        <w:szCs w:val="14"/>
        <w:lang w:val="en-US" w:eastAsia="en-US" w:bidi="en-US"/>
      </w:rPr>
    </w:lvl>
    <w:lvl w:ilvl="1" w:tplc="553655A0">
      <w:numFmt w:val="bullet"/>
      <w:lvlText w:val="•"/>
      <w:lvlJc w:val="left"/>
      <w:pPr>
        <w:ind w:left="3548" w:hanging="610"/>
      </w:pPr>
      <w:rPr>
        <w:rFonts w:hint="default"/>
        <w:lang w:val="en-US" w:eastAsia="en-US" w:bidi="en-US"/>
      </w:rPr>
    </w:lvl>
    <w:lvl w:ilvl="2" w:tplc="706426BC">
      <w:numFmt w:val="bullet"/>
      <w:lvlText w:val="•"/>
      <w:lvlJc w:val="left"/>
      <w:pPr>
        <w:ind w:left="4477" w:hanging="610"/>
      </w:pPr>
      <w:rPr>
        <w:rFonts w:hint="default"/>
        <w:lang w:val="en-US" w:eastAsia="en-US" w:bidi="en-US"/>
      </w:rPr>
    </w:lvl>
    <w:lvl w:ilvl="3" w:tplc="6832AAB8">
      <w:numFmt w:val="bullet"/>
      <w:lvlText w:val="•"/>
      <w:lvlJc w:val="left"/>
      <w:pPr>
        <w:ind w:left="5405" w:hanging="610"/>
      </w:pPr>
      <w:rPr>
        <w:rFonts w:hint="default"/>
        <w:lang w:val="en-US" w:eastAsia="en-US" w:bidi="en-US"/>
      </w:rPr>
    </w:lvl>
    <w:lvl w:ilvl="4" w:tplc="EB8CE03E">
      <w:numFmt w:val="bullet"/>
      <w:lvlText w:val="•"/>
      <w:lvlJc w:val="left"/>
      <w:pPr>
        <w:ind w:left="6334" w:hanging="610"/>
      </w:pPr>
      <w:rPr>
        <w:rFonts w:hint="default"/>
        <w:lang w:val="en-US" w:eastAsia="en-US" w:bidi="en-US"/>
      </w:rPr>
    </w:lvl>
    <w:lvl w:ilvl="5" w:tplc="4A16B3BA">
      <w:numFmt w:val="bullet"/>
      <w:lvlText w:val="•"/>
      <w:lvlJc w:val="left"/>
      <w:pPr>
        <w:ind w:left="7262" w:hanging="610"/>
      </w:pPr>
      <w:rPr>
        <w:rFonts w:hint="default"/>
        <w:lang w:val="en-US" w:eastAsia="en-US" w:bidi="en-US"/>
      </w:rPr>
    </w:lvl>
    <w:lvl w:ilvl="6" w:tplc="98406636">
      <w:numFmt w:val="bullet"/>
      <w:lvlText w:val="•"/>
      <w:lvlJc w:val="left"/>
      <w:pPr>
        <w:ind w:left="8191" w:hanging="610"/>
      </w:pPr>
      <w:rPr>
        <w:rFonts w:hint="default"/>
        <w:lang w:val="en-US" w:eastAsia="en-US" w:bidi="en-US"/>
      </w:rPr>
    </w:lvl>
    <w:lvl w:ilvl="7" w:tplc="96687BF4">
      <w:numFmt w:val="bullet"/>
      <w:lvlText w:val="•"/>
      <w:lvlJc w:val="left"/>
      <w:pPr>
        <w:ind w:left="9119" w:hanging="610"/>
      </w:pPr>
      <w:rPr>
        <w:rFonts w:hint="default"/>
        <w:lang w:val="en-US" w:eastAsia="en-US" w:bidi="en-US"/>
      </w:rPr>
    </w:lvl>
    <w:lvl w:ilvl="8" w:tplc="AA425142">
      <w:numFmt w:val="bullet"/>
      <w:lvlText w:val="•"/>
      <w:lvlJc w:val="left"/>
      <w:pPr>
        <w:ind w:left="10048" w:hanging="610"/>
      </w:pPr>
      <w:rPr>
        <w:rFonts w:hint="default"/>
        <w:lang w:val="en-US" w:eastAsia="en-US" w:bidi="en-US"/>
      </w:rPr>
    </w:lvl>
  </w:abstractNum>
  <w:abstractNum w:abstractNumId="7" w15:restartNumberingAfterBreak="0">
    <w:nsid w:val="082828D3"/>
    <w:multiLevelType w:val="hybridMultilevel"/>
    <w:tmpl w:val="C7D6F0C6"/>
    <w:lvl w:ilvl="0" w:tplc="8F36AC82">
      <w:numFmt w:val="bullet"/>
      <w:lvlText w:val="•"/>
      <w:lvlJc w:val="left"/>
      <w:pPr>
        <w:ind w:left="333" w:hanging="200"/>
      </w:pPr>
      <w:rPr>
        <w:rFonts w:ascii="Arial" w:eastAsia="Arial" w:hAnsi="Arial" w:cs="Arial" w:hint="default"/>
        <w:w w:val="102"/>
        <w:sz w:val="13"/>
        <w:szCs w:val="13"/>
        <w:lang w:val="en-US" w:eastAsia="en-US" w:bidi="en-US"/>
      </w:rPr>
    </w:lvl>
    <w:lvl w:ilvl="1" w:tplc="9BCC8FAE">
      <w:numFmt w:val="bullet"/>
      <w:lvlText w:val="•"/>
      <w:lvlJc w:val="left"/>
      <w:pPr>
        <w:ind w:left="500" w:hanging="200"/>
      </w:pPr>
      <w:rPr>
        <w:rFonts w:hint="default"/>
        <w:lang w:val="en-US" w:eastAsia="en-US" w:bidi="en-US"/>
      </w:rPr>
    </w:lvl>
    <w:lvl w:ilvl="2" w:tplc="8580F83C">
      <w:numFmt w:val="bullet"/>
      <w:lvlText w:val="•"/>
      <w:lvlJc w:val="left"/>
      <w:pPr>
        <w:ind w:left="661" w:hanging="200"/>
      </w:pPr>
      <w:rPr>
        <w:rFonts w:hint="default"/>
        <w:lang w:val="en-US" w:eastAsia="en-US" w:bidi="en-US"/>
      </w:rPr>
    </w:lvl>
    <w:lvl w:ilvl="3" w:tplc="B4989A5C">
      <w:numFmt w:val="bullet"/>
      <w:lvlText w:val="•"/>
      <w:lvlJc w:val="left"/>
      <w:pPr>
        <w:ind w:left="822" w:hanging="200"/>
      </w:pPr>
      <w:rPr>
        <w:rFonts w:hint="default"/>
        <w:lang w:val="en-US" w:eastAsia="en-US" w:bidi="en-US"/>
      </w:rPr>
    </w:lvl>
    <w:lvl w:ilvl="4" w:tplc="5C50D64C">
      <w:numFmt w:val="bullet"/>
      <w:lvlText w:val="•"/>
      <w:lvlJc w:val="left"/>
      <w:pPr>
        <w:ind w:left="983" w:hanging="200"/>
      </w:pPr>
      <w:rPr>
        <w:rFonts w:hint="default"/>
        <w:lang w:val="en-US" w:eastAsia="en-US" w:bidi="en-US"/>
      </w:rPr>
    </w:lvl>
    <w:lvl w:ilvl="5" w:tplc="C09E2262">
      <w:numFmt w:val="bullet"/>
      <w:lvlText w:val="•"/>
      <w:lvlJc w:val="left"/>
      <w:pPr>
        <w:ind w:left="1144" w:hanging="200"/>
      </w:pPr>
      <w:rPr>
        <w:rFonts w:hint="default"/>
        <w:lang w:val="en-US" w:eastAsia="en-US" w:bidi="en-US"/>
      </w:rPr>
    </w:lvl>
    <w:lvl w:ilvl="6" w:tplc="63A4E078">
      <w:numFmt w:val="bullet"/>
      <w:lvlText w:val="•"/>
      <w:lvlJc w:val="left"/>
      <w:pPr>
        <w:ind w:left="1304" w:hanging="200"/>
      </w:pPr>
      <w:rPr>
        <w:rFonts w:hint="default"/>
        <w:lang w:val="en-US" w:eastAsia="en-US" w:bidi="en-US"/>
      </w:rPr>
    </w:lvl>
    <w:lvl w:ilvl="7" w:tplc="007E2E8A">
      <w:numFmt w:val="bullet"/>
      <w:lvlText w:val="•"/>
      <w:lvlJc w:val="left"/>
      <w:pPr>
        <w:ind w:left="1465" w:hanging="200"/>
      </w:pPr>
      <w:rPr>
        <w:rFonts w:hint="default"/>
        <w:lang w:val="en-US" w:eastAsia="en-US" w:bidi="en-US"/>
      </w:rPr>
    </w:lvl>
    <w:lvl w:ilvl="8" w:tplc="E03A8E32">
      <w:numFmt w:val="bullet"/>
      <w:lvlText w:val="•"/>
      <w:lvlJc w:val="left"/>
      <w:pPr>
        <w:ind w:left="1626" w:hanging="200"/>
      </w:pPr>
      <w:rPr>
        <w:rFonts w:hint="default"/>
        <w:lang w:val="en-US" w:eastAsia="en-US" w:bidi="en-US"/>
      </w:rPr>
    </w:lvl>
  </w:abstractNum>
  <w:abstractNum w:abstractNumId="8" w15:restartNumberingAfterBreak="0">
    <w:nsid w:val="08AE31A6"/>
    <w:multiLevelType w:val="hybridMultilevel"/>
    <w:tmpl w:val="C4A22CF8"/>
    <w:lvl w:ilvl="0" w:tplc="B134A45C">
      <w:numFmt w:val="bullet"/>
      <w:lvlText w:val="•"/>
      <w:lvlJc w:val="left"/>
      <w:pPr>
        <w:ind w:left="1722" w:hanging="360"/>
      </w:pPr>
      <w:rPr>
        <w:rFonts w:ascii="Arial" w:eastAsia="Arial" w:hAnsi="Arial" w:cs="Arial" w:hint="default"/>
        <w:color w:val="231F20"/>
        <w:w w:val="142"/>
        <w:sz w:val="17"/>
        <w:szCs w:val="17"/>
        <w:lang w:val="en-US" w:eastAsia="en-US" w:bidi="en-US"/>
      </w:rPr>
    </w:lvl>
    <w:lvl w:ilvl="1" w:tplc="E90C159A">
      <w:numFmt w:val="bullet"/>
      <w:lvlText w:val="•"/>
      <w:lvlJc w:val="left"/>
      <w:pPr>
        <w:ind w:left="2123" w:hanging="360"/>
      </w:pPr>
      <w:rPr>
        <w:rFonts w:hint="default"/>
        <w:lang w:val="en-US" w:eastAsia="en-US" w:bidi="en-US"/>
      </w:rPr>
    </w:lvl>
    <w:lvl w:ilvl="2" w:tplc="0AD84530">
      <w:numFmt w:val="bullet"/>
      <w:lvlText w:val="•"/>
      <w:lvlJc w:val="left"/>
      <w:pPr>
        <w:ind w:left="2527" w:hanging="360"/>
      </w:pPr>
      <w:rPr>
        <w:rFonts w:hint="default"/>
        <w:lang w:val="en-US" w:eastAsia="en-US" w:bidi="en-US"/>
      </w:rPr>
    </w:lvl>
    <w:lvl w:ilvl="3" w:tplc="C3F2D3C0">
      <w:numFmt w:val="bullet"/>
      <w:lvlText w:val="•"/>
      <w:lvlJc w:val="left"/>
      <w:pPr>
        <w:ind w:left="2930" w:hanging="360"/>
      </w:pPr>
      <w:rPr>
        <w:rFonts w:hint="default"/>
        <w:lang w:val="en-US" w:eastAsia="en-US" w:bidi="en-US"/>
      </w:rPr>
    </w:lvl>
    <w:lvl w:ilvl="4" w:tplc="1EC02684">
      <w:numFmt w:val="bullet"/>
      <w:lvlText w:val="•"/>
      <w:lvlJc w:val="left"/>
      <w:pPr>
        <w:ind w:left="3334" w:hanging="360"/>
      </w:pPr>
      <w:rPr>
        <w:rFonts w:hint="default"/>
        <w:lang w:val="en-US" w:eastAsia="en-US" w:bidi="en-US"/>
      </w:rPr>
    </w:lvl>
    <w:lvl w:ilvl="5" w:tplc="F30E0FFC">
      <w:numFmt w:val="bullet"/>
      <w:lvlText w:val="•"/>
      <w:lvlJc w:val="left"/>
      <w:pPr>
        <w:ind w:left="3737" w:hanging="360"/>
      </w:pPr>
      <w:rPr>
        <w:rFonts w:hint="default"/>
        <w:lang w:val="en-US" w:eastAsia="en-US" w:bidi="en-US"/>
      </w:rPr>
    </w:lvl>
    <w:lvl w:ilvl="6" w:tplc="8F809F78">
      <w:numFmt w:val="bullet"/>
      <w:lvlText w:val="•"/>
      <w:lvlJc w:val="left"/>
      <w:pPr>
        <w:ind w:left="4141" w:hanging="360"/>
      </w:pPr>
      <w:rPr>
        <w:rFonts w:hint="default"/>
        <w:lang w:val="en-US" w:eastAsia="en-US" w:bidi="en-US"/>
      </w:rPr>
    </w:lvl>
    <w:lvl w:ilvl="7" w:tplc="34727278">
      <w:numFmt w:val="bullet"/>
      <w:lvlText w:val="•"/>
      <w:lvlJc w:val="left"/>
      <w:pPr>
        <w:ind w:left="4544" w:hanging="360"/>
      </w:pPr>
      <w:rPr>
        <w:rFonts w:hint="default"/>
        <w:lang w:val="en-US" w:eastAsia="en-US" w:bidi="en-US"/>
      </w:rPr>
    </w:lvl>
    <w:lvl w:ilvl="8" w:tplc="FA6CB050">
      <w:numFmt w:val="bullet"/>
      <w:lvlText w:val="•"/>
      <w:lvlJc w:val="left"/>
      <w:pPr>
        <w:ind w:left="4948" w:hanging="360"/>
      </w:pPr>
      <w:rPr>
        <w:rFonts w:hint="default"/>
        <w:lang w:val="en-US" w:eastAsia="en-US" w:bidi="en-US"/>
      </w:rPr>
    </w:lvl>
  </w:abstractNum>
  <w:abstractNum w:abstractNumId="9" w15:restartNumberingAfterBreak="0">
    <w:nsid w:val="08CC2BF3"/>
    <w:multiLevelType w:val="hybridMultilevel"/>
    <w:tmpl w:val="6D420624"/>
    <w:lvl w:ilvl="0" w:tplc="08F2A6C2">
      <w:start w:val="1"/>
      <w:numFmt w:val="decimal"/>
      <w:lvlText w:val="%1"/>
      <w:lvlJc w:val="left"/>
      <w:pPr>
        <w:ind w:left="2178" w:hanging="407"/>
        <w:jc w:val="right"/>
      </w:pPr>
      <w:rPr>
        <w:rFonts w:ascii="Arial" w:eastAsia="Arial" w:hAnsi="Arial" w:cs="Arial" w:hint="default"/>
        <w:color w:val="231F20"/>
        <w:w w:val="99"/>
        <w:sz w:val="12"/>
        <w:szCs w:val="12"/>
        <w:lang w:val="en-US" w:eastAsia="en-US" w:bidi="en-US"/>
      </w:rPr>
    </w:lvl>
    <w:lvl w:ilvl="1" w:tplc="12AEDD24">
      <w:numFmt w:val="bullet"/>
      <w:lvlText w:val="•"/>
      <w:lvlJc w:val="left"/>
      <w:pPr>
        <w:ind w:left="3180" w:hanging="407"/>
      </w:pPr>
      <w:rPr>
        <w:rFonts w:hint="default"/>
        <w:lang w:val="en-US" w:eastAsia="en-US" w:bidi="en-US"/>
      </w:rPr>
    </w:lvl>
    <w:lvl w:ilvl="2" w:tplc="384E8E78">
      <w:numFmt w:val="bullet"/>
      <w:lvlText w:val="•"/>
      <w:lvlJc w:val="left"/>
      <w:pPr>
        <w:ind w:left="3245" w:hanging="407"/>
      </w:pPr>
      <w:rPr>
        <w:rFonts w:hint="default"/>
        <w:lang w:val="en-US" w:eastAsia="en-US" w:bidi="en-US"/>
      </w:rPr>
    </w:lvl>
    <w:lvl w:ilvl="3" w:tplc="17E06C5C">
      <w:numFmt w:val="bullet"/>
      <w:lvlText w:val="•"/>
      <w:lvlJc w:val="left"/>
      <w:pPr>
        <w:ind w:left="3310" w:hanging="407"/>
      </w:pPr>
      <w:rPr>
        <w:rFonts w:hint="default"/>
        <w:lang w:val="en-US" w:eastAsia="en-US" w:bidi="en-US"/>
      </w:rPr>
    </w:lvl>
    <w:lvl w:ilvl="4" w:tplc="83502AD6">
      <w:numFmt w:val="bullet"/>
      <w:lvlText w:val="•"/>
      <w:lvlJc w:val="left"/>
      <w:pPr>
        <w:ind w:left="3375" w:hanging="407"/>
      </w:pPr>
      <w:rPr>
        <w:rFonts w:hint="default"/>
        <w:lang w:val="en-US" w:eastAsia="en-US" w:bidi="en-US"/>
      </w:rPr>
    </w:lvl>
    <w:lvl w:ilvl="5" w:tplc="CE483E60">
      <w:numFmt w:val="bullet"/>
      <w:lvlText w:val="•"/>
      <w:lvlJc w:val="left"/>
      <w:pPr>
        <w:ind w:left="3440" w:hanging="407"/>
      </w:pPr>
      <w:rPr>
        <w:rFonts w:hint="default"/>
        <w:lang w:val="en-US" w:eastAsia="en-US" w:bidi="en-US"/>
      </w:rPr>
    </w:lvl>
    <w:lvl w:ilvl="6" w:tplc="661003FC">
      <w:numFmt w:val="bullet"/>
      <w:lvlText w:val="•"/>
      <w:lvlJc w:val="left"/>
      <w:pPr>
        <w:ind w:left="3505" w:hanging="407"/>
      </w:pPr>
      <w:rPr>
        <w:rFonts w:hint="default"/>
        <w:lang w:val="en-US" w:eastAsia="en-US" w:bidi="en-US"/>
      </w:rPr>
    </w:lvl>
    <w:lvl w:ilvl="7" w:tplc="542EB92C">
      <w:numFmt w:val="bullet"/>
      <w:lvlText w:val="•"/>
      <w:lvlJc w:val="left"/>
      <w:pPr>
        <w:ind w:left="3570" w:hanging="407"/>
      </w:pPr>
      <w:rPr>
        <w:rFonts w:hint="default"/>
        <w:lang w:val="en-US" w:eastAsia="en-US" w:bidi="en-US"/>
      </w:rPr>
    </w:lvl>
    <w:lvl w:ilvl="8" w:tplc="6DD28442">
      <w:numFmt w:val="bullet"/>
      <w:lvlText w:val="•"/>
      <w:lvlJc w:val="left"/>
      <w:pPr>
        <w:ind w:left="3635" w:hanging="407"/>
      </w:pPr>
      <w:rPr>
        <w:rFonts w:hint="default"/>
        <w:lang w:val="en-US" w:eastAsia="en-US" w:bidi="en-US"/>
      </w:rPr>
    </w:lvl>
  </w:abstractNum>
  <w:abstractNum w:abstractNumId="10" w15:restartNumberingAfterBreak="0">
    <w:nsid w:val="09466CDF"/>
    <w:multiLevelType w:val="hybridMultilevel"/>
    <w:tmpl w:val="D2128DC4"/>
    <w:lvl w:ilvl="0" w:tplc="02ACFD92">
      <w:numFmt w:val="bullet"/>
      <w:lvlText w:val="•"/>
      <w:lvlJc w:val="left"/>
      <w:pPr>
        <w:ind w:left="1742" w:hanging="360"/>
      </w:pPr>
      <w:rPr>
        <w:rFonts w:ascii="Avenir" w:eastAsia="Avenir" w:hAnsi="Avenir" w:cs="Avenir" w:hint="default"/>
        <w:b/>
        <w:bCs/>
        <w:color w:val="231F20"/>
        <w:spacing w:val="-19"/>
        <w:w w:val="91"/>
        <w:sz w:val="17"/>
        <w:szCs w:val="17"/>
        <w:lang w:val="en-US" w:eastAsia="en-US" w:bidi="en-US"/>
      </w:rPr>
    </w:lvl>
    <w:lvl w:ilvl="1" w:tplc="89CAA9CE">
      <w:numFmt w:val="bullet"/>
      <w:lvlText w:val="•"/>
      <w:lvlJc w:val="left"/>
      <w:pPr>
        <w:ind w:left="2146" w:hanging="360"/>
      </w:pPr>
      <w:rPr>
        <w:rFonts w:hint="default"/>
        <w:lang w:val="en-US" w:eastAsia="en-US" w:bidi="en-US"/>
      </w:rPr>
    </w:lvl>
    <w:lvl w:ilvl="2" w:tplc="BB505BA6">
      <w:numFmt w:val="bullet"/>
      <w:lvlText w:val="•"/>
      <w:lvlJc w:val="left"/>
      <w:pPr>
        <w:ind w:left="2552" w:hanging="360"/>
      </w:pPr>
      <w:rPr>
        <w:rFonts w:hint="default"/>
        <w:lang w:val="en-US" w:eastAsia="en-US" w:bidi="en-US"/>
      </w:rPr>
    </w:lvl>
    <w:lvl w:ilvl="3" w:tplc="50D0D28A">
      <w:numFmt w:val="bullet"/>
      <w:lvlText w:val="•"/>
      <w:lvlJc w:val="left"/>
      <w:pPr>
        <w:ind w:left="2958" w:hanging="360"/>
      </w:pPr>
      <w:rPr>
        <w:rFonts w:hint="default"/>
        <w:lang w:val="en-US" w:eastAsia="en-US" w:bidi="en-US"/>
      </w:rPr>
    </w:lvl>
    <w:lvl w:ilvl="4" w:tplc="7578F926">
      <w:numFmt w:val="bullet"/>
      <w:lvlText w:val="•"/>
      <w:lvlJc w:val="left"/>
      <w:pPr>
        <w:ind w:left="3364" w:hanging="360"/>
      </w:pPr>
      <w:rPr>
        <w:rFonts w:hint="default"/>
        <w:lang w:val="en-US" w:eastAsia="en-US" w:bidi="en-US"/>
      </w:rPr>
    </w:lvl>
    <w:lvl w:ilvl="5" w:tplc="BEEAB726">
      <w:numFmt w:val="bullet"/>
      <w:lvlText w:val="•"/>
      <w:lvlJc w:val="left"/>
      <w:pPr>
        <w:ind w:left="3770" w:hanging="360"/>
      </w:pPr>
      <w:rPr>
        <w:rFonts w:hint="default"/>
        <w:lang w:val="en-US" w:eastAsia="en-US" w:bidi="en-US"/>
      </w:rPr>
    </w:lvl>
    <w:lvl w:ilvl="6" w:tplc="C22A4ACC">
      <w:numFmt w:val="bullet"/>
      <w:lvlText w:val="•"/>
      <w:lvlJc w:val="left"/>
      <w:pPr>
        <w:ind w:left="4177" w:hanging="360"/>
      </w:pPr>
      <w:rPr>
        <w:rFonts w:hint="default"/>
        <w:lang w:val="en-US" w:eastAsia="en-US" w:bidi="en-US"/>
      </w:rPr>
    </w:lvl>
    <w:lvl w:ilvl="7" w:tplc="EE7A6056">
      <w:numFmt w:val="bullet"/>
      <w:lvlText w:val="•"/>
      <w:lvlJc w:val="left"/>
      <w:pPr>
        <w:ind w:left="4583" w:hanging="360"/>
      </w:pPr>
      <w:rPr>
        <w:rFonts w:hint="default"/>
        <w:lang w:val="en-US" w:eastAsia="en-US" w:bidi="en-US"/>
      </w:rPr>
    </w:lvl>
    <w:lvl w:ilvl="8" w:tplc="5E14B568">
      <w:numFmt w:val="bullet"/>
      <w:lvlText w:val="•"/>
      <w:lvlJc w:val="left"/>
      <w:pPr>
        <w:ind w:left="4989" w:hanging="360"/>
      </w:pPr>
      <w:rPr>
        <w:rFonts w:hint="default"/>
        <w:lang w:val="en-US" w:eastAsia="en-US" w:bidi="en-US"/>
      </w:rPr>
    </w:lvl>
  </w:abstractNum>
  <w:abstractNum w:abstractNumId="11" w15:restartNumberingAfterBreak="0">
    <w:nsid w:val="09676687"/>
    <w:multiLevelType w:val="hybridMultilevel"/>
    <w:tmpl w:val="2B3059CE"/>
    <w:lvl w:ilvl="0" w:tplc="A7760878">
      <w:numFmt w:val="bullet"/>
      <w:lvlText w:val="•"/>
      <w:lvlJc w:val="left"/>
      <w:pPr>
        <w:ind w:left="660" w:hanging="360"/>
      </w:pPr>
      <w:rPr>
        <w:rFonts w:ascii="Avenir" w:eastAsia="Avenir" w:hAnsi="Avenir" w:cs="Avenir" w:hint="default"/>
        <w:b/>
        <w:bCs/>
        <w:color w:val="231F20"/>
        <w:spacing w:val="-6"/>
        <w:w w:val="91"/>
        <w:sz w:val="17"/>
        <w:szCs w:val="17"/>
        <w:lang w:val="en-US" w:eastAsia="en-US" w:bidi="en-US"/>
      </w:rPr>
    </w:lvl>
    <w:lvl w:ilvl="1" w:tplc="31C84DC8">
      <w:numFmt w:val="bullet"/>
      <w:lvlText w:val="•"/>
      <w:lvlJc w:val="left"/>
      <w:pPr>
        <w:ind w:left="1200" w:hanging="360"/>
      </w:pPr>
      <w:rPr>
        <w:rFonts w:hint="default"/>
        <w:lang w:val="en-US" w:eastAsia="en-US" w:bidi="en-US"/>
      </w:rPr>
    </w:lvl>
    <w:lvl w:ilvl="2" w:tplc="6CBAB832">
      <w:numFmt w:val="bullet"/>
      <w:lvlText w:val="•"/>
      <w:lvlJc w:val="left"/>
      <w:pPr>
        <w:ind w:left="1740" w:hanging="360"/>
      </w:pPr>
      <w:rPr>
        <w:rFonts w:hint="default"/>
        <w:lang w:val="en-US" w:eastAsia="en-US" w:bidi="en-US"/>
      </w:rPr>
    </w:lvl>
    <w:lvl w:ilvl="3" w:tplc="F36E5D38">
      <w:numFmt w:val="bullet"/>
      <w:lvlText w:val="•"/>
      <w:lvlJc w:val="left"/>
      <w:pPr>
        <w:ind w:left="2281" w:hanging="360"/>
      </w:pPr>
      <w:rPr>
        <w:rFonts w:hint="default"/>
        <w:lang w:val="en-US" w:eastAsia="en-US" w:bidi="en-US"/>
      </w:rPr>
    </w:lvl>
    <w:lvl w:ilvl="4" w:tplc="873EB5A6">
      <w:numFmt w:val="bullet"/>
      <w:lvlText w:val="•"/>
      <w:lvlJc w:val="left"/>
      <w:pPr>
        <w:ind w:left="2821" w:hanging="360"/>
      </w:pPr>
      <w:rPr>
        <w:rFonts w:hint="default"/>
        <w:lang w:val="en-US" w:eastAsia="en-US" w:bidi="en-US"/>
      </w:rPr>
    </w:lvl>
    <w:lvl w:ilvl="5" w:tplc="56847590">
      <w:numFmt w:val="bullet"/>
      <w:lvlText w:val="•"/>
      <w:lvlJc w:val="left"/>
      <w:pPr>
        <w:ind w:left="3361" w:hanging="360"/>
      </w:pPr>
      <w:rPr>
        <w:rFonts w:hint="default"/>
        <w:lang w:val="en-US" w:eastAsia="en-US" w:bidi="en-US"/>
      </w:rPr>
    </w:lvl>
    <w:lvl w:ilvl="6" w:tplc="7B62FCD0">
      <w:numFmt w:val="bullet"/>
      <w:lvlText w:val="•"/>
      <w:lvlJc w:val="left"/>
      <w:pPr>
        <w:ind w:left="3902" w:hanging="360"/>
      </w:pPr>
      <w:rPr>
        <w:rFonts w:hint="default"/>
        <w:lang w:val="en-US" w:eastAsia="en-US" w:bidi="en-US"/>
      </w:rPr>
    </w:lvl>
    <w:lvl w:ilvl="7" w:tplc="6CFA2340">
      <w:numFmt w:val="bullet"/>
      <w:lvlText w:val="•"/>
      <w:lvlJc w:val="left"/>
      <w:pPr>
        <w:ind w:left="4442" w:hanging="360"/>
      </w:pPr>
      <w:rPr>
        <w:rFonts w:hint="default"/>
        <w:lang w:val="en-US" w:eastAsia="en-US" w:bidi="en-US"/>
      </w:rPr>
    </w:lvl>
    <w:lvl w:ilvl="8" w:tplc="9618A78C">
      <w:numFmt w:val="bullet"/>
      <w:lvlText w:val="•"/>
      <w:lvlJc w:val="left"/>
      <w:pPr>
        <w:ind w:left="4982" w:hanging="360"/>
      </w:pPr>
      <w:rPr>
        <w:rFonts w:hint="default"/>
        <w:lang w:val="en-US" w:eastAsia="en-US" w:bidi="en-US"/>
      </w:rPr>
    </w:lvl>
  </w:abstractNum>
  <w:abstractNum w:abstractNumId="12" w15:restartNumberingAfterBreak="0">
    <w:nsid w:val="0B027013"/>
    <w:multiLevelType w:val="hybridMultilevel"/>
    <w:tmpl w:val="BA6C641C"/>
    <w:lvl w:ilvl="0" w:tplc="DB14086C">
      <w:numFmt w:val="bullet"/>
      <w:lvlText w:val="•"/>
      <w:lvlJc w:val="left"/>
      <w:pPr>
        <w:ind w:left="1715" w:hanging="360"/>
      </w:pPr>
      <w:rPr>
        <w:rFonts w:ascii="Arial" w:eastAsia="Arial" w:hAnsi="Arial" w:cs="Arial" w:hint="default"/>
        <w:color w:val="231F20"/>
        <w:w w:val="142"/>
        <w:sz w:val="17"/>
        <w:szCs w:val="17"/>
        <w:lang w:val="en-US" w:eastAsia="en-US" w:bidi="en-US"/>
      </w:rPr>
    </w:lvl>
    <w:lvl w:ilvl="1" w:tplc="5592475C">
      <w:numFmt w:val="bullet"/>
      <w:lvlText w:val="•"/>
      <w:lvlJc w:val="left"/>
      <w:pPr>
        <w:ind w:left="2121" w:hanging="360"/>
      </w:pPr>
      <w:rPr>
        <w:rFonts w:hint="default"/>
        <w:lang w:val="en-US" w:eastAsia="en-US" w:bidi="en-US"/>
      </w:rPr>
    </w:lvl>
    <w:lvl w:ilvl="2" w:tplc="0E2AB406">
      <w:numFmt w:val="bullet"/>
      <w:lvlText w:val="•"/>
      <w:lvlJc w:val="left"/>
      <w:pPr>
        <w:ind w:left="2523" w:hanging="360"/>
      </w:pPr>
      <w:rPr>
        <w:rFonts w:hint="default"/>
        <w:lang w:val="en-US" w:eastAsia="en-US" w:bidi="en-US"/>
      </w:rPr>
    </w:lvl>
    <w:lvl w:ilvl="3" w:tplc="E40C3B78">
      <w:numFmt w:val="bullet"/>
      <w:lvlText w:val="•"/>
      <w:lvlJc w:val="left"/>
      <w:pPr>
        <w:ind w:left="2924" w:hanging="360"/>
      </w:pPr>
      <w:rPr>
        <w:rFonts w:hint="default"/>
        <w:lang w:val="en-US" w:eastAsia="en-US" w:bidi="en-US"/>
      </w:rPr>
    </w:lvl>
    <w:lvl w:ilvl="4" w:tplc="F76804FC">
      <w:numFmt w:val="bullet"/>
      <w:lvlText w:val="•"/>
      <w:lvlJc w:val="left"/>
      <w:pPr>
        <w:ind w:left="3326" w:hanging="360"/>
      </w:pPr>
      <w:rPr>
        <w:rFonts w:hint="default"/>
        <w:lang w:val="en-US" w:eastAsia="en-US" w:bidi="en-US"/>
      </w:rPr>
    </w:lvl>
    <w:lvl w:ilvl="5" w:tplc="907C4E1C">
      <w:numFmt w:val="bullet"/>
      <w:lvlText w:val="•"/>
      <w:lvlJc w:val="left"/>
      <w:pPr>
        <w:ind w:left="3728" w:hanging="360"/>
      </w:pPr>
      <w:rPr>
        <w:rFonts w:hint="default"/>
        <w:lang w:val="en-US" w:eastAsia="en-US" w:bidi="en-US"/>
      </w:rPr>
    </w:lvl>
    <w:lvl w:ilvl="6" w:tplc="1E6C717C">
      <w:numFmt w:val="bullet"/>
      <w:lvlText w:val="•"/>
      <w:lvlJc w:val="left"/>
      <w:pPr>
        <w:ind w:left="4129" w:hanging="360"/>
      </w:pPr>
      <w:rPr>
        <w:rFonts w:hint="default"/>
        <w:lang w:val="en-US" w:eastAsia="en-US" w:bidi="en-US"/>
      </w:rPr>
    </w:lvl>
    <w:lvl w:ilvl="7" w:tplc="3C480B90">
      <w:numFmt w:val="bullet"/>
      <w:lvlText w:val="•"/>
      <w:lvlJc w:val="left"/>
      <w:pPr>
        <w:ind w:left="4531" w:hanging="360"/>
      </w:pPr>
      <w:rPr>
        <w:rFonts w:hint="default"/>
        <w:lang w:val="en-US" w:eastAsia="en-US" w:bidi="en-US"/>
      </w:rPr>
    </w:lvl>
    <w:lvl w:ilvl="8" w:tplc="DB307AB6">
      <w:numFmt w:val="bullet"/>
      <w:lvlText w:val="•"/>
      <w:lvlJc w:val="left"/>
      <w:pPr>
        <w:ind w:left="4932" w:hanging="360"/>
      </w:pPr>
      <w:rPr>
        <w:rFonts w:hint="default"/>
        <w:lang w:val="en-US" w:eastAsia="en-US" w:bidi="en-US"/>
      </w:rPr>
    </w:lvl>
  </w:abstractNum>
  <w:abstractNum w:abstractNumId="13" w15:restartNumberingAfterBreak="0">
    <w:nsid w:val="0C4B576F"/>
    <w:multiLevelType w:val="hybridMultilevel"/>
    <w:tmpl w:val="FCF2881C"/>
    <w:lvl w:ilvl="0" w:tplc="344E145C">
      <w:start w:val="20"/>
      <w:numFmt w:val="decimal"/>
      <w:lvlText w:val="%1-"/>
      <w:lvlJc w:val="left"/>
      <w:pPr>
        <w:ind w:left="141" w:hanging="212"/>
        <w:jc w:val="left"/>
      </w:pPr>
      <w:rPr>
        <w:rFonts w:ascii="Arial" w:eastAsia="Arial" w:hAnsi="Arial" w:cs="Arial" w:hint="default"/>
        <w:b/>
        <w:bCs/>
        <w:color w:val="003162"/>
        <w:spacing w:val="-5"/>
        <w:w w:val="106"/>
        <w:sz w:val="12"/>
        <w:szCs w:val="12"/>
        <w:lang w:val="en-US" w:eastAsia="en-US" w:bidi="en-US"/>
      </w:rPr>
    </w:lvl>
    <w:lvl w:ilvl="1" w:tplc="5AFC12A0">
      <w:numFmt w:val="bullet"/>
      <w:lvlText w:val="•"/>
      <w:lvlJc w:val="left"/>
      <w:pPr>
        <w:ind w:left="442" w:hanging="115"/>
      </w:pPr>
      <w:rPr>
        <w:rFonts w:hint="default"/>
        <w:w w:val="103"/>
        <w:lang w:val="en-US" w:eastAsia="en-US" w:bidi="en-US"/>
      </w:rPr>
    </w:lvl>
    <w:lvl w:ilvl="2" w:tplc="FDEA8618">
      <w:numFmt w:val="bullet"/>
      <w:lvlText w:val="•"/>
      <w:lvlJc w:val="left"/>
      <w:pPr>
        <w:ind w:left="1742" w:hanging="360"/>
      </w:pPr>
      <w:rPr>
        <w:rFonts w:ascii="Arial" w:eastAsia="Arial" w:hAnsi="Arial" w:cs="Arial" w:hint="default"/>
        <w:color w:val="231F20"/>
        <w:w w:val="142"/>
        <w:sz w:val="17"/>
        <w:szCs w:val="17"/>
        <w:lang w:val="en-US" w:eastAsia="en-US" w:bidi="en-US"/>
      </w:rPr>
    </w:lvl>
    <w:lvl w:ilvl="3" w:tplc="D56E8194">
      <w:numFmt w:val="bullet"/>
      <w:lvlText w:val="•"/>
      <w:lvlJc w:val="left"/>
      <w:pPr>
        <w:ind w:left="991" w:hanging="360"/>
      </w:pPr>
      <w:rPr>
        <w:rFonts w:hint="default"/>
        <w:lang w:val="en-US" w:eastAsia="en-US" w:bidi="en-US"/>
      </w:rPr>
    </w:lvl>
    <w:lvl w:ilvl="4" w:tplc="84FADC70">
      <w:numFmt w:val="bullet"/>
      <w:lvlText w:val="•"/>
      <w:lvlJc w:val="left"/>
      <w:pPr>
        <w:ind w:left="242" w:hanging="360"/>
      </w:pPr>
      <w:rPr>
        <w:rFonts w:hint="default"/>
        <w:lang w:val="en-US" w:eastAsia="en-US" w:bidi="en-US"/>
      </w:rPr>
    </w:lvl>
    <w:lvl w:ilvl="5" w:tplc="74A0B47C">
      <w:numFmt w:val="bullet"/>
      <w:lvlText w:val="•"/>
      <w:lvlJc w:val="left"/>
      <w:pPr>
        <w:ind w:left="-507" w:hanging="360"/>
      </w:pPr>
      <w:rPr>
        <w:rFonts w:hint="default"/>
        <w:lang w:val="en-US" w:eastAsia="en-US" w:bidi="en-US"/>
      </w:rPr>
    </w:lvl>
    <w:lvl w:ilvl="6" w:tplc="8C263978">
      <w:numFmt w:val="bullet"/>
      <w:lvlText w:val="•"/>
      <w:lvlJc w:val="left"/>
      <w:pPr>
        <w:ind w:left="-1256" w:hanging="360"/>
      </w:pPr>
      <w:rPr>
        <w:rFonts w:hint="default"/>
        <w:lang w:val="en-US" w:eastAsia="en-US" w:bidi="en-US"/>
      </w:rPr>
    </w:lvl>
    <w:lvl w:ilvl="7" w:tplc="0128DD94">
      <w:numFmt w:val="bullet"/>
      <w:lvlText w:val="•"/>
      <w:lvlJc w:val="left"/>
      <w:pPr>
        <w:ind w:left="-2005" w:hanging="360"/>
      </w:pPr>
      <w:rPr>
        <w:rFonts w:hint="default"/>
        <w:lang w:val="en-US" w:eastAsia="en-US" w:bidi="en-US"/>
      </w:rPr>
    </w:lvl>
    <w:lvl w:ilvl="8" w:tplc="1326EE78">
      <w:numFmt w:val="bullet"/>
      <w:lvlText w:val="•"/>
      <w:lvlJc w:val="left"/>
      <w:pPr>
        <w:ind w:left="-2754" w:hanging="360"/>
      </w:pPr>
      <w:rPr>
        <w:rFonts w:hint="default"/>
        <w:lang w:val="en-US" w:eastAsia="en-US" w:bidi="en-US"/>
      </w:rPr>
    </w:lvl>
  </w:abstractNum>
  <w:abstractNum w:abstractNumId="14" w15:restartNumberingAfterBreak="0">
    <w:nsid w:val="0C9436C3"/>
    <w:multiLevelType w:val="hybridMultilevel"/>
    <w:tmpl w:val="1AF8DED0"/>
    <w:lvl w:ilvl="0" w:tplc="528E7D0E">
      <w:start w:val="1"/>
      <w:numFmt w:val="decimal"/>
      <w:lvlText w:val="%1"/>
      <w:lvlJc w:val="left"/>
      <w:pPr>
        <w:ind w:left="2625" w:hanging="610"/>
        <w:jc w:val="right"/>
      </w:pPr>
      <w:rPr>
        <w:rFonts w:ascii="Arial" w:eastAsia="Arial" w:hAnsi="Arial" w:cs="Arial" w:hint="default"/>
        <w:color w:val="231F20"/>
        <w:w w:val="99"/>
        <w:sz w:val="14"/>
        <w:szCs w:val="14"/>
        <w:lang w:val="en-US" w:eastAsia="en-US" w:bidi="en-US"/>
      </w:rPr>
    </w:lvl>
    <w:lvl w:ilvl="1" w:tplc="FCEEF610">
      <w:numFmt w:val="bullet"/>
      <w:lvlText w:val="•"/>
      <w:lvlJc w:val="left"/>
      <w:pPr>
        <w:ind w:left="2949" w:hanging="610"/>
      </w:pPr>
      <w:rPr>
        <w:rFonts w:hint="default"/>
        <w:lang w:val="en-US" w:eastAsia="en-US" w:bidi="en-US"/>
      </w:rPr>
    </w:lvl>
    <w:lvl w:ilvl="2" w:tplc="4F3647D0">
      <w:numFmt w:val="bullet"/>
      <w:lvlText w:val="•"/>
      <w:lvlJc w:val="left"/>
      <w:pPr>
        <w:ind w:left="3279" w:hanging="610"/>
      </w:pPr>
      <w:rPr>
        <w:rFonts w:hint="default"/>
        <w:lang w:val="en-US" w:eastAsia="en-US" w:bidi="en-US"/>
      </w:rPr>
    </w:lvl>
    <w:lvl w:ilvl="3" w:tplc="6DA27D0C">
      <w:numFmt w:val="bullet"/>
      <w:lvlText w:val="•"/>
      <w:lvlJc w:val="left"/>
      <w:pPr>
        <w:ind w:left="3608" w:hanging="610"/>
      </w:pPr>
      <w:rPr>
        <w:rFonts w:hint="default"/>
        <w:lang w:val="en-US" w:eastAsia="en-US" w:bidi="en-US"/>
      </w:rPr>
    </w:lvl>
    <w:lvl w:ilvl="4" w:tplc="CE8A38CC">
      <w:numFmt w:val="bullet"/>
      <w:lvlText w:val="•"/>
      <w:lvlJc w:val="left"/>
      <w:pPr>
        <w:ind w:left="3938" w:hanging="610"/>
      </w:pPr>
      <w:rPr>
        <w:rFonts w:hint="default"/>
        <w:lang w:val="en-US" w:eastAsia="en-US" w:bidi="en-US"/>
      </w:rPr>
    </w:lvl>
    <w:lvl w:ilvl="5" w:tplc="5EF8EBFC">
      <w:numFmt w:val="bullet"/>
      <w:lvlText w:val="•"/>
      <w:lvlJc w:val="left"/>
      <w:pPr>
        <w:ind w:left="4268" w:hanging="610"/>
      </w:pPr>
      <w:rPr>
        <w:rFonts w:hint="default"/>
        <w:lang w:val="en-US" w:eastAsia="en-US" w:bidi="en-US"/>
      </w:rPr>
    </w:lvl>
    <w:lvl w:ilvl="6" w:tplc="BAA861B0">
      <w:numFmt w:val="bullet"/>
      <w:lvlText w:val="•"/>
      <w:lvlJc w:val="left"/>
      <w:pPr>
        <w:ind w:left="4597" w:hanging="610"/>
      </w:pPr>
      <w:rPr>
        <w:rFonts w:hint="default"/>
        <w:lang w:val="en-US" w:eastAsia="en-US" w:bidi="en-US"/>
      </w:rPr>
    </w:lvl>
    <w:lvl w:ilvl="7" w:tplc="2DF68848">
      <w:numFmt w:val="bullet"/>
      <w:lvlText w:val="•"/>
      <w:lvlJc w:val="left"/>
      <w:pPr>
        <w:ind w:left="4927" w:hanging="610"/>
      </w:pPr>
      <w:rPr>
        <w:rFonts w:hint="default"/>
        <w:lang w:val="en-US" w:eastAsia="en-US" w:bidi="en-US"/>
      </w:rPr>
    </w:lvl>
    <w:lvl w:ilvl="8" w:tplc="B35450B8">
      <w:numFmt w:val="bullet"/>
      <w:lvlText w:val="•"/>
      <w:lvlJc w:val="left"/>
      <w:pPr>
        <w:ind w:left="5257" w:hanging="610"/>
      </w:pPr>
      <w:rPr>
        <w:rFonts w:hint="default"/>
        <w:lang w:val="en-US" w:eastAsia="en-US" w:bidi="en-US"/>
      </w:rPr>
    </w:lvl>
  </w:abstractNum>
  <w:abstractNum w:abstractNumId="15" w15:restartNumberingAfterBreak="0">
    <w:nsid w:val="0FDF7DD7"/>
    <w:multiLevelType w:val="hybridMultilevel"/>
    <w:tmpl w:val="0DD052DA"/>
    <w:lvl w:ilvl="0" w:tplc="0792AFDA">
      <w:numFmt w:val="bullet"/>
      <w:lvlText w:val="•"/>
      <w:lvlJc w:val="left"/>
      <w:pPr>
        <w:ind w:left="671" w:hanging="360"/>
      </w:pPr>
      <w:rPr>
        <w:rFonts w:ascii="Arial" w:eastAsia="Arial" w:hAnsi="Arial" w:cs="Arial" w:hint="default"/>
        <w:color w:val="231F20"/>
        <w:w w:val="142"/>
        <w:sz w:val="17"/>
        <w:szCs w:val="17"/>
        <w:lang w:val="en-US" w:eastAsia="en-US" w:bidi="en-US"/>
      </w:rPr>
    </w:lvl>
    <w:lvl w:ilvl="1" w:tplc="D040B74C">
      <w:numFmt w:val="bullet"/>
      <w:lvlText w:val="•"/>
      <w:lvlJc w:val="left"/>
      <w:pPr>
        <w:ind w:left="1219" w:hanging="360"/>
      </w:pPr>
      <w:rPr>
        <w:rFonts w:hint="default"/>
        <w:lang w:val="en-US" w:eastAsia="en-US" w:bidi="en-US"/>
      </w:rPr>
    </w:lvl>
    <w:lvl w:ilvl="2" w:tplc="6164BC6E">
      <w:numFmt w:val="bullet"/>
      <w:lvlText w:val="•"/>
      <w:lvlJc w:val="left"/>
      <w:pPr>
        <w:ind w:left="1758" w:hanging="360"/>
      </w:pPr>
      <w:rPr>
        <w:rFonts w:hint="default"/>
        <w:lang w:val="en-US" w:eastAsia="en-US" w:bidi="en-US"/>
      </w:rPr>
    </w:lvl>
    <w:lvl w:ilvl="3" w:tplc="668460B0">
      <w:numFmt w:val="bullet"/>
      <w:lvlText w:val="•"/>
      <w:lvlJc w:val="left"/>
      <w:pPr>
        <w:ind w:left="2298" w:hanging="360"/>
      </w:pPr>
      <w:rPr>
        <w:rFonts w:hint="default"/>
        <w:lang w:val="en-US" w:eastAsia="en-US" w:bidi="en-US"/>
      </w:rPr>
    </w:lvl>
    <w:lvl w:ilvl="4" w:tplc="C4CA067C">
      <w:numFmt w:val="bullet"/>
      <w:lvlText w:val="•"/>
      <w:lvlJc w:val="left"/>
      <w:pPr>
        <w:ind w:left="2837" w:hanging="360"/>
      </w:pPr>
      <w:rPr>
        <w:rFonts w:hint="default"/>
        <w:lang w:val="en-US" w:eastAsia="en-US" w:bidi="en-US"/>
      </w:rPr>
    </w:lvl>
    <w:lvl w:ilvl="5" w:tplc="0C2C3D58">
      <w:numFmt w:val="bullet"/>
      <w:lvlText w:val="•"/>
      <w:lvlJc w:val="left"/>
      <w:pPr>
        <w:ind w:left="3377" w:hanging="360"/>
      </w:pPr>
      <w:rPr>
        <w:rFonts w:hint="default"/>
        <w:lang w:val="en-US" w:eastAsia="en-US" w:bidi="en-US"/>
      </w:rPr>
    </w:lvl>
    <w:lvl w:ilvl="6" w:tplc="C9100626">
      <w:numFmt w:val="bullet"/>
      <w:lvlText w:val="•"/>
      <w:lvlJc w:val="left"/>
      <w:pPr>
        <w:ind w:left="3916" w:hanging="360"/>
      </w:pPr>
      <w:rPr>
        <w:rFonts w:hint="default"/>
        <w:lang w:val="en-US" w:eastAsia="en-US" w:bidi="en-US"/>
      </w:rPr>
    </w:lvl>
    <w:lvl w:ilvl="7" w:tplc="48C4D6EE">
      <w:numFmt w:val="bullet"/>
      <w:lvlText w:val="•"/>
      <w:lvlJc w:val="left"/>
      <w:pPr>
        <w:ind w:left="4456" w:hanging="360"/>
      </w:pPr>
      <w:rPr>
        <w:rFonts w:hint="default"/>
        <w:lang w:val="en-US" w:eastAsia="en-US" w:bidi="en-US"/>
      </w:rPr>
    </w:lvl>
    <w:lvl w:ilvl="8" w:tplc="E60CE34E">
      <w:numFmt w:val="bullet"/>
      <w:lvlText w:val="•"/>
      <w:lvlJc w:val="left"/>
      <w:pPr>
        <w:ind w:left="4995" w:hanging="360"/>
      </w:pPr>
      <w:rPr>
        <w:rFonts w:hint="default"/>
        <w:lang w:val="en-US" w:eastAsia="en-US" w:bidi="en-US"/>
      </w:rPr>
    </w:lvl>
  </w:abstractNum>
  <w:abstractNum w:abstractNumId="16" w15:restartNumberingAfterBreak="0">
    <w:nsid w:val="16AD13E7"/>
    <w:multiLevelType w:val="hybridMultilevel"/>
    <w:tmpl w:val="62A8547A"/>
    <w:lvl w:ilvl="0" w:tplc="4B489358">
      <w:numFmt w:val="bullet"/>
      <w:lvlText w:val="•"/>
      <w:lvlJc w:val="left"/>
      <w:pPr>
        <w:ind w:left="1715" w:hanging="360"/>
      </w:pPr>
      <w:rPr>
        <w:rFonts w:ascii="Arial" w:eastAsia="Arial" w:hAnsi="Arial" w:cs="Arial" w:hint="default"/>
        <w:color w:val="231F20"/>
        <w:w w:val="142"/>
        <w:sz w:val="17"/>
        <w:szCs w:val="17"/>
        <w:lang w:val="en-US" w:eastAsia="en-US" w:bidi="en-US"/>
      </w:rPr>
    </w:lvl>
    <w:lvl w:ilvl="1" w:tplc="3D60F796">
      <w:numFmt w:val="bullet"/>
      <w:lvlText w:val="•"/>
      <w:lvlJc w:val="left"/>
      <w:pPr>
        <w:ind w:left="2124" w:hanging="360"/>
      </w:pPr>
      <w:rPr>
        <w:rFonts w:hint="default"/>
        <w:lang w:val="en-US" w:eastAsia="en-US" w:bidi="en-US"/>
      </w:rPr>
    </w:lvl>
    <w:lvl w:ilvl="2" w:tplc="D316AFB6">
      <w:numFmt w:val="bullet"/>
      <w:lvlText w:val="•"/>
      <w:lvlJc w:val="left"/>
      <w:pPr>
        <w:ind w:left="2529" w:hanging="360"/>
      </w:pPr>
      <w:rPr>
        <w:rFonts w:hint="default"/>
        <w:lang w:val="en-US" w:eastAsia="en-US" w:bidi="en-US"/>
      </w:rPr>
    </w:lvl>
    <w:lvl w:ilvl="3" w:tplc="6B3EA600">
      <w:numFmt w:val="bullet"/>
      <w:lvlText w:val="•"/>
      <w:lvlJc w:val="left"/>
      <w:pPr>
        <w:ind w:left="2934" w:hanging="360"/>
      </w:pPr>
      <w:rPr>
        <w:rFonts w:hint="default"/>
        <w:lang w:val="en-US" w:eastAsia="en-US" w:bidi="en-US"/>
      </w:rPr>
    </w:lvl>
    <w:lvl w:ilvl="4" w:tplc="DCC4FC3A">
      <w:numFmt w:val="bullet"/>
      <w:lvlText w:val="•"/>
      <w:lvlJc w:val="left"/>
      <w:pPr>
        <w:ind w:left="3339" w:hanging="360"/>
      </w:pPr>
      <w:rPr>
        <w:rFonts w:hint="default"/>
        <w:lang w:val="en-US" w:eastAsia="en-US" w:bidi="en-US"/>
      </w:rPr>
    </w:lvl>
    <w:lvl w:ilvl="5" w:tplc="0512BB3A">
      <w:numFmt w:val="bullet"/>
      <w:lvlText w:val="•"/>
      <w:lvlJc w:val="left"/>
      <w:pPr>
        <w:ind w:left="3743" w:hanging="360"/>
      </w:pPr>
      <w:rPr>
        <w:rFonts w:hint="default"/>
        <w:lang w:val="en-US" w:eastAsia="en-US" w:bidi="en-US"/>
      </w:rPr>
    </w:lvl>
    <w:lvl w:ilvl="6" w:tplc="520E61FC">
      <w:numFmt w:val="bullet"/>
      <w:lvlText w:val="•"/>
      <w:lvlJc w:val="left"/>
      <w:pPr>
        <w:ind w:left="4148" w:hanging="360"/>
      </w:pPr>
      <w:rPr>
        <w:rFonts w:hint="default"/>
        <w:lang w:val="en-US" w:eastAsia="en-US" w:bidi="en-US"/>
      </w:rPr>
    </w:lvl>
    <w:lvl w:ilvl="7" w:tplc="89AE4B5A">
      <w:numFmt w:val="bullet"/>
      <w:lvlText w:val="•"/>
      <w:lvlJc w:val="left"/>
      <w:pPr>
        <w:ind w:left="4553" w:hanging="360"/>
      </w:pPr>
      <w:rPr>
        <w:rFonts w:hint="default"/>
        <w:lang w:val="en-US" w:eastAsia="en-US" w:bidi="en-US"/>
      </w:rPr>
    </w:lvl>
    <w:lvl w:ilvl="8" w:tplc="0D887026">
      <w:numFmt w:val="bullet"/>
      <w:lvlText w:val="•"/>
      <w:lvlJc w:val="left"/>
      <w:pPr>
        <w:ind w:left="4958" w:hanging="360"/>
      </w:pPr>
      <w:rPr>
        <w:rFonts w:hint="default"/>
        <w:lang w:val="en-US" w:eastAsia="en-US" w:bidi="en-US"/>
      </w:rPr>
    </w:lvl>
  </w:abstractNum>
  <w:abstractNum w:abstractNumId="17" w15:restartNumberingAfterBreak="0">
    <w:nsid w:val="17166E3A"/>
    <w:multiLevelType w:val="multilevel"/>
    <w:tmpl w:val="B9E2A6A8"/>
    <w:lvl w:ilvl="0">
      <w:start w:val="1"/>
      <w:numFmt w:val="decimal"/>
      <w:lvlText w:val="%1"/>
      <w:lvlJc w:val="left"/>
      <w:pPr>
        <w:ind w:left="1207" w:hanging="79"/>
        <w:jc w:val="left"/>
      </w:pPr>
      <w:rPr>
        <w:rFonts w:ascii="Arial" w:eastAsia="Arial" w:hAnsi="Arial" w:cs="Arial" w:hint="default"/>
        <w:b/>
        <w:bCs/>
        <w:color w:val="003360"/>
        <w:w w:val="66"/>
        <w:sz w:val="14"/>
        <w:szCs w:val="14"/>
        <w:lang w:val="en-US" w:eastAsia="en-US" w:bidi="en-US"/>
      </w:rPr>
    </w:lvl>
    <w:lvl w:ilvl="1">
      <w:start w:val="1"/>
      <w:numFmt w:val="decimal"/>
      <w:lvlText w:val="%1.%2"/>
      <w:lvlJc w:val="left"/>
      <w:pPr>
        <w:ind w:left="1372" w:hanging="182"/>
        <w:jc w:val="left"/>
      </w:pPr>
      <w:rPr>
        <w:rFonts w:ascii="Arial" w:eastAsia="Arial" w:hAnsi="Arial" w:cs="Arial" w:hint="default"/>
        <w:b/>
        <w:bCs/>
        <w:color w:val="003162"/>
        <w:spacing w:val="-5"/>
        <w:w w:val="66"/>
        <w:sz w:val="14"/>
        <w:szCs w:val="14"/>
        <w:lang w:val="en-US" w:eastAsia="en-US" w:bidi="en-US"/>
      </w:rPr>
    </w:lvl>
    <w:lvl w:ilvl="2">
      <w:numFmt w:val="bullet"/>
      <w:lvlText w:val="•"/>
      <w:lvlJc w:val="left"/>
      <w:pPr>
        <w:ind w:left="1585" w:hanging="182"/>
      </w:pPr>
      <w:rPr>
        <w:rFonts w:hint="default"/>
        <w:lang w:val="en-US" w:eastAsia="en-US" w:bidi="en-US"/>
      </w:rPr>
    </w:lvl>
    <w:lvl w:ilvl="3">
      <w:numFmt w:val="bullet"/>
      <w:lvlText w:val="•"/>
      <w:lvlJc w:val="left"/>
      <w:pPr>
        <w:ind w:left="1790" w:hanging="182"/>
      </w:pPr>
      <w:rPr>
        <w:rFonts w:hint="default"/>
        <w:lang w:val="en-US" w:eastAsia="en-US" w:bidi="en-US"/>
      </w:rPr>
    </w:lvl>
    <w:lvl w:ilvl="4">
      <w:numFmt w:val="bullet"/>
      <w:lvlText w:val="•"/>
      <w:lvlJc w:val="left"/>
      <w:pPr>
        <w:ind w:left="1995" w:hanging="182"/>
      </w:pPr>
      <w:rPr>
        <w:rFonts w:hint="default"/>
        <w:lang w:val="en-US" w:eastAsia="en-US" w:bidi="en-US"/>
      </w:rPr>
    </w:lvl>
    <w:lvl w:ilvl="5">
      <w:numFmt w:val="bullet"/>
      <w:lvlText w:val="•"/>
      <w:lvlJc w:val="left"/>
      <w:pPr>
        <w:ind w:left="2200" w:hanging="182"/>
      </w:pPr>
      <w:rPr>
        <w:rFonts w:hint="default"/>
        <w:lang w:val="en-US" w:eastAsia="en-US" w:bidi="en-US"/>
      </w:rPr>
    </w:lvl>
    <w:lvl w:ilvl="6">
      <w:numFmt w:val="bullet"/>
      <w:lvlText w:val="•"/>
      <w:lvlJc w:val="left"/>
      <w:pPr>
        <w:ind w:left="2405" w:hanging="182"/>
      </w:pPr>
      <w:rPr>
        <w:rFonts w:hint="default"/>
        <w:lang w:val="en-US" w:eastAsia="en-US" w:bidi="en-US"/>
      </w:rPr>
    </w:lvl>
    <w:lvl w:ilvl="7">
      <w:numFmt w:val="bullet"/>
      <w:lvlText w:val="•"/>
      <w:lvlJc w:val="left"/>
      <w:pPr>
        <w:ind w:left="2610" w:hanging="182"/>
      </w:pPr>
      <w:rPr>
        <w:rFonts w:hint="default"/>
        <w:lang w:val="en-US" w:eastAsia="en-US" w:bidi="en-US"/>
      </w:rPr>
    </w:lvl>
    <w:lvl w:ilvl="8">
      <w:numFmt w:val="bullet"/>
      <w:lvlText w:val="•"/>
      <w:lvlJc w:val="left"/>
      <w:pPr>
        <w:ind w:left="2815" w:hanging="182"/>
      </w:pPr>
      <w:rPr>
        <w:rFonts w:hint="default"/>
        <w:lang w:val="en-US" w:eastAsia="en-US" w:bidi="en-US"/>
      </w:rPr>
    </w:lvl>
  </w:abstractNum>
  <w:abstractNum w:abstractNumId="18" w15:restartNumberingAfterBreak="0">
    <w:nsid w:val="17457849"/>
    <w:multiLevelType w:val="hybridMultilevel"/>
    <w:tmpl w:val="CF905910"/>
    <w:lvl w:ilvl="0" w:tplc="3B6CFD6C">
      <w:numFmt w:val="bullet"/>
      <w:lvlText w:val="•"/>
      <w:lvlJc w:val="left"/>
      <w:pPr>
        <w:ind w:left="1696" w:hanging="200"/>
      </w:pPr>
      <w:rPr>
        <w:rFonts w:ascii="Arial" w:eastAsia="Arial" w:hAnsi="Arial" w:cs="Arial" w:hint="default"/>
        <w:w w:val="102"/>
        <w:sz w:val="13"/>
        <w:szCs w:val="13"/>
        <w:lang w:val="en-US" w:eastAsia="en-US" w:bidi="en-US"/>
      </w:rPr>
    </w:lvl>
    <w:lvl w:ilvl="1" w:tplc="D44ACAF6">
      <w:numFmt w:val="bullet"/>
      <w:lvlText w:val="•"/>
      <w:lvlJc w:val="left"/>
      <w:pPr>
        <w:ind w:left="1817" w:hanging="200"/>
      </w:pPr>
      <w:rPr>
        <w:rFonts w:hint="default"/>
        <w:lang w:val="en-US" w:eastAsia="en-US" w:bidi="en-US"/>
      </w:rPr>
    </w:lvl>
    <w:lvl w:ilvl="2" w:tplc="EE944712">
      <w:numFmt w:val="bullet"/>
      <w:lvlText w:val="•"/>
      <w:lvlJc w:val="left"/>
      <w:pPr>
        <w:ind w:left="1934" w:hanging="200"/>
      </w:pPr>
      <w:rPr>
        <w:rFonts w:hint="default"/>
        <w:lang w:val="en-US" w:eastAsia="en-US" w:bidi="en-US"/>
      </w:rPr>
    </w:lvl>
    <w:lvl w:ilvl="3" w:tplc="F8D22D86">
      <w:numFmt w:val="bullet"/>
      <w:lvlText w:val="•"/>
      <w:lvlJc w:val="left"/>
      <w:pPr>
        <w:ind w:left="2051" w:hanging="200"/>
      </w:pPr>
      <w:rPr>
        <w:rFonts w:hint="default"/>
        <w:lang w:val="en-US" w:eastAsia="en-US" w:bidi="en-US"/>
      </w:rPr>
    </w:lvl>
    <w:lvl w:ilvl="4" w:tplc="BEF440C4">
      <w:numFmt w:val="bullet"/>
      <w:lvlText w:val="•"/>
      <w:lvlJc w:val="left"/>
      <w:pPr>
        <w:ind w:left="2168" w:hanging="200"/>
      </w:pPr>
      <w:rPr>
        <w:rFonts w:hint="default"/>
        <w:lang w:val="en-US" w:eastAsia="en-US" w:bidi="en-US"/>
      </w:rPr>
    </w:lvl>
    <w:lvl w:ilvl="5" w:tplc="FAFAD5E8">
      <w:numFmt w:val="bullet"/>
      <w:lvlText w:val="•"/>
      <w:lvlJc w:val="left"/>
      <w:pPr>
        <w:ind w:left="2285" w:hanging="200"/>
      </w:pPr>
      <w:rPr>
        <w:rFonts w:hint="default"/>
        <w:lang w:val="en-US" w:eastAsia="en-US" w:bidi="en-US"/>
      </w:rPr>
    </w:lvl>
    <w:lvl w:ilvl="6" w:tplc="B41C2CF0">
      <w:numFmt w:val="bullet"/>
      <w:lvlText w:val="•"/>
      <w:lvlJc w:val="left"/>
      <w:pPr>
        <w:ind w:left="2402" w:hanging="200"/>
      </w:pPr>
      <w:rPr>
        <w:rFonts w:hint="default"/>
        <w:lang w:val="en-US" w:eastAsia="en-US" w:bidi="en-US"/>
      </w:rPr>
    </w:lvl>
    <w:lvl w:ilvl="7" w:tplc="410E2C7C">
      <w:numFmt w:val="bullet"/>
      <w:lvlText w:val="•"/>
      <w:lvlJc w:val="left"/>
      <w:pPr>
        <w:ind w:left="2519" w:hanging="200"/>
      </w:pPr>
      <w:rPr>
        <w:rFonts w:hint="default"/>
        <w:lang w:val="en-US" w:eastAsia="en-US" w:bidi="en-US"/>
      </w:rPr>
    </w:lvl>
    <w:lvl w:ilvl="8" w:tplc="05920FD0">
      <w:numFmt w:val="bullet"/>
      <w:lvlText w:val="•"/>
      <w:lvlJc w:val="left"/>
      <w:pPr>
        <w:ind w:left="2636" w:hanging="200"/>
      </w:pPr>
      <w:rPr>
        <w:rFonts w:hint="default"/>
        <w:lang w:val="en-US" w:eastAsia="en-US" w:bidi="en-US"/>
      </w:rPr>
    </w:lvl>
  </w:abstractNum>
  <w:abstractNum w:abstractNumId="19" w15:restartNumberingAfterBreak="0">
    <w:nsid w:val="17D02D32"/>
    <w:multiLevelType w:val="hybridMultilevel"/>
    <w:tmpl w:val="3DDCA5A6"/>
    <w:lvl w:ilvl="0" w:tplc="542CAF9A">
      <w:numFmt w:val="bullet"/>
      <w:lvlText w:val="•"/>
      <w:lvlJc w:val="left"/>
      <w:pPr>
        <w:ind w:left="336" w:hanging="199"/>
      </w:pPr>
      <w:rPr>
        <w:rFonts w:ascii="Arial" w:eastAsia="Arial" w:hAnsi="Arial" w:cs="Arial" w:hint="default"/>
        <w:w w:val="102"/>
        <w:sz w:val="13"/>
        <w:szCs w:val="13"/>
        <w:lang w:val="en-US" w:eastAsia="en-US" w:bidi="en-US"/>
      </w:rPr>
    </w:lvl>
    <w:lvl w:ilvl="1" w:tplc="3D427F44">
      <w:numFmt w:val="bullet"/>
      <w:lvlText w:val="•"/>
      <w:lvlJc w:val="left"/>
      <w:pPr>
        <w:ind w:left="486" w:hanging="199"/>
      </w:pPr>
      <w:rPr>
        <w:rFonts w:hint="default"/>
        <w:lang w:val="en-US" w:eastAsia="en-US" w:bidi="en-US"/>
      </w:rPr>
    </w:lvl>
    <w:lvl w:ilvl="2" w:tplc="C374E228">
      <w:numFmt w:val="bullet"/>
      <w:lvlText w:val="•"/>
      <w:lvlJc w:val="left"/>
      <w:pPr>
        <w:ind w:left="632" w:hanging="199"/>
      </w:pPr>
      <w:rPr>
        <w:rFonts w:hint="default"/>
        <w:lang w:val="en-US" w:eastAsia="en-US" w:bidi="en-US"/>
      </w:rPr>
    </w:lvl>
    <w:lvl w:ilvl="3" w:tplc="D7705C8C">
      <w:numFmt w:val="bullet"/>
      <w:lvlText w:val="•"/>
      <w:lvlJc w:val="left"/>
      <w:pPr>
        <w:ind w:left="778" w:hanging="199"/>
      </w:pPr>
      <w:rPr>
        <w:rFonts w:hint="default"/>
        <w:lang w:val="en-US" w:eastAsia="en-US" w:bidi="en-US"/>
      </w:rPr>
    </w:lvl>
    <w:lvl w:ilvl="4" w:tplc="DCD6841A">
      <w:numFmt w:val="bullet"/>
      <w:lvlText w:val="•"/>
      <w:lvlJc w:val="left"/>
      <w:pPr>
        <w:ind w:left="925" w:hanging="199"/>
      </w:pPr>
      <w:rPr>
        <w:rFonts w:hint="default"/>
        <w:lang w:val="en-US" w:eastAsia="en-US" w:bidi="en-US"/>
      </w:rPr>
    </w:lvl>
    <w:lvl w:ilvl="5" w:tplc="619AE65E">
      <w:numFmt w:val="bullet"/>
      <w:lvlText w:val="•"/>
      <w:lvlJc w:val="left"/>
      <w:pPr>
        <w:ind w:left="1071" w:hanging="199"/>
      </w:pPr>
      <w:rPr>
        <w:rFonts w:hint="default"/>
        <w:lang w:val="en-US" w:eastAsia="en-US" w:bidi="en-US"/>
      </w:rPr>
    </w:lvl>
    <w:lvl w:ilvl="6" w:tplc="676285F4">
      <w:numFmt w:val="bullet"/>
      <w:lvlText w:val="•"/>
      <w:lvlJc w:val="left"/>
      <w:pPr>
        <w:ind w:left="1217" w:hanging="199"/>
      </w:pPr>
      <w:rPr>
        <w:rFonts w:hint="default"/>
        <w:lang w:val="en-US" w:eastAsia="en-US" w:bidi="en-US"/>
      </w:rPr>
    </w:lvl>
    <w:lvl w:ilvl="7" w:tplc="42B0DDB8">
      <w:numFmt w:val="bullet"/>
      <w:lvlText w:val="•"/>
      <w:lvlJc w:val="left"/>
      <w:pPr>
        <w:ind w:left="1364" w:hanging="199"/>
      </w:pPr>
      <w:rPr>
        <w:rFonts w:hint="default"/>
        <w:lang w:val="en-US" w:eastAsia="en-US" w:bidi="en-US"/>
      </w:rPr>
    </w:lvl>
    <w:lvl w:ilvl="8" w:tplc="80BAE62A">
      <w:numFmt w:val="bullet"/>
      <w:lvlText w:val="•"/>
      <w:lvlJc w:val="left"/>
      <w:pPr>
        <w:ind w:left="1510" w:hanging="199"/>
      </w:pPr>
      <w:rPr>
        <w:rFonts w:hint="default"/>
        <w:lang w:val="en-US" w:eastAsia="en-US" w:bidi="en-US"/>
      </w:rPr>
    </w:lvl>
  </w:abstractNum>
  <w:abstractNum w:abstractNumId="20" w15:restartNumberingAfterBreak="0">
    <w:nsid w:val="198A7396"/>
    <w:multiLevelType w:val="hybridMultilevel"/>
    <w:tmpl w:val="2388A40A"/>
    <w:lvl w:ilvl="0" w:tplc="837CCB02">
      <w:numFmt w:val="bullet"/>
      <w:lvlText w:val="•"/>
      <w:lvlJc w:val="left"/>
      <w:pPr>
        <w:ind w:left="334" w:hanging="200"/>
      </w:pPr>
      <w:rPr>
        <w:rFonts w:ascii="Arial" w:eastAsia="Arial" w:hAnsi="Arial" w:cs="Arial" w:hint="default"/>
        <w:w w:val="102"/>
        <w:sz w:val="13"/>
        <w:szCs w:val="13"/>
        <w:lang w:val="en-US" w:eastAsia="en-US" w:bidi="en-US"/>
      </w:rPr>
    </w:lvl>
    <w:lvl w:ilvl="1" w:tplc="BA62F1CE">
      <w:numFmt w:val="bullet"/>
      <w:lvlText w:val="•"/>
      <w:lvlJc w:val="left"/>
      <w:pPr>
        <w:ind w:left="487" w:hanging="200"/>
      </w:pPr>
      <w:rPr>
        <w:rFonts w:hint="default"/>
        <w:lang w:val="en-US" w:eastAsia="en-US" w:bidi="en-US"/>
      </w:rPr>
    </w:lvl>
    <w:lvl w:ilvl="2" w:tplc="21147918">
      <w:numFmt w:val="bullet"/>
      <w:lvlText w:val="•"/>
      <w:lvlJc w:val="left"/>
      <w:pPr>
        <w:ind w:left="634" w:hanging="200"/>
      </w:pPr>
      <w:rPr>
        <w:rFonts w:hint="default"/>
        <w:lang w:val="en-US" w:eastAsia="en-US" w:bidi="en-US"/>
      </w:rPr>
    </w:lvl>
    <w:lvl w:ilvl="3" w:tplc="EDEE7E46">
      <w:numFmt w:val="bullet"/>
      <w:lvlText w:val="•"/>
      <w:lvlJc w:val="left"/>
      <w:pPr>
        <w:ind w:left="781" w:hanging="200"/>
      </w:pPr>
      <w:rPr>
        <w:rFonts w:hint="default"/>
        <w:lang w:val="en-US" w:eastAsia="en-US" w:bidi="en-US"/>
      </w:rPr>
    </w:lvl>
    <w:lvl w:ilvl="4" w:tplc="AA726FBC">
      <w:numFmt w:val="bullet"/>
      <w:lvlText w:val="•"/>
      <w:lvlJc w:val="left"/>
      <w:pPr>
        <w:ind w:left="928" w:hanging="200"/>
      </w:pPr>
      <w:rPr>
        <w:rFonts w:hint="default"/>
        <w:lang w:val="en-US" w:eastAsia="en-US" w:bidi="en-US"/>
      </w:rPr>
    </w:lvl>
    <w:lvl w:ilvl="5" w:tplc="EAD6C27A">
      <w:numFmt w:val="bullet"/>
      <w:lvlText w:val="•"/>
      <w:lvlJc w:val="left"/>
      <w:pPr>
        <w:ind w:left="1075" w:hanging="200"/>
      </w:pPr>
      <w:rPr>
        <w:rFonts w:hint="default"/>
        <w:lang w:val="en-US" w:eastAsia="en-US" w:bidi="en-US"/>
      </w:rPr>
    </w:lvl>
    <w:lvl w:ilvl="6" w:tplc="727C7A1A">
      <w:numFmt w:val="bullet"/>
      <w:lvlText w:val="•"/>
      <w:lvlJc w:val="left"/>
      <w:pPr>
        <w:ind w:left="1222" w:hanging="200"/>
      </w:pPr>
      <w:rPr>
        <w:rFonts w:hint="default"/>
        <w:lang w:val="en-US" w:eastAsia="en-US" w:bidi="en-US"/>
      </w:rPr>
    </w:lvl>
    <w:lvl w:ilvl="7" w:tplc="C2C243F0">
      <w:numFmt w:val="bullet"/>
      <w:lvlText w:val="•"/>
      <w:lvlJc w:val="left"/>
      <w:pPr>
        <w:ind w:left="1369" w:hanging="200"/>
      </w:pPr>
      <w:rPr>
        <w:rFonts w:hint="default"/>
        <w:lang w:val="en-US" w:eastAsia="en-US" w:bidi="en-US"/>
      </w:rPr>
    </w:lvl>
    <w:lvl w:ilvl="8" w:tplc="D2AEEEE6">
      <w:numFmt w:val="bullet"/>
      <w:lvlText w:val="•"/>
      <w:lvlJc w:val="left"/>
      <w:pPr>
        <w:ind w:left="1516" w:hanging="200"/>
      </w:pPr>
      <w:rPr>
        <w:rFonts w:hint="default"/>
        <w:lang w:val="en-US" w:eastAsia="en-US" w:bidi="en-US"/>
      </w:rPr>
    </w:lvl>
  </w:abstractNum>
  <w:abstractNum w:abstractNumId="21" w15:restartNumberingAfterBreak="0">
    <w:nsid w:val="19F74ACD"/>
    <w:multiLevelType w:val="hybridMultilevel"/>
    <w:tmpl w:val="9B6E4C8C"/>
    <w:lvl w:ilvl="0" w:tplc="29143EB8">
      <w:numFmt w:val="bullet"/>
      <w:lvlText w:val="•"/>
      <w:lvlJc w:val="left"/>
      <w:pPr>
        <w:ind w:left="337" w:hanging="200"/>
      </w:pPr>
      <w:rPr>
        <w:rFonts w:ascii="Arial" w:eastAsia="Arial" w:hAnsi="Arial" w:cs="Arial" w:hint="default"/>
        <w:w w:val="102"/>
        <w:sz w:val="13"/>
        <w:szCs w:val="13"/>
        <w:lang w:val="en-US" w:eastAsia="en-US" w:bidi="en-US"/>
      </w:rPr>
    </w:lvl>
    <w:lvl w:ilvl="1" w:tplc="855C7D36">
      <w:numFmt w:val="bullet"/>
      <w:lvlText w:val="•"/>
      <w:lvlJc w:val="left"/>
      <w:pPr>
        <w:ind w:left="487" w:hanging="200"/>
      </w:pPr>
      <w:rPr>
        <w:rFonts w:hint="default"/>
        <w:lang w:val="en-US" w:eastAsia="en-US" w:bidi="en-US"/>
      </w:rPr>
    </w:lvl>
    <w:lvl w:ilvl="2" w:tplc="FDB0E48A">
      <w:numFmt w:val="bullet"/>
      <w:lvlText w:val="•"/>
      <w:lvlJc w:val="left"/>
      <w:pPr>
        <w:ind w:left="634" w:hanging="200"/>
      </w:pPr>
      <w:rPr>
        <w:rFonts w:hint="default"/>
        <w:lang w:val="en-US" w:eastAsia="en-US" w:bidi="en-US"/>
      </w:rPr>
    </w:lvl>
    <w:lvl w:ilvl="3" w:tplc="05F4BCD8">
      <w:numFmt w:val="bullet"/>
      <w:lvlText w:val="•"/>
      <w:lvlJc w:val="left"/>
      <w:pPr>
        <w:ind w:left="781" w:hanging="200"/>
      </w:pPr>
      <w:rPr>
        <w:rFonts w:hint="default"/>
        <w:lang w:val="en-US" w:eastAsia="en-US" w:bidi="en-US"/>
      </w:rPr>
    </w:lvl>
    <w:lvl w:ilvl="4" w:tplc="2006CA5E">
      <w:numFmt w:val="bullet"/>
      <w:lvlText w:val="•"/>
      <w:lvlJc w:val="left"/>
      <w:pPr>
        <w:ind w:left="928" w:hanging="200"/>
      </w:pPr>
      <w:rPr>
        <w:rFonts w:hint="default"/>
        <w:lang w:val="en-US" w:eastAsia="en-US" w:bidi="en-US"/>
      </w:rPr>
    </w:lvl>
    <w:lvl w:ilvl="5" w:tplc="0C5EDA30">
      <w:numFmt w:val="bullet"/>
      <w:lvlText w:val="•"/>
      <w:lvlJc w:val="left"/>
      <w:pPr>
        <w:ind w:left="1075" w:hanging="200"/>
      </w:pPr>
      <w:rPr>
        <w:rFonts w:hint="default"/>
        <w:lang w:val="en-US" w:eastAsia="en-US" w:bidi="en-US"/>
      </w:rPr>
    </w:lvl>
    <w:lvl w:ilvl="6" w:tplc="19F2DE94">
      <w:numFmt w:val="bullet"/>
      <w:lvlText w:val="•"/>
      <w:lvlJc w:val="left"/>
      <w:pPr>
        <w:ind w:left="1222" w:hanging="200"/>
      </w:pPr>
      <w:rPr>
        <w:rFonts w:hint="default"/>
        <w:lang w:val="en-US" w:eastAsia="en-US" w:bidi="en-US"/>
      </w:rPr>
    </w:lvl>
    <w:lvl w:ilvl="7" w:tplc="7286128C">
      <w:numFmt w:val="bullet"/>
      <w:lvlText w:val="•"/>
      <w:lvlJc w:val="left"/>
      <w:pPr>
        <w:ind w:left="1369" w:hanging="200"/>
      </w:pPr>
      <w:rPr>
        <w:rFonts w:hint="default"/>
        <w:lang w:val="en-US" w:eastAsia="en-US" w:bidi="en-US"/>
      </w:rPr>
    </w:lvl>
    <w:lvl w:ilvl="8" w:tplc="C9FC4216">
      <w:numFmt w:val="bullet"/>
      <w:lvlText w:val="•"/>
      <w:lvlJc w:val="left"/>
      <w:pPr>
        <w:ind w:left="1516" w:hanging="200"/>
      </w:pPr>
      <w:rPr>
        <w:rFonts w:hint="default"/>
        <w:lang w:val="en-US" w:eastAsia="en-US" w:bidi="en-US"/>
      </w:rPr>
    </w:lvl>
  </w:abstractNum>
  <w:abstractNum w:abstractNumId="22" w15:restartNumberingAfterBreak="0">
    <w:nsid w:val="1E3A615F"/>
    <w:multiLevelType w:val="hybridMultilevel"/>
    <w:tmpl w:val="919C7392"/>
    <w:lvl w:ilvl="0" w:tplc="13F03BAA">
      <w:start w:val="20"/>
      <w:numFmt w:val="decimal"/>
      <w:lvlText w:val="%1-"/>
      <w:lvlJc w:val="left"/>
      <w:pPr>
        <w:ind w:left="128" w:hanging="212"/>
        <w:jc w:val="left"/>
      </w:pPr>
      <w:rPr>
        <w:rFonts w:ascii="Arial" w:eastAsia="Arial" w:hAnsi="Arial" w:cs="Arial" w:hint="default"/>
        <w:b/>
        <w:bCs/>
        <w:color w:val="003162"/>
        <w:spacing w:val="-5"/>
        <w:w w:val="106"/>
        <w:sz w:val="12"/>
        <w:szCs w:val="12"/>
        <w:lang w:val="en-US" w:eastAsia="en-US" w:bidi="en-US"/>
      </w:rPr>
    </w:lvl>
    <w:lvl w:ilvl="1" w:tplc="63C602EE">
      <w:numFmt w:val="bullet"/>
      <w:lvlText w:val="•"/>
      <w:lvlJc w:val="left"/>
      <w:pPr>
        <w:ind w:left="667" w:hanging="360"/>
      </w:pPr>
      <w:rPr>
        <w:rFonts w:ascii="Arial" w:eastAsia="Arial" w:hAnsi="Arial" w:cs="Arial" w:hint="default"/>
        <w:color w:val="231F20"/>
        <w:w w:val="142"/>
        <w:sz w:val="17"/>
        <w:szCs w:val="17"/>
        <w:lang w:val="en-US" w:eastAsia="en-US" w:bidi="en-US"/>
      </w:rPr>
    </w:lvl>
    <w:lvl w:ilvl="2" w:tplc="D736B454">
      <w:numFmt w:val="bullet"/>
      <w:lvlText w:val="•"/>
      <w:lvlJc w:val="left"/>
      <w:pPr>
        <w:ind w:left="1722" w:hanging="360"/>
      </w:pPr>
      <w:rPr>
        <w:rFonts w:ascii="Avenir" w:eastAsia="Avenir" w:hAnsi="Avenir" w:cs="Avenir" w:hint="default"/>
        <w:b/>
        <w:bCs/>
        <w:color w:val="231F20"/>
        <w:spacing w:val="-13"/>
        <w:w w:val="93"/>
        <w:sz w:val="17"/>
        <w:szCs w:val="17"/>
        <w:lang w:val="en-US" w:eastAsia="en-US" w:bidi="en-US"/>
      </w:rPr>
    </w:lvl>
    <w:lvl w:ilvl="3" w:tplc="74880438">
      <w:numFmt w:val="bullet"/>
      <w:lvlText w:val="•"/>
      <w:lvlJc w:val="left"/>
      <w:pPr>
        <w:ind w:left="1381" w:hanging="360"/>
      </w:pPr>
      <w:rPr>
        <w:rFonts w:hint="default"/>
        <w:lang w:val="en-US" w:eastAsia="en-US" w:bidi="en-US"/>
      </w:rPr>
    </w:lvl>
    <w:lvl w:ilvl="4" w:tplc="19F2ACFC">
      <w:numFmt w:val="bullet"/>
      <w:lvlText w:val="•"/>
      <w:lvlJc w:val="left"/>
      <w:pPr>
        <w:ind w:left="1042" w:hanging="360"/>
      </w:pPr>
      <w:rPr>
        <w:rFonts w:hint="default"/>
        <w:lang w:val="en-US" w:eastAsia="en-US" w:bidi="en-US"/>
      </w:rPr>
    </w:lvl>
    <w:lvl w:ilvl="5" w:tplc="D758DE0A">
      <w:numFmt w:val="bullet"/>
      <w:lvlText w:val="•"/>
      <w:lvlJc w:val="left"/>
      <w:pPr>
        <w:ind w:left="703" w:hanging="360"/>
      </w:pPr>
      <w:rPr>
        <w:rFonts w:hint="default"/>
        <w:lang w:val="en-US" w:eastAsia="en-US" w:bidi="en-US"/>
      </w:rPr>
    </w:lvl>
    <w:lvl w:ilvl="6" w:tplc="A5CC342A">
      <w:numFmt w:val="bullet"/>
      <w:lvlText w:val="•"/>
      <w:lvlJc w:val="left"/>
      <w:pPr>
        <w:ind w:left="364" w:hanging="360"/>
      </w:pPr>
      <w:rPr>
        <w:rFonts w:hint="default"/>
        <w:lang w:val="en-US" w:eastAsia="en-US" w:bidi="en-US"/>
      </w:rPr>
    </w:lvl>
    <w:lvl w:ilvl="7" w:tplc="AB4AD1A8">
      <w:numFmt w:val="bullet"/>
      <w:lvlText w:val="•"/>
      <w:lvlJc w:val="left"/>
      <w:pPr>
        <w:ind w:left="25" w:hanging="360"/>
      </w:pPr>
      <w:rPr>
        <w:rFonts w:hint="default"/>
        <w:lang w:val="en-US" w:eastAsia="en-US" w:bidi="en-US"/>
      </w:rPr>
    </w:lvl>
    <w:lvl w:ilvl="8" w:tplc="C84E05D8">
      <w:numFmt w:val="bullet"/>
      <w:lvlText w:val="•"/>
      <w:lvlJc w:val="left"/>
      <w:pPr>
        <w:ind w:left="-314" w:hanging="360"/>
      </w:pPr>
      <w:rPr>
        <w:rFonts w:hint="default"/>
        <w:lang w:val="en-US" w:eastAsia="en-US" w:bidi="en-US"/>
      </w:rPr>
    </w:lvl>
  </w:abstractNum>
  <w:abstractNum w:abstractNumId="23" w15:restartNumberingAfterBreak="0">
    <w:nsid w:val="21A867A5"/>
    <w:multiLevelType w:val="hybridMultilevel"/>
    <w:tmpl w:val="DA905050"/>
    <w:lvl w:ilvl="0" w:tplc="7F72A1C4">
      <w:numFmt w:val="bullet"/>
      <w:lvlText w:val="•"/>
      <w:lvlJc w:val="left"/>
      <w:pPr>
        <w:ind w:left="333" w:hanging="200"/>
      </w:pPr>
      <w:rPr>
        <w:rFonts w:ascii="Arial" w:eastAsia="Arial" w:hAnsi="Arial" w:cs="Arial" w:hint="default"/>
        <w:w w:val="102"/>
        <w:sz w:val="13"/>
        <w:szCs w:val="13"/>
        <w:lang w:val="en-US" w:eastAsia="en-US" w:bidi="en-US"/>
      </w:rPr>
    </w:lvl>
    <w:lvl w:ilvl="1" w:tplc="467A1576">
      <w:numFmt w:val="bullet"/>
      <w:lvlText w:val="•"/>
      <w:lvlJc w:val="left"/>
      <w:pPr>
        <w:ind w:left="500" w:hanging="200"/>
      </w:pPr>
      <w:rPr>
        <w:rFonts w:hint="default"/>
        <w:lang w:val="en-US" w:eastAsia="en-US" w:bidi="en-US"/>
      </w:rPr>
    </w:lvl>
    <w:lvl w:ilvl="2" w:tplc="989AC842">
      <w:numFmt w:val="bullet"/>
      <w:lvlText w:val="•"/>
      <w:lvlJc w:val="left"/>
      <w:pPr>
        <w:ind w:left="661" w:hanging="200"/>
      </w:pPr>
      <w:rPr>
        <w:rFonts w:hint="default"/>
        <w:lang w:val="en-US" w:eastAsia="en-US" w:bidi="en-US"/>
      </w:rPr>
    </w:lvl>
    <w:lvl w:ilvl="3" w:tplc="117299B2">
      <w:numFmt w:val="bullet"/>
      <w:lvlText w:val="•"/>
      <w:lvlJc w:val="left"/>
      <w:pPr>
        <w:ind w:left="822" w:hanging="200"/>
      </w:pPr>
      <w:rPr>
        <w:rFonts w:hint="default"/>
        <w:lang w:val="en-US" w:eastAsia="en-US" w:bidi="en-US"/>
      </w:rPr>
    </w:lvl>
    <w:lvl w:ilvl="4" w:tplc="AFC46F56">
      <w:numFmt w:val="bullet"/>
      <w:lvlText w:val="•"/>
      <w:lvlJc w:val="left"/>
      <w:pPr>
        <w:ind w:left="983" w:hanging="200"/>
      </w:pPr>
      <w:rPr>
        <w:rFonts w:hint="default"/>
        <w:lang w:val="en-US" w:eastAsia="en-US" w:bidi="en-US"/>
      </w:rPr>
    </w:lvl>
    <w:lvl w:ilvl="5" w:tplc="BF3AC6BE">
      <w:numFmt w:val="bullet"/>
      <w:lvlText w:val="•"/>
      <w:lvlJc w:val="left"/>
      <w:pPr>
        <w:ind w:left="1144" w:hanging="200"/>
      </w:pPr>
      <w:rPr>
        <w:rFonts w:hint="default"/>
        <w:lang w:val="en-US" w:eastAsia="en-US" w:bidi="en-US"/>
      </w:rPr>
    </w:lvl>
    <w:lvl w:ilvl="6" w:tplc="0E60D11A">
      <w:numFmt w:val="bullet"/>
      <w:lvlText w:val="•"/>
      <w:lvlJc w:val="left"/>
      <w:pPr>
        <w:ind w:left="1304" w:hanging="200"/>
      </w:pPr>
      <w:rPr>
        <w:rFonts w:hint="default"/>
        <w:lang w:val="en-US" w:eastAsia="en-US" w:bidi="en-US"/>
      </w:rPr>
    </w:lvl>
    <w:lvl w:ilvl="7" w:tplc="6D9461F0">
      <w:numFmt w:val="bullet"/>
      <w:lvlText w:val="•"/>
      <w:lvlJc w:val="left"/>
      <w:pPr>
        <w:ind w:left="1465" w:hanging="200"/>
      </w:pPr>
      <w:rPr>
        <w:rFonts w:hint="default"/>
        <w:lang w:val="en-US" w:eastAsia="en-US" w:bidi="en-US"/>
      </w:rPr>
    </w:lvl>
    <w:lvl w:ilvl="8" w:tplc="B85C4CE8">
      <w:numFmt w:val="bullet"/>
      <w:lvlText w:val="•"/>
      <w:lvlJc w:val="left"/>
      <w:pPr>
        <w:ind w:left="1626" w:hanging="200"/>
      </w:pPr>
      <w:rPr>
        <w:rFonts w:hint="default"/>
        <w:lang w:val="en-US" w:eastAsia="en-US" w:bidi="en-US"/>
      </w:rPr>
    </w:lvl>
  </w:abstractNum>
  <w:abstractNum w:abstractNumId="24" w15:restartNumberingAfterBreak="0">
    <w:nsid w:val="22570A5E"/>
    <w:multiLevelType w:val="hybridMultilevel"/>
    <w:tmpl w:val="D272F290"/>
    <w:lvl w:ilvl="0" w:tplc="2FC64A12">
      <w:numFmt w:val="bullet"/>
      <w:lvlText w:val="•"/>
      <w:lvlJc w:val="left"/>
      <w:pPr>
        <w:ind w:left="290" w:hanging="199"/>
      </w:pPr>
      <w:rPr>
        <w:rFonts w:ascii="Arial" w:eastAsia="Arial" w:hAnsi="Arial" w:cs="Arial" w:hint="default"/>
        <w:w w:val="101"/>
        <w:sz w:val="13"/>
        <w:szCs w:val="13"/>
        <w:lang w:val="en-US" w:eastAsia="en-US" w:bidi="en-US"/>
      </w:rPr>
    </w:lvl>
    <w:lvl w:ilvl="1" w:tplc="2950405E">
      <w:numFmt w:val="bullet"/>
      <w:lvlText w:val="•"/>
      <w:lvlJc w:val="left"/>
      <w:pPr>
        <w:ind w:left="758" w:hanging="199"/>
      </w:pPr>
      <w:rPr>
        <w:rFonts w:hint="default"/>
        <w:lang w:val="en-US" w:eastAsia="en-US" w:bidi="en-US"/>
      </w:rPr>
    </w:lvl>
    <w:lvl w:ilvl="2" w:tplc="EA00C0CC">
      <w:numFmt w:val="bullet"/>
      <w:lvlText w:val="•"/>
      <w:lvlJc w:val="left"/>
      <w:pPr>
        <w:ind w:left="1216" w:hanging="199"/>
      </w:pPr>
      <w:rPr>
        <w:rFonts w:hint="default"/>
        <w:lang w:val="en-US" w:eastAsia="en-US" w:bidi="en-US"/>
      </w:rPr>
    </w:lvl>
    <w:lvl w:ilvl="3" w:tplc="F8E62C4E">
      <w:numFmt w:val="bullet"/>
      <w:lvlText w:val="•"/>
      <w:lvlJc w:val="left"/>
      <w:pPr>
        <w:ind w:left="1674" w:hanging="199"/>
      </w:pPr>
      <w:rPr>
        <w:rFonts w:hint="default"/>
        <w:lang w:val="en-US" w:eastAsia="en-US" w:bidi="en-US"/>
      </w:rPr>
    </w:lvl>
    <w:lvl w:ilvl="4" w:tplc="32C65EC8">
      <w:numFmt w:val="bullet"/>
      <w:lvlText w:val="•"/>
      <w:lvlJc w:val="left"/>
      <w:pPr>
        <w:ind w:left="2133" w:hanging="199"/>
      </w:pPr>
      <w:rPr>
        <w:rFonts w:hint="default"/>
        <w:lang w:val="en-US" w:eastAsia="en-US" w:bidi="en-US"/>
      </w:rPr>
    </w:lvl>
    <w:lvl w:ilvl="5" w:tplc="BBAAF96A">
      <w:numFmt w:val="bullet"/>
      <w:lvlText w:val="•"/>
      <w:lvlJc w:val="left"/>
      <w:pPr>
        <w:ind w:left="2591" w:hanging="199"/>
      </w:pPr>
      <w:rPr>
        <w:rFonts w:hint="default"/>
        <w:lang w:val="en-US" w:eastAsia="en-US" w:bidi="en-US"/>
      </w:rPr>
    </w:lvl>
    <w:lvl w:ilvl="6" w:tplc="01DEF36E">
      <w:numFmt w:val="bullet"/>
      <w:lvlText w:val="•"/>
      <w:lvlJc w:val="left"/>
      <w:pPr>
        <w:ind w:left="3049" w:hanging="199"/>
      </w:pPr>
      <w:rPr>
        <w:rFonts w:hint="default"/>
        <w:lang w:val="en-US" w:eastAsia="en-US" w:bidi="en-US"/>
      </w:rPr>
    </w:lvl>
    <w:lvl w:ilvl="7" w:tplc="42424EC0">
      <w:numFmt w:val="bullet"/>
      <w:lvlText w:val="•"/>
      <w:lvlJc w:val="left"/>
      <w:pPr>
        <w:ind w:left="3508" w:hanging="199"/>
      </w:pPr>
      <w:rPr>
        <w:rFonts w:hint="default"/>
        <w:lang w:val="en-US" w:eastAsia="en-US" w:bidi="en-US"/>
      </w:rPr>
    </w:lvl>
    <w:lvl w:ilvl="8" w:tplc="A73ADC62">
      <w:numFmt w:val="bullet"/>
      <w:lvlText w:val="•"/>
      <w:lvlJc w:val="left"/>
      <w:pPr>
        <w:ind w:left="3966" w:hanging="199"/>
      </w:pPr>
      <w:rPr>
        <w:rFonts w:hint="default"/>
        <w:lang w:val="en-US" w:eastAsia="en-US" w:bidi="en-US"/>
      </w:rPr>
    </w:lvl>
  </w:abstractNum>
  <w:abstractNum w:abstractNumId="25" w15:restartNumberingAfterBreak="0">
    <w:nsid w:val="22AC693F"/>
    <w:multiLevelType w:val="hybridMultilevel"/>
    <w:tmpl w:val="AC1E9586"/>
    <w:lvl w:ilvl="0" w:tplc="AC723C9E">
      <w:start w:val="20"/>
      <w:numFmt w:val="decimal"/>
      <w:lvlText w:val="%1-"/>
      <w:lvlJc w:val="left"/>
      <w:pPr>
        <w:ind w:left="141" w:hanging="211"/>
        <w:jc w:val="left"/>
      </w:pPr>
      <w:rPr>
        <w:rFonts w:ascii="Arial" w:eastAsia="Arial" w:hAnsi="Arial" w:cs="Arial" w:hint="default"/>
        <w:b/>
        <w:bCs/>
        <w:color w:val="003162"/>
        <w:spacing w:val="-5"/>
        <w:w w:val="106"/>
        <w:sz w:val="12"/>
        <w:szCs w:val="12"/>
        <w:lang w:val="en-US" w:eastAsia="en-US" w:bidi="en-US"/>
      </w:rPr>
    </w:lvl>
    <w:lvl w:ilvl="1" w:tplc="C5C4A646">
      <w:numFmt w:val="bullet"/>
      <w:lvlText w:val="•"/>
      <w:lvlJc w:val="left"/>
      <w:pPr>
        <w:ind w:left="675" w:hanging="360"/>
      </w:pPr>
      <w:rPr>
        <w:rFonts w:ascii="Arial" w:eastAsia="Arial" w:hAnsi="Arial" w:cs="Arial" w:hint="default"/>
        <w:color w:val="231F20"/>
        <w:w w:val="142"/>
        <w:sz w:val="17"/>
        <w:szCs w:val="17"/>
        <w:lang w:val="en-US" w:eastAsia="en-US" w:bidi="en-US"/>
      </w:rPr>
    </w:lvl>
    <w:lvl w:ilvl="2" w:tplc="3CCA7F38">
      <w:numFmt w:val="bullet"/>
      <w:lvlText w:val="•"/>
      <w:lvlJc w:val="left"/>
      <w:pPr>
        <w:ind w:left="1742" w:hanging="360"/>
      </w:pPr>
      <w:rPr>
        <w:rFonts w:ascii="Arial" w:eastAsia="Arial" w:hAnsi="Arial" w:cs="Arial" w:hint="default"/>
        <w:color w:val="231F20"/>
        <w:w w:val="142"/>
        <w:sz w:val="17"/>
        <w:szCs w:val="17"/>
        <w:lang w:val="en-US" w:eastAsia="en-US" w:bidi="en-US"/>
      </w:rPr>
    </w:lvl>
    <w:lvl w:ilvl="3" w:tplc="E85EFF64">
      <w:numFmt w:val="bullet"/>
      <w:lvlText w:val="•"/>
      <w:lvlJc w:val="left"/>
      <w:pPr>
        <w:ind w:left="1385" w:hanging="360"/>
      </w:pPr>
      <w:rPr>
        <w:rFonts w:hint="default"/>
        <w:lang w:val="en-US" w:eastAsia="en-US" w:bidi="en-US"/>
      </w:rPr>
    </w:lvl>
    <w:lvl w:ilvl="4" w:tplc="323475E4">
      <w:numFmt w:val="bullet"/>
      <w:lvlText w:val="•"/>
      <w:lvlJc w:val="left"/>
      <w:pPr>
        <w:ind w:left="1030" w:hanging="360"/>
      </w:pPr>
      <w:rPr>
        <w:rFonts w:hint="default"/>
        <w:lang w:val="en-US" w:eastAsia="en-US" w:bidi="en-US"/>
      </w:rPr>
    </w:lvl>
    <w:lvl w:ilvl="5" w:tplc="2D684EE8">
      <w:numFmt w:val="bullet"/>
      <w:lvlText w:val="•"/>
      <w:lvlJc w:val="left"/>
      <w:pPr>
        <w:ind w:left="675" w:hanging="360"/>
      </w:pPr>
      <w:rPr>
        <w:rFonts w:hint="default"/>
        <w:lang w:val="en-US" w:eastAsia="en-US" w:bidi="en-US"/>
      </w:rPr>
    </w:lvl>
    <w:lvl w:ilvl="6" w:tplc="AC92D8F6">
      <w:numFmt w:val="bullet"/>
      <w:lvlText w:val="•"/>
      <w:lvlJc w:val="left"/>
      <w:pPr>
        <w:ind w:left="321" w:hanging="360"/>
      </w:pPr>
      <w:rPr>
        <w:rFonts w:hint="default"/>
        <w:lang w:val="en-US" w:eastAsia="en-US" w:bidi="en-US"/>
      </w:rPr>
    </w:lvl>
    <w:lvl w:ilvl="7" w:tplc="F89623BC">
      <w:numFmt w:val="bullet"/>
      <w:lvlText w:val="•"/>
      <w:lvlJc w:val="left"/>
      <w:pPr>
        <w:ind w:left="-34" w:hanging="360"/>
      </w:pPr>
      <w:rPr>
        <w:rFonts w:hint="default"/>
        <w:lang w:val="en-US" w:eastAsia="en-US" w:bidi="en-US"/>
      </w:rPr>
    </w:lvl>
    <w:lvl w:ilvl="8" w:tplc="3CC47CA0">
      <w:numFmt w:val="bullet"/>
      <w:lvlText w:val="•"/>
      <w:lvlJc w:val="left"/>
      <w:pPr>
        <w:ind w:left="-389" w:hanging="360"/>
      </w:pPr>
      <w:rPr>
        <w:rFonts w:hint="default"/>
        <w:lang w:val="en-US" w:eastAsia="en-US" w:bidi="en-US"/>
      </w:rPr>
    </w:lvl>
  </w:abstractNum>
  <w:abstractNum w:abstractNumId="26" w15:restartNumberingAfterBreak="0">
    <w:nsid w:val="249F21D2"/>
    <w:multiLevelType w:val="hybridMultilevel"/>
    <w:tmpl w:val="6B980A7C"/>
    <w:lvl w:ilvl="0" w:tplc="A71668CA">
      <w:numFmt w:val="bullet"/>
      <w:lvlText w:val="•"/>
      <w:lvlJc w:val="left"/>
      <w:pPr>
        <w:ind w:left="680" w:hanging="360"/>
      </w:pPr>
      <w:rPr>
        <w:rFonts w:ascii="Arial" w:eastAsia="Arial" w:hAnsi="Arial" w:cs="Arial" w:hint="default"/>
        <w:color w:val="231F20"/>
        <w:w w:val="142"/>
        <w:sz w:val="17"/>
        <w:szCs w:val="17"/>
        <w:lang w:val="en-US" w:eastAsia="en-US" w:bidi="en-US"/>
      </w:rPr>
    </w:lvl>
    <w:lvl w:ilvl="1" w:tplc="7FFC6CF0">
      <w:numFmt w:val="bullet"/>
      <w:lvlText w:val="•"/>
      <w:lvlJc w:val="left"/>
      <w:pPr>
        <w:ind w:left="1222" w:hanging="360"/>
      </w:pPr>
      <w:rPr>
        <w:rFonts w:hint="default"/>
        <w:lang w:val="en-US" w:eastAsia="en-US" w:bidi="en-US"/>
      </w:rPr>
    </w:lvl>
    <w:lvl w:ilvl="2" w:tplc="B2166930">
      <w:numFmt w:val="bullet"/>
      <w:lvlText w:val="•"/>
      <w:lvlJc w:val="left"/>
      <w:pPr>
        <w:ind w:left="1764" w:hanging="360"/>
      </w:pPr>
      <w:rPr>
        <w:rFonts w:hint="default"/>
        <w:lang w:val="en-US" w:eastAsia="en-US" w:bidi="en-US"/>
      </w:rPr>
    </w:lvl>
    <w:lvl w:ilvl="3" w:tplc="AC4EC18C">
      <w:numFmt w:val="bullet"/>
      <w:lvlText w:val="•"/>
      <w:lvlJc w:val="left"/>
      <w:pPr>
        <w:ind w:left="2306" w:hanging="360"/>
      </w:pPr>
      <w:rPr>
        <w:rFonts w:hint="default"/>
        <w:lang w:val="en-US" w:eastAsia="en-US" w:bidi="en-US"/>
      </w:rPr>
    </w:lvl>
    <w:lvl w:ilvl="4" w:tplc="B3B4A45A">
      <w:numFmt w:val="bullet"/>
      <w:lvlText w:val="•"/>
      <w:lvlJc w:val="left"/>
      <w:pPr>
        <w:ind w:left="2849" w:hanging="360"/>
      </w:pPr>
      <w:rPr>
        <w:rFonts w:hint="default"/>
        <w:lang w:val="en-US" w:eastAsia="en-US" w:bidi="en-US"/>
      </w:rPr>
    </w:lvl>
    <w:lvl w:ilvl="5" w:tplc="93DA997A">
      <w:numFmt w:val="bullet"/>
      <w:lvlText w:val="•"/>
      <w:lvlJc w:val="left"/>
      <w:pPr>
        <w:ind w:left="3391" w:hanging="360"/>
      </w:pPr>
      <w:rPr>
        <w:rFonts w:hint="default"/>
        <w:lang w:val="en-US" w:eastAsia="en-US" w:bidi="en-US"/>
      </w:rPr>
    </w:lvl>
    <w:lvl w:ilvl="6" w:tplc="89EEF2A0">
      <w:numFmt w:val="bullet"/>
      <w:lvlText w:val="•"/>
      <w:lvlJc w:val="left"/>
      <w:pPr>
        <w:ind w:left="3933" w:hanging="360"/>
      </w:pPr>
      <w:rPr>
        <w:rFonts w:hint="default"/>
        <w:lang w:val="en-US" w:eastAsia="en-US" w:bidi="en-US"/>
      </w:rPr>
    </w:lvl>
    <w:lvl w:ilvl="7" w:tplc="7A9ADD68">
      <w:numFmt w:val="bullet"/>
      <w:lvlText w:val="•"/>
      <w:lvlJc w:val="left"/>
      <w:pPr>
        <w:ind w:left="4476" w:hanging="360"/>
      </w:pPr>
      <w:rPr>
        <w:rFonts w:hint="default"/>
        <w:lang w:val="en-US" w:eastAsia="en-US" w:bidi="en-US"/>
      </w:rPr>
    </w:lvl>
    <w:lvl w:ilvl="8" w:tplc="62B88452">
      <w:numFmt w:val="bullet"/>
      <w:lvlText w:val="•"/>
      <w:lvlJc w:val="left"/>
      <w:pPr>
        <w:ind w:left="5018" w:hanging="360"/>
      </w:pPr>
      <w:rPr>
        <w:rFonts w:hint="default"/>
        <w:lang w:val="en-US" w:eastAsia="en-US" w:bidi="en-US"/>
      </w:rPr>
    </w:lvl>
  </w:abstractNum>
  <w:abstractNum w:abstractNumId="27" w15:restartNumberingAfterBreak="0">
    <w:nsid w:val="24D23C2E"/>
    <w:multiLevelType w:val="hybridMultilevel"/>
    <w:tmpl w:val="F8CA18F2"/>
    <w:lvl w:ilvl="0" w:tplc="85EE6EBC">
      <w:numFmt w:val="bullet"/>
      <w:lvlText w:val="•"/>
      <w:lvlJc w:val="left"/>
      <w:pPr>
        <w:ind w:left="795" w:hanging="360"/>
      </w:pPr>
      <w:rPr>
        <w:rFonts w:ascii="Arial" w:eastAsia="Arial" w:hAnsi="Arial" w:cs="Arial" w:hint="default"/>
        <w:color w:val="231F20"/>
        <w:w w:val="142"/>
        <w:sz w:val="17"/>
        <w:szCs w:val="17"/>
        <w:lang w:val="en-US" w:eastAsia="en-US" w:bidi="en-US"/>
      </w:rPr>
    </w:lvl>
    <w:lvl w:ilvl="1" w:tplc="AA8EBA26">
      <w:numFmt w:val="bullet"/>
      <w:lvlText w:val="•"/>
      <w:lvlJc w:val="left"/>
      <w:pPr>
        <w:ind w:left="1115" w:hanging="360"/>
      </w:pPr>
      <w:rPr>
        <w:rFonts w:ascii="Arial" w:eastAsia="Arial" w:hAnsi="Arial" w:cs="Arial" w:hint="default"/>
        <w:color w:val="231F20"/>
        <w:w w:val="142"/>
        <w:sz w:val="17"/>
        <w:szCs w:val="17"/>
        <w:lang w:val="en-US" w:eastAsia="en-US" w:bidi="en-US"/>
      </w:rPr>
    </w:lvl>
    <w:lvl w:ilvl="2" w:tplc="B69AD320">
      <w:numFmt w:val="bullet"/>
      <w:lvlText w:val="•"/>
      <w:lvlJc w:val="left"/>
      <w:pPr>
        <w:ind w:left="1723" w:hanging="360"/>
      </w:pPr>
      <w:rPr>
        <w:rFonts w:ascii="Arial" w:eastAsia="Arial" w:hAnsi="Arial" w:cs="Arial" w:hint="default"/>
        <w:color w:val="231F20"/>
        <w:w w:val="142"/>
        <w:sz w:val="17"/>
        <w:szCs w:val="17"/>
        <w:lang w:val="en-US" w:eastAsia="en-US" w:bidi="en-US"/>
      </w:rPr>
    </w:lvl>
    <w:lvl w:ilvl="3" w:tplc="04826CC6">
      <w:numFmt w:val="bullet"/>
      <w:lvlText w:val="•"/>
      <w:lvlJc w:val="left"/>
      <w:pPr>
        <w:ind w:left="1509" w:hanging="360"/>
      </w:pPr>
      <w:rPr>
        <w:rFonts w:hint="default"/>
        <w:lang w:val="en-US" w:eastAsia="en-US" w:bidi="en-US"/>
      </w:rPr>
    </w:lvl>
    <w:lvl w:ilvl="4" w:tplc="6BB6BC1E">
      <w:numFmt w:val="bullet"/>
      <w:lvlText w:val="•"/>
      <w:lvlJc w:val="left"/>
      <w:pPr>
        <w:ind w:left="1298" w:hanging="360"/>
      </w:pPr>
      <w:rPr>
        <w:rFonts w:hint="default"/>
        <w:lang w:val="en-US" w:eastAsia="en-US" w:bidi="en-US"/>
      </w:rPr>
    </w:lvl>
    <w:lvl w:ilvl="5" w:tplc="83863A84">
      <w:numFmt w:val="bullet"/>
      <w:lvlText w:val="•"/>
      <w:lvlJc w:val="left"/>
      <w:pPr>
        <w:ind w:left="1088" w:hanging="360"/>
      </w:pPr>
      <w:rPr>
        <w:rFonts w:hint="default"/>
        <w:lang w:val="en-US" w:eastAsia="en-US" w:bidi="en-US"/>
      </w:rPr>
    </w:lvl>
    <w:lvl w:ilvl="6" w:tplc="5FAE034E">
      <w:numFmt w:val="bullet"/>
      <w:lvlText w:val="•"/>
      <w:lvlJc w:val="left"/>
      <w:pPr>
        <w:ind w:left="877" w:hanging="360"/>
      </w:pPr>
      <w:rPr>
        <w:rFonts w:hint="default"/>
        <w:lang w:val="en-US" w:eastAsia="en-US" w:bidi="en-US"/>
      </w:rPr>
    </w:lvl>
    <w:lvl w:ilvl="7" w:tplc="1CA06636">
      <w:numFmt w:val="bullet"/>
      <w:lvlText w:val="•"/>
      <w:lvlJc w:val="left"/>
      <w:pPr>
        <w:ind w:left="666" w:hanging="360"/>
      </w:pPr>
      <w:rPr>
        <w:rFonts w:hint="default"/>
        <w:lang w:val="en-US" w:eastAsia="en-US" w:bidi="en-US"/>
      </w:rPr>
    </w:lvl>
    <w:lvl w:ilvl="8" w:tplc="C28266AA">
      <w:numFmt w:val="bullet"/>
      <w:lvlText w:val="•"/>
      <w:lvlJc w:val="left"/>
      <w:pPr>
        <w:ind w:left="456" w:hanging="360"/>
      </w:pPr>
      <w:rPr>
        <w:rFonts w:hint="default"/>
        <w:lang w:val="en-US" w:eastAsia="en-US" w:bidi="en-US"/>
      </w:rPr>
    </w:lvl>
  </w:abstractNum>
  <w:abstractNum w:abstractNumId="28" w15:restartNumberingAfterBreak="0">
    <w:nsid w:val="256F54C0"/>
    <w:multiLevelType w:val="hybridMultilevel"/>
    <w:tmpl w:val="301C0884"/>
    <w:lvl w:ilvl="0" w:tplc="28A6B8C4">
      <w:numFmt w:val="bullet"/>
      <w:lvlText w:val="•"/>
      <w:lvlJc w:val="left"/>
      <w:pPr>
        <w:ind w:left="841" w:hanging="360"/>
      </w:pPr>
      <w:rPr>
        <w:rFonts w:ascii="Arial" w:eastAsia="Arial" w:hAnsi="Arial" w:cs="Arial" w:hint="default"/>
        <w:color w:val="231F20"/>
        <w:w w:val="142"/>
        <w:sz w:val="17"/>
        <w:szCs w:val="17"/>
        <w:lang w:val="en-US" w:eastAsia="en-US" w:bidi="en-US"/>
      </w:rPr>
    </w:lvl>
    <w:lvl w:ilvl="1" w:tplc="E132E426">
      <w:numFmt w:val="bullet"/>
      <w:lvlText w:val="•"/>
      <w:lvlJc w:val="left"/>
      <w:pPr>
        <w:ind w:left="1722" w:hanging="360"/>
      </w:pPr>
      <w:rPr>
        <w:rFonts w:ascii="Arial" w:eastAsia="Arial" w:hAnsi="Arial" w:cs="Arial" w:hint="default"/>
        <w:color w:val="231F20"/>
        <w:w w:val="142"/>
        <w:sz w:val="17"/>
        <w:szCs w:val="17"/>
        <w:lang w:val="en-US" w:eastAsia="en-US" w:bidi="en-US"/>
      </w:rPr>
    </w:lvl>
    <w:lvl w:ilvl="2" w:tplc="1AF45C54">
      <w:numFmt w:val="bullet"/>
      <w:lvlText w:val="•"/>
      <w:lvlJc w:val="left"/>
      <w:pPr>
        <w:ind w:left="1539" w:hanging="360"/>
      </w:pPr>
      <w:rPr>
        <w:rFonts w:hint="default"/>
        <w:lang w:val="en-US" w:eastAsia="en-US" w:bidi="en-US"/>
      </w:rPr>
    </w:lvl>
    <w:lvl w:ilvl="3" w:tplc="66ECC17A">
      <w:numFmt w:val="bullet"/>
      <w:lvlText w:val="•"/>
      <w:lvlJc w:val="left"/>
      <w:pPr>
        <w:ind w:left="1358" w:hanging="360"/>
      </w:pPr>
      <w:rPr>
        <w:rFonts w:hint="default"/>
        <w:lang w:val="en-US" w:eastAsia="en-US" w:bidi="en-US"/>
      </w:rPr>
    </w:lvl>
    <w:lvl w:ilvl="4" w:tplc="FF481CE2">
      <w:numFmt w:val="bullet"/>
      <w:lvlText w:val="•"/>
      <w:lvlJc w:val="left"/>
      <w:pPr>
        <w:ind w:left="1177" w:hanging="360"/>
      </w:pPr>
      <w:rPr>
        <w:rFonts w:hint="default"/>
        <w:lang w:val="en-US" w:eastAsia="en-US" w:bidi="en-US"/>
      </w:rPr>
    </w:lvl>
    <w:lvl w:ilvl="5" w:tplc="597EB984">
      <w:numFmt w:val="bullet"/>
      <w:lvlText w:val="•"/>
      <w:lvlJc w:val="left"/>
      <w:pPr>
        <w:ind w:left="996" w:hanging="360"/>
      </w:pPr>
      <w:rPr>
        <w:rFonts w:hint="default"/>
        <w:lang w:val="en-US" w:eastAsia="en-US" w:bidi="en-US"/>
      </w:rPr>
    </w:lvl>
    <w:lvl w:ilvl="6" w:tplc="AD2C0530">
      <w:numFmt w:val="bullet"/>
      <w:lvlText w:val="•"/>
      <w:lvlJc w:val="left"/>
      <w:pPr>
        <w:ind w:left="815" w:hanging="360"/>
      </w:pPr>
      <w:rPr>
        <w:rFonts w:hint="default"/>
        <w:lang w:val="en-US" w:eastAsia="en-US" w:bidi="en-US"/>
      </w:rPr>
    </w:lvl>
    <w:lvl w:ilvl="7" w:tplc="826C0F82">
      <w:numFmt w:val="bullet"/>
      <w:lvlText w:val="•"/>
      <w:lvlJc w:val="left"/>
      <w:pPr>
        <w:ind w:left="634" w:hanging="360"/>
      </w:pPr>
      <w:rPr>
        <w:rFonts w:hint="default"/>
        <w:lang w:val="en-US" w:eastAsia="en-US" w:bidi="en-US"/>
      </w:rPr>
    </w:lvl>
    <w:lvl w:ilvl="8" w:tplc="527E1776">
      <w:numFmt w:val="bullet"/>
      <w:lvlText w:val="•"/>
      <w:lvlJc w:val="left"/>
      <w:pPr>
        <w:ind w:left="453" w:hanging="360"/>
      </w:pPr>
      <w:rPr>
        <w:rFonts w:hint="default"/>
        <w:lang w:val="en-US" w:eastAsia="en-US" w:bidi="en-US"/>
      </w:rPr>
    </w:lvl>
  </w:abstractNum>
  <w:abstractNum w:abstractNumId="29" w15:restartNumberingAfterBreak="0">
    <w:nsid w:val="25710DFA"/>
    <w:multiLevelType w:val="hybridMultilevel"/>
    <w:tmpl w:val="D5C6AF6E"/>
    <w:lvl w:ilvl="0" w:tplc="81CCF6AA">
      <w:numFmt w:val="bullet"/>
      <w:lvlText w:val="•"/>
      <w:lvlJc w:val="left"/>
      <w:pPr>
        <w:ind w:left="442" w:hanging="360"/>
      </w:pPr>
      <w:rPr>
        <w:rFonts w:ascii="Arial" w:eastAsia="Arial" w:hAnsi="Arial" w:cs="Arial" w:hint="default"/>
        <w:color w:val="231F20"/>
        <w:w w:val="142"/>
        <w:sz w:val="14"/>
        <w:szCs w:val="14"/>
        <w:lang w:val="en-US" w:eastAsia="en-US" w:bidi="en-US"/>
      </w:rPr>
    </w:lvl>
    <w:lvl w:ilvl="1" w:tplc="78B66924">
      <w:numFmt w:val="bullet"/>
      <w:lvlText w:val="•"/>
      <w:lvlJc w:val="left"/>
      <w:pPr>
        <w:ind w:left="604" w:hanging="360"/>
      </w:pPr>
      <w:rPr>
        <w:rFonts w:hint="default"/>
        <w:lang w:val="en-US" w:eastAsia="en-US" w:bidi="en-US"/>
      </w:rPr>
    </w:lvl>
    <w:lvl w:ilvl="2" w:tplc="E7AC2D0A">
      <w:numFmt w:val="bullet"/>
      <w:lvlText w:val="•"/>
      <w:lvlJc w:val="left"/>
      <w:pPr>
        <w:ind w:left="769" w:hanging="360"/>
      </w:pPr>
      <w:rPr>
        <w:rFonts w:hint="default"/>
        <w:lang w:val="en-US" w:eastAsia="en-US" w:bidi="en-US"/>
      </w:rPr>
    </w:lvl>
    <w:lvl w:ilvl="3" w:tplc="368E7186">
      <w:numFmt w:val="bullet"/>
      <w:lvlText w:val="•"/>
      <w:lvlJc w:val="left"/>
      <w:pPr>
        <w:ind w:left="934" w:hanging="360"/>
      </w:pPr>
      <w:rPr>
        <w:rFonts w:hint="default"/>
        <w:lang w:val="en-US" w:eastAsia="en-US" w:bidi="en-US"/>
      </w:rPr>
    </w:lvl>
    <w:lvl w:ilvl="4" w:tplc="BA422012">
      <w:numFmt w:val="bullet"/>
      <w:lvlText w:val="•"/>
      <w:lvlJc w:val="left"/>
      <w:pPr>
        <w:ind w:left="1099" w:hanging="360"/>
      </w:pPr>
      <w:rPr>
        <w:rFonts w:hint="default"/>
        <w:lang w:val="en-US" w:eastAsia="en-US" w:bidi="en-US"/>
      </w:rPr>
    </w:lvl>
    <w:lvl w:ilvl="5" w:tplc="B554E44E">
      <w:numFmt w:val="bullet"/>
      <w:lvlText w:val="•"/>
      <w:lvlJc w:val="left"/>
      <w:pPr>
        <w:ind w:left="1264" w:hanging="360"/>
      </w:pPr>
      <w:rPr>
        <w:rFonts w:hint="default"/>
        <w:lang w:val="en-US" w:eastAsia="en-US" w:bidi="en-US"/>
      </w:rPr>
    </w:lvl>
    <w:lvl w:ilvl="6" w:tplc="2B2C97E0">
      <w:numFmt w:val="bullet"/>
      <w:lvlText w:val="•"/>
      <w:lvlJc w:val="left"/>
      <w:pPr>
        <w:ind w:left="1429" w:hanging="360"/>
      </w:pPr>
      <w:rPr>
        <w:rFonts w:hint="default"/>
        <w:lang w:val="en-US" w:eastAsia="en-US" w:bidi="en-US"/>
      </w:rPr>
    </w:lvl>
    <w:lvl w:ilvl="7" w:tplc="DEEE0B04">
      <w:numFmt w:val="bullet"/>
      <w:lvlText w:val="•"/>
      <w:lvlJc w:val="left"/>
      <w:pPr>
        <w:ind w:left="1594" w:hanging="360"/>
      </w:pPr>
      <w:rPr>
        <w:rFonts w:hint="default"/>
        <w:lang w:val="en-US" w:eastAsia="en-US" w:bidi="en-US"/>
      </w:rPr>
    </w:lvl>
    <w:lvl w:ilvl="8" w:tplc="E23A5916">
      <w:numFmt w:val="bullet"/>
      <w:lvlText w:val="•"/>
      <w:lvlJc w:val="left"/>
      <w:pPr>
        <w:ind w:left="1759" w:hanging="360"/>
      </w:pPr>
      <w:rPr>
        <w:rFonts w:hint="default"/>
        <w:lang w:val="en-US" w:eastAsia="en-US" w:bidi="en-US"/>
      </w:rPr>
    </w:lvl>
  </w:abstractNum>
  <w:abstractNum w:abstractNumId="30" w15:restartNumberingAfterBreak="0">
    <w:nsid w:val="27B868C1"/>
    <w:multiLevelType w:val="hybridMultilevel"/>
    <w:tmpl w:val="E4182942"/>
    <w:lvl w:ilvl="0" w:tplc="180CC3F8">
      <w:numFmt w:val="bullet"/>
      <w:lvlText w:val="•"/>
      <w:lvlJc w:val="left"/>
      <w:pPr>
        <w:ind w:left="673" w:hanging="360"/>
      </w:pPr>
      <w:rPr>
        <w:rFonts w:ascii="Arial" w:eastAsia="Arial" w:hAnsi="Arial" w:cs="Arial" w:hint="default"/>
        <w:color w:val="231F20"/>
        <w:w w:val="142"/>
        <w:sz w:val="17"/>
        <w:szCs w:val="17"/>
        <w:lang w:val="en-US" w:eastAsia="en-US" w:bidi="en-US"/>
      </w:rPr>
    </w:lvl>
    <w:lvl w:ilvl="1" w:tplc="B34E5992">
      <w:numFmt w:val="bullet"/>
      <w:lvlText w:val="•"/>
      <w:lvlJc w:val="left"/>
      <w:pPr>
        <w:ind w:left="1084" w:hanging="360"/>
      </w:pPr>
      <w:rPr>
        <w:rFonts w:hint="default"/>
        <w:lang w:val="en-US" w:eastAsia="en-US" w:bidi="en-US"/>
      </w:rPr>
    </w:lvl>
    <w:lvl w:ilvl="2" w:tplc="CD76E7D8">
      <w:numFmt w:val="bullet"/>
      <w:lvlText w:val="•"/>
      <w:lvlJc w:val="left"/>
      <w:pPr>
        <w:ind w:left="1488" w:hanging="360"/>
      </w:pPr>
      <w:rPr>
        <w:rFonts w:hint="default"/>
        <w:lang w:val="en-US" w:eastAsia="en-US" w:bidi="en-US"/>
      </w:rPr>
    </w:lvl>
    <w:lvl w:ilvl="3" w:tplc="08B453EA">
      <w:numFmt w:val="bullet"/>
      <w:lvlText w:val="•"/>
      <w:lvlJc w:val="left"/>
      <w:pPr>
        <w:ind w:left="1892" w:hanging="360"/>
      </w:pPr>
      <w:rPr>
        <w:rFonts w:hint="default"/>
        <w:lang w:val="en-US" w:eastAsia="en-US" w:bidi="en-US"/>
      </w:rPr>
    </w:lvl>
    <w:lvl w:ilvl="4" w:tplc="9CC23EA8">
      <w:numFmt w:val="bullet"/>
      <w:lvlText w:val="•"/>
      <w:lvlJc w:val="left"/>
      <w:pPr>
        <w:ind w:left="2296" w:hanging="360"/>
      </w:pPr>
      <w:rPr>
        <w:rFonts w:hint="default"/>
        <w:lang w:val="en-US" w:eastAsia="en-US" w:bidi="en-US"/>
      </w:rPr>
    </w:lvl>
    <w:lvl w:ilvl="5" w:tplc="2E6EC188">
      <w:numFmt w:val="bullet"/>
      <w:lvlText w:val="•"/>
      <w:lvlJc w:val="left"/>
      <w:pPr>
        <w:ind w:left="2700" w:hanging="360"/>
      </w:pPr>
      <w:rPr>
        <w:rFonts w:hint="default"/>
        <w:lang w:val="en-US" w:eastAsia="en-US" w:bidi="en-US"/>
      </w:rPr>
    </w:lvl>
    <w:lvl w:ilvl="6" w:tplc="32D69244">
      <w:numFmt w:val="bullet"/>
      <w:lvlText w:val="•"/>
      <w:lvlJc w:val="left"/>
      <w:pPr>
        <w:ind w:left="3104" w:hanging="360"/>
      </w:pPr>
      <w:rPr>
        <w:rFonts w:hint="default"/>
        <w:lang w:val="en-US" w:eastAsia="en-US" w:bidi="en-US"/>
      </w:rPr>
    </w:lvl>
    <w:lvl w:ilvl="7" w:tplc="B6EE7D80">
      <w:numFmt w:val="bullet"/>
      <w:lvlText w:val="•"/>
      <w:lvlJc w:val="left"/>
      <w:pPr>
        <w:ind w:left="3508" w:hanging="360"/>
      </w:pPr>
      <w:rPr>
        <w:rFonts w:hint="default"/>
        <w:lang w:val="en-US" w:eastAsia="en-US" w:bidi="en-US"/>
      </w:rPr>
    </w:lvl>
    <w:lvl w:ilvl="8" w:tplc="350A2202">
      <w:numFmt w:val="bullet"/>
      <w:lvlText w:val="•"/>
      <w:lvlJc w:val="left"/>
      <w:pPr>
        <w:ind w:left="3912" w:hanging="360"/>
      </w:pPr>
      <w:rPr>
        <w:rFonts w:hint="default"/>
        <w:lang w:val="en-US" w:eastAsia="en-US" w:bidi="en-US"/>
      </w:rPr>
    </w:lvl>
  </w:abstractNum>
  <w:abstractNum w:abstractNumId="31" w15:restartNumberingAfterBreak="0">
    <w:nsid w:val="29584B76"/>
    <w:multiLevelType w:val="hybridMultilevel"/>
    <w:tmpl w:val="6B76FBEE"/>
    <w:lvl w:ilvl="0" w:tplc="8B1EA94A">
      <w:numFmt w:val="bullet"/>
      <w:lvlText w:val="•"/>
      <w:lvlJc w:val="left"/>
      <w:pPr>
        <w:ind w:left="1715" w:hanging="360"/>
      </w:pPr>
      <w:rPr>
        <w:rFonts w:ascii="Arial" w:eastAsia="Arial" w:hAnsi="Arial" w:cs="Arial" w:hint="default"/>
        <w:color w:val="231F20"/>
        <w:w w:val="142"/>
        <w:sz w:val="17"/>
        <w:szCs w:val="17"/>
        <w:lang w:val="en-US" w:eastAsia="en-US" w:bidi="en-US"/>
      </w:rPr>
    </w:lvl>
    <w:lvl w:ilvl="1" w:tplc="FD786B04">
      <w:numFmt w:val="bullet"/>
      <w:lvlText w:val="•"/>
      <w:lvlJc w:val="left"/>
      <w:pPr>
        <w:ind w:left="2123" w:hanging="360"/>
      </w:pPr>
      <w:rPr>
        <w:rFonts w:hint="default"/>
        <w:lang w:val="en-US" w:eastAsia="en-US" w:bidi="en-US"/>
      </w:rPr>
    </w:lvl>
    <w:lvl w:ilvl="2" w:tplc="1736D2FC">
      <w:numFmt w:val="bullet"/>
      <w:lvlText w:val="•"/>
      <w:lvlJc w:val="left"/>
      <w:pPr>
        <w:ind w:left="2527" w:hanging="360"/>
      </w:pPr>
      <w:rPr>
        <w:rFonts w:hint="default"/>
        <w:lang w:val="en-US" w:eastAsia="en-US" w:bidi="en-US"/>
      </w:rPr>
    </w:lvl>
    <w:lvl w:ilvl="3" w:tplc="8EBC2B58">
      <w:numFmt w:val="bullet"/>
      <w:lvlText w:val="•"/>
      <w:lvlJc w:val="left"/>
      <w:pPr>
        <w:ind w:left="2931" w:hanging="360"/>
      </w:pPr>
      <w:rPr>
        <w:rFonts w:hint="default"/>
        <w:lang w:val="en-US" w:eastAsia="en-US" w:bidi="en-US"/>
      </w:rPr>
    </w:lvl>
    <w:lvl w:ilvl="4" w:tplc="25BC0FD2">
      <w:numFmt w:val="bullet"/>
      <w:lvlText w:val="•"/>
      <w:lvlJc w:val="left"/>
      <w:pPr>
        <w:ind w:left="3335" w:hanging="360"/>
      </w:pPr>
      <w:rPr>
        <w:rFonts w:hint="default"/>
        <w:lang w:val="en-US" w:eastAsia="en-US" w:bidi="en-US"/>
      </w:rPr>
    </w:lvl>
    <w:lvl w:ilvl="5" w:tplc="2A624948">
      <w:numFmt w:val="bullet"/>
      <w:lvlText w:val="•"/>
      <w:lvlJc w:val="left"/>
      <w:pPr>
        <w:ind w:left="3739" w:hanging="360"/>
      </w:pPr>
      <w:rPr>
        <w:rFonts w:hint="default"/>
        <w:lang w:val="en-US" w:eastAsia="en-US" w:bidi="en-US"/>
      </w:rPr>
    </w:lvl>
    <w:lvl w:ilvl="6" w:tplc="E422AAAC">
      <w:numFmt w:val="bullet"/>
      <w:lvlText w:val="•"/>
      <w:lvlJc w:val="left"/>
      <w:pPr>
        <w:ind w:left="4143" w:hanging="360"/>
      </w:pPr>
      <w:rPr>
        <w:rFonts w:hint="default"/>
        <w:lang w:val="en-US" w:eastAsia="en-US" w:bidi="en-US"/>
      </w:rPr>
    </w:lvl>
    <w:lvl w:ilvl="7" w:tplc="FCD4DE0E">
      <w:numFmt w:val="bullet"/>
      <w:lvlText w:val="•"/>
      <w:lvlJc w:val="left"/>
      <w:pPr>
        <w:ind w:left="4547" w:hanging="360"/>
      </w:pPr>
      <w:rPr>
        <w:rFonts w:hint="default"/>
        <w:lang w:val="en-US" w:eastAsia="en-US" w:bidi="en-US"/>
      </w:rPr>
    </w:lvl>
    <w:lvl w:ilvl="8" w:tplc="4D98395A">
      <w:numFmt w:val="bullet"/>
      <w:lvlText w:val="•"/>
      <w:lvlJc w:val="left"/>
      <w:pPr>
        <w:ind w:left="4951" w:hanging="360"/>
      </w:pPr>
      <w:rPr>
        <w:rFonts w:hint="default"/>
        <w:lang w:val="en-US" w:eastAsia="en-US" w:bidi="en-US"/>
      </w:rPr>
    </w:lvl>
  </w:abstractNum>
  <w:abstractNum w:abstractNumId="32" w15:restartNumberingAfterBreak="0">
    <w:nsid w:val="2AD142CB"/>
    <w:multiLevelType w:val="hybridMultilevel"/>
    <w:tmpl w:val="66F07D2C"/>
    <w:lvl w:ilvl="0" w:tplc="688880A6">
      <w:start w:val="20"/>
      <w:numFmt w:val="decimal"/>
      <w:lvlText w:val="%1-"/>
      <w:lvlJc w:val="left"/>
      <w:pPr>
        <w:ind w:left="141" w:hanging="212"/>
        <w:jc w:val="left"/>
      </w:pPr>
      <w:rPr>
        <w:rFonts w:ascii="Arial" w:eastAsia="Arial" w:hAnsi="Arial" w:cs="Arial" w:hint="default"/>
        <w:b/>
        <w:bCs/>
        <w:color w:val="003162"/>
        <w:spacing w:val="-5"/>
        <w:w w:val="106"/>
        <w:sz w:val="12"/>
        <w:szCs w:val="12"/>
        <w:lang w:val="en-US" w:eastAsia="en-US" w:bidi="en-US"/>
      </w:rPr>
    </w:lvl>
    <w:lvl w:ilvl="1" w:tplc="DCD20278">
      <w:numFmt w:val="bullet"/>
      <w:lvlText w:val="•"/>
      <w:lvlJc w:val="left"/>
      <w:pPr>
        <w:ind w:left="671" w:hanging="360"/>
      </w:pPr>
      <w:rPr>
        <w:rFonts w:ascii="Avenir" w:eastAsia="Avenir" w:hAnsi="Avenir" w:cs="Avenir" w:hint="default"/>
        <w:b/>
        <w:bCs/>
        <w:color w:val="231F20"/>
        <w:spacing w:val="-13"/>
        <w:w w:val="94"/>
        <w:sz w:val="17"/>
        <w:szCs w:val="17"/>
        <w:lang w:val="en-US" w:eastAsia="en-US" w:bidi="en-US"/>
      </w:rPr>
    </w:lvl>
    <w:lvl w:ilvl="2" w:tplc="121C2ED4">
      <w:numFmt w:val="bullet"/>
      <w:lvlText w:val="•"/>
      <w:lvlJc w:val="left"/>
      <w:pPr>
        <w:ind w:left="478" w:hanging="360"/>
      </w:pPr>
      <w:rPr>
        <w:rFonts w:hint="default"/>
        <w:lang w:val="en-US" w:eastAsia="en-US" w:bidi="en-US"/>
      </w:rPr>
    </w:lvl>
    <w:lvl w:ilvl="3" w:tplc="ED149AA2">
      <w:numFmt w:val="bullet"/>
      <w:lvlText w:val="•"/>
      <w:lvlJc w:val="left"/>
      <w:pPr>
        <w:ind w:left="277" w:hanging="360"/>
      </w:pPr>
      <w:rPr>
        <w:rFonts w:hint="default"/>
        <w:lang w:val="en-US" w:eastAsia="en-US" w:bidi="en-US"/>
      </w:rPr>
    </w:lvl>
    <w:lvl w:ilvl="4" w:tplc="CAACB0BC">
      <w:numFmt w:val="bullet"/>
      <w:lvlText w:val="•"/>
      <w:lvlJc w:val="left"/>
      <w:pPr>
        <w:ind w:left="75" w:hanging="360"/>
      </w:pPr>
      <w:rPr>
        <w:rFonts w:hint="default"/>
        <w:lang w:val="en-US" w:eastAsia="en-US" w:bidi="en-US"/>
      </w:rPr>
    </w:lvl>
    <w:lvl w:ilvl="5" w:tplc="CB96EFC4">
      <w:numFmt w:val="bullet"/>
      <w:lvlText w:val="•"/>
      <w:lvlJc w:val="left"/>
      <w:pPr>
        <w:ind w:left="-126" w:hanging="360"/>
      </w:pPr>
      <w:rPr>
        <w:rFonts w:hint="default"/>
        <w:lang w:val="en-US" w:eastAsia="en-US" w:bidi="en-US"/>
      </w:rPr>
    </w:lvl>
    <w:lvl w:ilvl="6" w:tplc="F578899E">
      <w:numFmt w:val="bullet"/>
      <w:lvlText w:val="•"/>
      <w:lvlJc w:val="left"/>
      <w:pPr>
        <w:ind w:left="-327" w:hanging="360"/>
      </w:pPr>
      <w:rPr>
        <w:rFonts w:hint="default"/>
        <w:lang w:val="en-US" w:eastAsia="en-US" w:bidi="en-US"/>
      </w:rPr>
    </w:lvl>
    <w:lvl w:ilvl="7" w:tplc="009A59F4">
      <w:numFmt w:val="bullet"/>
      <w:lvlText w:val="•"/>
      <w:lvlJc w:val="left"/>
      <w:pPr>
        <w:ind w:left="-529" w:hanging="360"/>
      </w:pPr>
      <w:rPr>
        <w:rFonts w:hint="default"/>
        <w:lang w:val="en-US" w:eastAsia="en-US" w:bidi="en-US"/>
      </w:rPr>
    </w:lvl>
    <w:lvl w:ilvl="8" w:tplc="51E4EC18">
      <w:numFmt w:val="bullet"/>
      <w:lvlText w:val="•"/>
      <w:lvlJc w:val="left"/>
      <w:pPr>
        <w:ind w:left="-730" w:hanging="360"/>
      </w:pPr>
      <w:rPr>
        <w:rFonts w:hint="default"/>
        <w:lang w:val="en-US" w:eastAsia="en-US" w:bidi="en-US"/>
      </w:rPr>
    </w:lvl>
  </w:abstractNum>
  <w:abstractNum w:abstractNumId="33" w15:restartNumberingAfterBreak="0">
    <w:nsid w:val="2B4F28C8"/>
    <w:multiLevelType w:val="hybridMultilevel"/>
    <w:tmpl w:val="6A70BB9C"/>
    <w:lvl w:ilvl="0" w:tplc="FDC4DFB6">
      <w:start w:val="1"/>
      <w:numFmt w:val="decimal"/>
      <w:lvlText w:val="%1"/>
      <w:lvlJc w:val="left"/>
      <w:pPr>
        <w:ind w:left="2178" w:hanging="407"/>
        <w:jc w:val="left"/>
      </w:pPr>
      <w:rPr>
        <w:rFonts w:ascii="Arial" w:eastAsia="Arial" w:hAnsi="Arial" w:cs="Arial" w:hint="default"/>
        <w:color w:val="231F20"/>
        <w:w w:val="99"/>
        <w:sz w:val="12"/>
        <w:szCs w:val="12"/>
        <w:lang w:val="en-US" w:eastAsia="en-US" w:bidi="en-US"/>
      </w:rPr>
    </w:lvl>
    <w:lvl w:ilvl="1" w:tplc="E7821D6C">
      <w:numFmt w:val="bullet"/>
      <w:lvlText w:val="•"/>
      <w:lvlJc w:val="left"/>
      <w:pPr>
        <w:ind w:left="3700" w:hanging="407"/>
      </w:pPr>
      <w:rPr>
        <w:rFonts w:hint="default"/>
        <w:lang w:val="en-US" w:eastAsia="en-US" w:bidi="en-US"/>
      </w:rPr>
    </w:lvl>
    <w:lvl w:ilvl="2" w:tplc="0CD8F6B8">
      <w:numFmt w:val="bullet"/>
      <w:lvlText w:val="•"/>
      <w:lvlJc w:val="left"/>
      <w:pPr>
        <w:ind w:left="3739" w:hanging="407"/>
      </w:pPr>
      <w:rPr>
        <w:rFonts w:hint="default"/>
        <w:lang w:val="en-US" w:eastAsia="en-US" w:bidi="en-US"/>
      </w:rPr>
    </w:lvl>
    <w:lvl w:ilvl="3" w:tplc="9728779A">
      <w:numFmt w:val="bullet"/>
      <w:lvlText w:val="•"/>
      <w:lvlJc w:val="left"/>
      <w:pPr>
        <w:ind w:left="3779" w:hanging="407"/>
      </w:pPr>
      <w:rPr>
        <w:rFonts w:hint="default"/>
        <w:lang w:val="en-US" w:eastAsia="en-US" w:bidi="en-US"/>
      </w:rPr>
    </w:lvl>
    <w:lvl w:ilvl="4" w:tplc="AF82ACCE">
      <w:numFmt w:val="bullet"/>
      <w:lvlText w:val="•"/>
      <w:lvlJc w:val="left"/>
      <w:pPr>
        <w:ind w:left="3819" w:hanging="407"/>
      </w:pPr>
      <w:rPr>
        <w:rFonts w:hint="default"/>
        <w:lang w:val="en-US" w:eastAsia="en-US" w:bidi="en-US"/>
      </w:rPr>
    </w:lvl>
    <w:lvl w:ilvl="5" w:tplc="F8BAA404">
      <w:numFmt w:val="bullet"/>
      <w:lvlText w:val="•"/>
      <w:lvlJc w:val="left"/>
      <w:pPr>
        <w:ind w:left="3859" w:hanging="407"/>
      </w:pPr>
      <w:rPr>
        <w:rFonts w:hint="default"/>
        <w:lang w:val="en-US" w:eastAsia="en-US" w:bidi="en-US"/>
      </w:rPr>
    </w:lvl>
    <w:lvl w:ilvl="6" w:tplc="9B64B96E">
      <w:numFmt w:val="bullet"/>
      <w:lvlText w:val="•"/>
      <w:lvlJc w:val="left"/>
      <w:pPr>
        <w:ind w:left="3899" w:hanging="407"/>
      </w:pPr>
      <w:rPr>
        <w:rFonts w:hint="default"/>
        <w:lang w:val="en-US" w:eastAsia="en-US" w:bidi="en-US"/>
      </w:rPr>
    </w:lvl>
    <w:lvl w:ilvl="7" w:tplc="2D383E42">
      <w:numFmt w:val="bullet"/>
      <w:lvlText w:val="•"/>
      <w:lvlJc w:val="left"/>
      <w:pPr>
        <w:ind w:left="3939" w:hanging="407"/>
      </w:pPr>
      <w:rPr>
        <w:rFonts w:hint="default"/>
        <w:lang w:val="en-US" w:eastAsia="en-US" w:bidi="en-US"/>
      </w:rPr>
    </w:lvl>
    <w:lvl w:ilvl="8" w:tplc="C5D05328">
      <w:numFmt w:val="bullet"/>
      <w:lvlText w:val="•"/>
      <w:lvlJc w:val="left"/>
      <w:pPr>
        <w:ind w:left="3978" w:hanging="407"/>
      </w:pPr>
      <w:rPr>
        <w:rFonts w:hint="default"/>
        <w:lang w:val="en-US" w:eastAsia="en-US" w:bidi="en-US"/>
      </w:rPr>
    </w:lvl>
  </w:abstractNum>
  <w:abstractNum w:abstractNumId="34" w15:restartNumberingAfterBreak="0">
    <w:nsid w:val="2DA137FE"/>
    <w:multiLevelType w:val="hybridMultilevel"/>
    <w:tmpl w:val="999EEB66"/>
    <w:lvl w:ilvl="0" w:tplc="6FB4B27A">
      <w:numFmt w:val="bullet"/>
      <w:lvlText w:val="•"/>
      <w:lvlJc w:val="left"/>
      <w:pPr>
        <w:ind w:left="333" w:hanging="200"/>
      </w:pPr>
      <w:rPr>
        <w:rFonts w:ascii="Arial" w:eastAsia="Arial" w:hAnsi="Arial" w:cs="Arial" w:hint="default"/>
        <w:w w:val="102"/>
        <w:sz w:val="13"/>
        <w:szCs w:val="13"/>
        <w:lang w:val="en-US" w:eastAsia="en-US" w:bidi="en-US"/>
      </w:rPr>
    </w:lvl>
    <w:lvl w:ilvl="1" w:tplc="913AEF9C">
      <w:numFmt w:val="bullet"/>
      <w:lvlText w:val="•"/>
      <w:lvlJc w:val="left"/>
      <w:pPr>
        <w:ind w:left="487" w:hanging="200"/>
      </w:pPr>
      <w:rPr>
        <w:rFonts w:hint="default"/>
        <w:lang w:val="en-US" w:eastAsia="en-US" w:bidi="en-US"/>
      </w:rPr>
    </w:lvl>
    <w:lvl w:ilvl="2" w:tplc="B2EE0A84">
      <w:numFmt w:val="bullet"/>
      <w:lvlText w:val="•"/>
      <w:lvlJc w:val="left"/>
      <w:pPr>
        <w:ind w:left="634" w:hanging="200"/>
      </w:pPr>
      <w:rPr>
        <w:rFonts w:hint="default"/>
        <w:lang w:val="en-US" w:eastAsia="en-US" w:bidi="en-US"/>
      </w:rPr>
    </w:lvl>
    <w:lvl w:ilvl="3" w:tplc="E446E5A6">
      <w:numFmt w:val="bullet"/>
      <w:lvlText w:val="•"/>
      <w:lvlJc w:val="left"/>
      <w:pPr>
        <w:ind w:left="781" w:hanging="200"/>
      </w:pPr>
      <w:rPr>
        <w:rFonts w:hint="default"/>
        <w:lang w:val="en-US" w:eastAsia="en-US" w:bidi="en-US"/>
      </w:rPr>
    </w:lvl>
    <w:lvl w:ilvl="4" w:tplc="A5BA3A84">
      <w:numFmt w:val="bullet"/>
      <w:lvlText w:val="•"/>
      <w:lvlJc w:val="left"/>
      <w:pPr>
        <w:ind w:left="929" w:hanging="200"/>
      </w:pPr>
      <w:rPr>
        <w:rFonts w:hint="default"/>
        <w:lang w:val="en-US" w:eastAsia="en-US" w:bidi="en-US"/>
      </w:rPr>
    </w:lvl>
    <w:lvl w:ilvl="5" w:tplc="23A6046C">
      <w:numFmt w:val="bullet"/>
      <w:lvlText w:val="•"/>
      <w:lvlJc w:val="left"/>
      <w:pPr>
        <w:ind w:left="1076" w:hanging="200"/>
      </w:pPr>
      <w:rPr>
        <w:rFonts w:hint="default"/>
        <w:lang w:val="en-US" w:eastAsia="en-US" w:bidi="en-US"/>
      </w:rPr>
    </w:lvl>
    <w:lvl w:ilvl="6" w:tplc="FC2829C4">
      <w:numFmt w:val="bullet"/>
      <w:lvlText w:val="•"/>
      <w:lvlJc w:val="left"/>
      <w:pPr>
        <w:ind w:left="1223" w:hanging="200"/>
      </w:pPr>
      <w:rPr>
        <w:rFonts w:hint="default"/>
        <w:lang w:val="en-US" w:eastAsia="en-US" w:bidi="en-US"/>
      </w:rPr>
    </w:lvl>
    <w:lvl w:ilvl="7" w:tplc="CF962224">
      <w:numFmt w:val="bullet"/>
      <w:lvlText w:val="•"/>
      <w:lvlJc w:val="left"/>
      <w:pPr>
        <w:ind w:left="1371" w:hanging="200"/>
      </w:pPr>
      <w:rPr>
        <w:rFonts w:hint="default"/>
        <w:lang w:val="en-US" w:eastAsia="en-US" w:bidi="en-US"/>
      </w:rPr>
    </w:lvl>
    <w:lvl w:ilvl="8" w:tplc="07AA617C">
      <w:numFmt w:val="bullet"/>
      <w:lvlText w:val="•"/>
      <w:lvlJc w:val="left"/>
      <w:pPr>
        <w:ind w:left="1518" w:hanging="200"/>
      </w:pPr>
      <w:rPr>
        <w:rFonts w:hint="default"/>
        <w:lang w:val="en-US" w:eastAsia="en-US" w:bidi="en-US"/>
      </w:rPr>
    </w:lvl>
  </w:abstractNum>
  <w:abstractNum w:abstractNumId="35" w15:restartNumberingAfterBreak="0">
    <w:nsid w:val="2FF91DD3"/>
    <w:multiLevelType w:val="hybridMultilevel"/>
    <w:tmpl w:val="B13A8674"/>
    <w:lvl w:ilvl="0" w:tplc="9530E114">
      <w:numFmt w:val="bullet"/>
      <w:lvlText w:val="–"/>
      <w:lvlJc w:val="left"/>
      <w:pPr>
        <w:ind w:left="108" w:hanging="95"/>
      </w:pPr>
      <w:rPr>
        <w:rFonts w:ascii="Arial" w:eastAsia="Arial" w:hAnsi="Arial" w:cs="Arial" w:hint="default"/>
        <w:w w:val="89"/>
        <w:sz w:val="13"/>
        <w:szCs w:val="13"/>
        <w:lang w:val="en-US" w:eastAsia="en-US" w:bidi="en-US"/>
      </w:rPr>
    </w:lvl>
    <w:lvl w:ilvl="1" w:tplc="6A4E8BB6">
      <w:numFmt w:val="bullet"/>
      <w:lvlText w:val="•"/>
      <w:lvlJc w:val="left"/>
      <w:pPr>
        <w:ind w:left="148" w:hanging="95"/>
      </w:pPr>
      <w:rPr>
        <w:rFonts w:hint="default"/>
        <w:lang w:val="en-US" w:eastAsia="en-US" w:bidi="en-US"/>
      </w:rPr>
    </w:lvl>
    <w:lvl w:ilvl="2" w:tplc="585E7600">
      <w:numFmt w:val="bullet"/>
      <w:lvlText w:val="•"/>
      <w:lvlJc w:val="left"/>
      <w:pPr>
        <w:ind w:left="197" w:hanging="95"/>
      </w:pPr>
      <w:rPr>
        <w:rFonts w:hint="default"/>
        <w:lang w:val="en-US" w:eastAsia="en-US" w:bidi="en-US"/>
      </w:rPr>
    </w:lvl>
    <w:lvl w:ilvl="3" w:tplc="66AEC02E">
      <w:numFmt w:val="bullet"/>
      <w:lvlText w:val="•"/>
      <w:lvlJc w:val="left"/>
      <w:pPr>
        <w:ind w:left="246" w:hanging="95"/>
      </w:pPr>
      <w:rPr>
        <w:rFonts w:hint="default"/>
        <w:lang w:val="en-US" w:eastAsia="en-US" w:bidi="en-US"/>
      </w:rPr>
    </w:lvl>
    <w:lvl w:ilvl="4" w:tplc="1CA8BCE4">
      <w:numFmt w:val="bullet"/>
      <w:lvlText w:val="•"/>
      <w:lvlJc w:val="left"/>
      <w:pPr>
        <w:ind w:left="295" w:hanging="95"/>
      </w:pPr>
      <w:rPr>
        <w:rFonts w:hint="default"/>
        <w:lang w:val="en-US" w:eastAsia="en-US" w:bidi="en-US"/>
      </w:rPr>
    </w:lvl>
    <w:lvl w:ilvl="5" w:tplc="FB2A45D2">
      <w:numFmt w:val="bullet"/>
      <w:lvlText w:val="•"/>
      <w:lvlJc w:val="left"/>
      <w:pPr>
        <w:ind w:left="344" w:hanging="95"/>
      </w:pPr>
      <w:rPr>
        <w:rFonts w:hint="default"/>
        <w:lang w:val="en-US" w:eastAsia="en-US" w:bidi="en-US"/>
      </w:rPr>
    </w:lvl>
    <w:lvl w:ilvl="6" w:tplc="0CC2E644">
      <w:numFmt w:val="bullet"/>
      <w:lvlText w:val="•"/>
      <w:lvlJc w:val="left"/>
      <w:pPr>
        <w:ind w:left="392" w:hanging="95"/>
      </w:pPr>
      <w:rPr>
        <w:rFonts w:hint="default"/>
        <w:lang w:val="en-US" w:eastAsia="en-US" w:bidi="en-US"/>
      </w:rPr>
    </w:lvl>
    <w:lvl w:ilvl="7" w:tplc="49769CF8">
      <w:numFmt w:val="bullet"/>
      <w:lvlText w:val="•"/>
      <w:lvlJc w:val="left"/>
      <w:pPr>
        <w:ind w:left="441" w:hanging="95"/>
      </w:pPr>
      <w:rPr>
        <w:rFonts w:hint="default"/>
        <w:lang w:val="en-US" w:eastAsia="en-US" w:bidi="en-US"/>
      </w:rPr>
    </w:lvl>
    <w:lvl w:ilvl="8" w:tplc="4BEAB696">
      <w:numFmt w:val="bullet"/>
      <w:lvlText w:val="•"/>
      <w:lvlJc w:val="left"/>
      <w:pPr>
        <w:ind w:left="490" w:hanging="95"/>
      </w:pPr>
      <w:rPr>
        <w:rFonts w:hint="default"/>
        <w:lang w:val="en-US" w:eastAsia="en-US" w:bidi="en-US"/>
      </w:rPr>
    </w:lvl>
  </w:abstractNum>
  <w:abstractNum w:abstractNumId="36" w15:restartNumberingAfterBreak="0">
    <w:nsid w:val="307231B8"/>
    <w:multiLevelType w:val="hybridMultilevel"/>
    <w:tmpl w:val="38EE5F64"/>
    <w:lvl w:ilvl="0" w:tplc="F1B0B784">
      <w:numFmt w:val="bullet"/>
      <w:lvlText w:val="-"/>
      <w:lvlJc w:val="left"/>
      <w:pPr>
        <w:ind w:left="362" w:hanging="101"/>
      </w:pPr>
      <w:rPr>
        <w:rFonts w:ascii="Arial" w:eastAsia="Arial" w:hAnsi="Arial" w:cs="Arial" w:hint="default"/>
        <w:color w:val="231F20"/>
        <w:w w:val="94"/>
        <w:sz w:val="17"/>
        <w:szCs w:val="17"/>
        <w:lang w:val="en-US" w:eastAsia="en-US" w:bidi="en-US"/>
      </w:rPr>
    </w:lvl>
    <w:lvl w:ilvl="1" w:tplc="F93AE756">
      <w:numFmt w:val="bullet"/>
      <w:lvlText w:val="•"/>
      <w:lvlJc w:val="left"/>
      <w:pPr>
        <w:ind w:left="1728" w:hanging="360"/>
      </w:pPr>
      <w:rPr>
        <w:rFonts w:ascii="Arial" w:eastAsia="Arial" w:hAnsi="Arial" w:cs="Arial" w:hint="default"/>
        <w:color w:val="231F20"/>
        <w:w w:val="142"/>
        <w:sz w:val="17"/>
        <w:szCs w:val="17"/>
        <w:lang w:val="en-US" w:eastAsia="en-US" w:bidi="en-US"/>
      </w:rPr>
    </w:lvl>
    <w:lvl w:ilvl="2" w:tplc="684E14DE">
      <w:numFmt w:val="bullet"/>
      <w:lvlText w:val="•"/>
      <w:lvlJc w:val="left"/>
      <w:pPr>
        <w:ind w:left="1527" w:hanging="360"/>
      </w:pPr>
      <w:rPr>
        <w:rFonts w:hint="default"/>
        <w:lang w:val="en-US" w:eastAsia="en-US" w:bidi="en-US"/>
      </w:rPr>
    </w:lvl>
    <w:lvl w:ilvl="3" w:tplc="CE006BA0">
      <w:numFmt w:val="bullet"/>
      <w:lvlText w:val="•"/>
      <w:lvlJc w:val="left"/>
      <w:pPr>
        <w:ind w:left="1335" w:hanging="360"/>
      </w:pPr>
      <w:rPr>
        <w:rFonts w:hint="default"/>
        <w:lang w:val="en-US" w:eastAsia="en-US" w:bidi="en-US"/>
      </w:rPr>
    </w:lvl>
    <w:lvl w:ilvl="4" w:tplc="31747FF2">
      <w:numFmt w:val="bullet"/>
      <w:lvlText w:val="•"/>
      <w:lvlJc w:val="left"/>
      <w:pPr>
        <w:ind w:left="1143" w:hanging="360"/>
      </w:pPr>
      <w:rPr>
        <w:rFonts w:hint="default"/>
        <w:lang w:val="en-US" w:eastAsia="en-US" w:bidi="en-US"/>
      </w:rPr>
    </w:lvl>
    <w:lvl w:ilvl="5" w:tplc="00DEC0E8">
      <w:numFmt w:val="bullet"/>
      <w:lvlText w:val="•"/>
      <w:lvlJc w:val="left"/>
      <w:pPr>
        <w:ind w:left="950" w:hanging="360"/>
      </w:pPr>
      <w:rPr>
        <w:rFonts w:hint="default"/>
        <w:lang w:val="en-US" w:eastAsia="en-US" w:bidi="en-US"/>
      </w:rPr>
    </w:lvl>
    <w:lvl w:ilvl="6" w:tplc="3DD46E60">
      <w:numFmt w:val="bullet"/>
      <w:lvlText w:val="•"/>
      <w:lvlJc w:val="left"/>
      <w:pPr>
        <w:ind w:left="758" w:hanging="360"/>
      </w:pPr>
      <w:rPr>
        <w:rFonts w:hint="default"/>
        <w:lang w:val="en-US" w:eastAsia="en-US" w:bidi="en-US"/>
      </w:rPr>
    </w:lvl>
    <w:lvl w:ilvl="7" w:tplc="B4A25842">
      <w:numFmt w:val="bullet"/>
      <w:lvlText w:val="•"/>
      <w:lvlJc w:val="left"/>
      <w:pPr>
        <w:ind w:left="566" w:hanging="360"/>
      </w:pPr>
      <w:rPr>
        <w:rFonts w:hint="default"/>
        <w:lang w:val="en-US" w:eastAsia="en-US" w:bidi="en-US"/>
      </w:rPr>
    </w:lvl>
    <w:lvl w:ilvl="8" w:tplc="68E23168">
      <w:numFmt w:val="bullet"/>
      <w:lvlText w:val="•"/>
      <w:lvlJc w:val="left"/>
      <w:pPr>
        <w:ind w:left="374" w:hanging="360"/>
      </w:pPr>
      <w:rPr>
        <w:rFonts w:hint="default"/>
        <w:lang w:val="en-US" w:eastAsia="en-US" w:bidi="en-US"/>
      </w:rPr>
    </w:lvl>
  </w:abstractNum>
  <w:abstractNum w:abstractNumId="37" w15:restartNumberingAfterBreak="0">
    <w:nsid w:val="33C24D13"/>
    <w:multiLevelType w:val="hybridMultilevel"/>
    <w:tmpl w:val="1C60FBAC"/>
    <w:lvl w:ilvl="0" w:tplc="777AF012">
      <w:numFmt w:val="bullet"/>
      <w:lvlText w:val="•"/>
      <w:lvlJc w:val="left"/>
      <w:pPr>
        <w:ind w:left="660" w:hanging="360"/>
      </w:pPr>
      <w:rPr>
        <w:rFonts w:ascii="Arial" w:eastAsia="Arial" w:hAnsi="Arial" w:cs="Arial" w:hint="default"/>
        <w:color w:val="231F20"/>
        <w:w w:val="142"/>
        <w:sz w:val="17"/>
        <w:szCs w:val="17"/>
        <w:lang w:val="en-US" w:eastAsia="en-US" w:bidi="en-US"/>
      </w:rPr>
    </w:lvl>
    <w:lvl w:ilvl="1" w:tplc="73F884DE">
      <w:numFmt w:val="bullet"/>
      <w:lvlText w:val="•"/>
      <w:lvlJc w:val="left"/>
      <w:pPr>
        <w:ind w:left="1200" w:hanging="360"/>
      </w:pPr>
      <w:rPr>
        <w:rFonts w:hint="default"/>
        <w:lang w:val="en-US" w:eastAsia="en-US" w:bidi="en-US"/>
      </w:rPr>
    </w:lvl>
    <w:lvl w:ilvl="2" w:tplc="CE5404BA">
      <w:numFmt w:val="bullet"/>
      <w:lvlText w:val="•"/>
      <w:lvlJc w:val="left"/>
      <w:pPr>
        <w:ind w:left="1740" w:hanging="360"/>
      </w:pPr>
      <w:rPr>
        <w:rFonts w:hint="default"/>
        <w:lang w:val="en-US" w:eastAsia="en-US" w:bidi="en-US"/>
      </w:rPr>
    </w:lvl>
    <w:lvl w:ilvl="3" w:tplc="BFAE26F4">
      <w:numFmt w:val="bullet"/>
      <w:lvlText w:val="•"/>
      <w:lvlJc w:val="left"/>
      <w:pPr>
        <w:ind w:left="2281" w:hanging="360"/>
      </w:pPr>
      <w:rPr>
        <w:rFonts w:hint="default"/>
        <w:lang w:val="en-US" w:eastAsia="en-US" w:bidi="en-US"/>
      </w:rPr>
    </w:lvl>
    <w:lvl w:ilvl="4" w:tplc="DB921438">
      <w:numFmt w:val="bullet"/>
      <w:lvlText w:val="•"/>
      <w:lvlJc w:val="left"/>
      <w:pPr>
        <w:ind w:left="2821" w:hanging="360"/>
      </w:pPr>
      <w:rPr>
        <w:rFonts w:hint="default"/>
        <w:lang w:val="en-US" w:eastAsia="en-US" w:bidi="en-US"/>
      </w:rPr>
    </w:lvl>
    <w:lvl w:ilvl="5" w:tplc="05CEFF20">
      <w:numFmt w:val="bullet"/>
      <w:lvlText w:val="•"/>
      <w:lvlJc w:val="left"/>
      <w:pPr>
        <w:ind w:left="3361" w:hanging="360"/>
      </w:pPr>
      <w:rPr>
        <w:rFonts w:hint="default"/>
        <w:lang w:val="en-US" w:eastAsia="en-US" w:bidi="en-US"/>
      </w:rPr>
    </w:lvl>
    <w:lvl w:ilvl="6" w:tplc="1666CF60">
      <w:numFmt w:val="bullet"/>
      <w:lvlText w:val="•"/>
      <w:lvlJc w:val="left"/>
      <w:pPr>
        <w:ind w:left="3902" w:hanging="360"/>
      </w:pPr>
      <w:rPr>
        <w:rFonts w:hint="default"/>
        <w:lang w:val="en-US" w:eastAsia="en-US" w:bidi="en-US"/>
      </w:rPr>
    </w:lvl>
    <w:lvl w:ilvl="7" w:tplc="352C51F4">
      <w:numFmt w:val="bullet"/>
      <w:lvlText w:val="•"/>
      <w:lvlJc w:val="left"/>
      <w:pPr>
        <w:ind w:left="4442" w:hanging="360"/>
      </w:pPr>
      <w:rPr>
        <w:rFonts w:hint="default"/>
        <w:lang w:val="en-US" w:eastAsia="en-US" w:bidi="en-US"/>
      </w:rPr>
    </w:lvl>
    <w:lvl w:ilvl="8" w:tplc="904EA87C">
      <w:numFmt w:val="bullet"/>
      <w:lvlText w:val="•"/>
      <w:lvlJc w:val="left"/>
      <w:pPr>
        <w:ind w:left="4982" w:hanging="360"/>
      </w:pPr>
      <w:rPr>
        <w:rFonts w:hint="default"/>
        <w:lang w:val="en-US" w:eastAsia="en-US" w:bidi="en-US"/>
      </w:rPr>
    </w:lvl>
  </w:abstractNum>
  <w:abstractNum w:abstractNumId="38" w15:restartNumberingAfterBreak="0">
    <w:nsid w:val="3463789F"/>
    <w:multiLevelType w:val="hybridMultilevel"/>
    <w:tmpl w:val="7EFE55A6"/>
    <w:lvl w:ilvl="0" w:tplc="215ADAB0">
      <w:numFmt w:val="bullet"/>
      <w:lvlText w:val="–"/>
      <w:lvlJc w:val="left"/>
      <w:pPr>
        <w:ind w:left="108" w:hanging="95"/>
      </w:pPr>
      <w:rPr>
        <w:rFonts w:ascii="Arial" w:eastAsia="Arial" w:hAnsi="Arial" w:cs="Arial" w:hint="default"/>
        <w:w w:val="89"/>
        <w:sz w:val="13"/>
        <w:szCs w:val="13"/>
        <w:lang w:val="en-US" w:eastAsia="en-US" w:bidi="en-US"/>
      </w:rPr>
    </w:lvl>
    <w:lvl w:ilvl="1" w:tplc="33C2E0DC">
      <w:numFmt w:val="bullet"/>
      <w:lvlText w:val="•"/>
      <w:lvlJc w:val="left"/>
      <w:pPr>
        <w:ind w:left="495" w:hanging="95"/>
      </w:pPr>
      <w:rPr>
        <w:rFonts w:hint="default"/>
        <w:lang w:val="en-US" w:eastAsia="en-US" w:bidi="en-US"/>
      </w:rPr>
    </w:lvl>
    <w:lvl w:ilvl="2" w:tplc="06E60168">
      <w:numFmt w:val="bullet"/>
      <w:lvlText w:val="•"/>
      <w:lvlJc w:val="left"/>
      <w:pPr>
        <w:ind w:left="890" w:hanging="95"/>
      </w:pPr>
      <w:rPr>
        <w:rFonts w:hint="default"/>
        <w:lang w:val="en-US" w:eastAsia="en-US" w:bidi="en-US"/>
      </w:rPr>
    </w:lvl>
    <w:lvl w:ilvl="3" w:tplc="3F1A5336">
      <w:numFmt w:val="bullet"/>
      <w:lvlText w:val="•"/>
      <w:lvlJc w:val="left"/>
      <w:pPr>
        <w:ind w:left="1285" w:hanging="95"/>
      </w:pPr>
      <w:rPr>
        <w:rFonts w:hint="default"/>
        <w:lang w:val="en-US" w:eastAsia="en-US" w:bidi="en-US"/>
      </w:rPr>
    </w:lvl>
    <w:lvl w:ilvl="4" w:tplc="A2F28E0E">
      <w:numFmt w:val="bullet"/>
      <w:lvlText w:val="•"/>
      <w:lvlJc w:val="left"/>
      <w:pPr>
        <w:ind w:left="1680" w:hanging="95"/>
      </w:pPr>
      <w:rPr>
        <w:rFonts w:hint="default"/>
        <w:lang w:val="en-US" w:eastAsia="en-US" w:bidi="en-US"/>
      </w:rPr>
    </w:lvl>
    <w:lvl w:ilvl="5" w:tplc="476A0D8C">
      <w:numFmt w:val="bullet"/>
      <w:lvlText w:val="•"/>
      <w:lvlJc w:val="left"/>
      <w:pPr>
        <w:ind w:left="2075" w:hanging="95"/>
      </w:pPr>
      <w:rPr>
        <w:rFonts w:hint="default"/>
        <w:lang w:val="en-US" w:eastAsia="en-US" w:bidi="en-US"/>
      </w:rPr>
    </w:lvl>
    <w:lvl w:ilvl="6" w:tplc="F208DC32">
      <w:numFmt w:val="bullet"/>
      <w:lvlText w:val="•"/>
      <w:lvlJc w:val="left"/>
      <w:pPr>
        <w:ind w:left="2470" w:hanging="95"/>
      </w:pPr>
      <w:rPr>
        <w:rFonts w:hint="default"/>
        <w:lang w:val="en-US" w:eastAsia="en-US" w:bidi="en-US"/>
      </w:rPr>
    </w:lvl>
    <w:lvl w:ilvl="7" w:tplc="229293FA">
      <w:numFmt w:val="bullet"/>
      <w:lvlText w:val="•"/>
      <w:lvlJc w:val="left"/>
      <w:pPr>
        <w:ind w:left="2865" w:hanging="95"/>
      </w:pPr>
      <w:rPr>
        <w:rFonts w:hint="default"/>
        <w:lang w:val="en-US" w:eastAsia="en-US" w:bidi="en-US"/>
      </w:rPr>
    </w:lvl>
    <w:lvl w:ilvl="8" w:tplc="49E65410">
      <w:numFmt w:val="bullet"/>
      <w:lvlText w:val="•"/>
      <w:lvlJc w:val="left"/>
      <w:pPr>
        <w:ind w:left="3260" w:hanging="95"/>
      </w:pPr>
      <w:rPr>
        <w:rFonts w:hint="default"/>
        <w:lang w:val="en-US" w:eastAsia="en-US" w:bidi="en-US"/>
      </w:rPr>
    </w:lvl>
  </w:abstractNum>
  <w:abstractNum w:abstractNumId="39" w15:restartNumberingAfterBreak="0">
    <w:nsid w:val="35D277D5"/>
    <w:multiLevelType w:val="hybridMultilevel"/>
    <w:tmpl w:val="E5C0792A"/>
    <w:lvl w:ilvl="0" w:tplc="B95454CE">
      <w:numFmt w:val="bullet"/>
      <w:lvlText w:val="•"/>
      <w:lvlJc w:val="left"/>
      <w:pPr>
        <w:ind w:left="278" w:hanging="197"/>
      </w:pPr>
      <w:rPr>
        <w:rFonts w:ascii="Arial" w:eastAsia="Arial" w:hAnsi="Arial" w:cs="Arial" w:hint="default"/>
        <w:w w:val="100"/>
        <w:sz w:val="13"/>
        <w:szCs w:val="13"/>
        <w:lang w:val="en-US" w:eastAsia="en-US" w:bidi="en-US"/>
      </w:rPr>
    </w:lvl>
    <w:lvl w:ilvl="1" w:tplc="C00872AC">
      <w:numFmt w:val="bullet"/>
      <w:lvlText w:val="•"/>
      <w:lvlJc w:val="left"/>
      <w:pPr>
        <w:ind w:left="728" w:hanging="197"/>
      </w:pPr>
      <w:rPr>
        <w:rFonts w:hint="default"/>
        <w:lang w:val="en-US" w:eastAsia="en-US" w:bidi="en-US"/>
      </w:rPr>
    </w:lvl>
    <w:lvl w:ilvl="2" w:tplc="A5E25DBC">
      <w:numFmt w:val="bullet"/>
      <w:lvlText w:val="•"/>
      <w:lvlJc w:val="left"/>
      <w:pPr>
        <w:ind w:left="1176" w:hanging="197"/>
      </w:pPr>
      <w:rPr>
        <w:rFonts w:hint="default"/>
        <w:lang w:val="en-US" w:eastAsia="en-US" w:bidi="en-US"/>
      </w:rPr>
    </w:lvl>
    <w:lvl w:ilvl="3" w:tplc="8056DA68">
      <w:numFmt w:val="bullet"/>
      <w:lvlText w:val="•"/>
      <w:lvlJc w:val="left"/>
      <w:pPr>
        <w:ind w:left="1624" w:hanging="197"/>
      </w:pPr>
      <w:rPr>
        <w:rFonts w:hint="default"/>
        <w:lang w:val="en-US" w:eastAsia="en-US" w:bidi="en-US"/>
      </w:rPr>
    </w:lvl>
    <w:lvl w:ilvl="4" w:tplc="679A0358">
      <w:numFmt w:val="bullet"/>
      <w:lvlText w:val="•"/>
      <w:lvlJc w:val="left"/>
      <w:pPr>
        <w:ind w:left="2073" w:hanging="197"/>
      </w:pPr>
      <w:rPr>
        <w:rFonts w:hint="default"/>
        <w:lang w:val="en-US" w:eastAsia="en-US" w:bidi="en-US"/>
      </w:rPr>
    </w:lvl>
    <w:lvl w:ilvl="5" w:tplc="B17A18D0">
      <w:numFmt w:val="bullet"/>
      <w:lvlText w:val="•"/>
      <w:lvlJc w:val="left"/>
      <w:pPr>
        <w:ind w:left="2521" w:hanging="197"/>
      </w:pPr>
      <w:rPr>
        <w:rFonts w:hint="default"/>
        <w:lang w:val="en-US" w:eastAsia="en-US" w:bidi="en-US"/>
      </w:rPr>
    </w:lvl>
    <w:lvl w:ilvl="6" w:tplc="67F0BD48">
      <w:numFmt w:val="bullet"/>
      <w:lvlText w:val="•"/>
      <w:lvlJc w:val="left"/>
      <w:pPr>
        <w:ind w:left="2969" w:hanging="197"/>
      </w:pPr>
      <w:rPr>
        <w:rFonts w:hint="default"/>
        <w:lang w:val="en-US" w:eastAsia="en-US" w:bidi="en-US"/>
      </w:rPr>
    </w:lvl>
    <w:lvl w:ilvl="7" w:tplc="1EE80702">
      <w:numFmt w:val="bullet"/>
      <w:lvlText w:val="•"/>
      <w:lvlJc w:val="left"/>
      <w:pPr>
        <w:ind w:left="3418" w:hanging="197"/>
      </w:pPr>
      <w:rPr>
        <w:rFonts w:hint="default"/>
        <w:lang w:val="en-US" w:eastAsia="en-US" w:bidi="en-US"/>
      </w:rPr>
    </w:lvl>
    <w:lvl w:ilvl="8" w:tplc="1F822F58">
      <w:numFmt w:val="bullet"/>
      <w:lvlText w:val="•"/>
      <w:lvlJc w:val="left"/>
      <w:pPr>
        <w:ind w:left="3866" w:hanging="197"/>
      </w:pPr>
      <w:rPr>
        <w:rFonts w:hint="default"/>
        <w:lang w:val="en-US" w:eastAsia="en-US" w:bidi="en-US"/>
      </w:rPr>
    </w:lvl>
  </w:abstractNum>
  <w:abstractNum w:abstractNumId="40" w15:restartNumberingAfterBreak="0">
    <w:nsid w:val="389C7D8B"/>
    <w:multiLevelType w:val="hybridMultilevel"/>
    <w:tmpl w:val="1ED2CEF8"/>
    <w:lvl w:ilvl="0" w:tplc="7E645678">
      <w:numFmt w:val="bullet"/>
      <w:lvlText w:val="•"/>
      <w:lvlJc w:val="left"/>
      <w:pPr>
        <w:ind w:left="334" w:hanging="200"/>
      </w:pPr>
      <w:rPr>
        <w:rFonts w:ascii="Arial" w:eastAsia="Arial" w:hAnsi="Arial" w:cs="Arial" w:hint="default"/>
        <w:w w:val="102"/>
        <w:sz w:val="13"/>
        <w:szCs w:val="13"/>
        <w:lang w:val="en-US" w:eastAsia="en-US" w:bidi="en-US"/>
      </w:rPr>
    </w:lvl>
    <w:lvl w:ilvl="1" w:tplc="B88A3C3C">
      <w:numFmt w:val="bullet"/>
      <w:lvlText w:val="•"/>
      <w:lvlJc w:val="left"/>
      <w:pPr>
        <w:ind w:left="487" w:hanging="200"/>
      </w:pPr>
      <w:rPr>
        <w:rFonts w:hint="default"/>
        <w:lang w:val="en-US" w:eastAsia="en-US" w:bidi="en-US"/>
      </w:rPr>
    </w:lvl>
    <w:lvl w:ilvl="2" w:tplc="33EA19B6">
      <w:numFmt w:val="bullet"/>
      <w:lvlText w:val="•"/>
      <w:lvlJc w:val="left"/>
      <w:pPr>
        <w:ind w:left="634" w:hanging="200"/>
      </w:pPr>
      <w:rPr>
        <w:rFonts w:hint="default"/>
        <w:lang w:val="en-US" w:eastAsia="en-US" w:bidi="en-US"/>
      </w:rPr>
    </w:lvl>
    <w:lvl w:ilvl="3" w:tplc="99AE2868">
      <w:numFmt w:val="bullet"/>
      <w:lvlText w:val="•"/>
      <w:lvlJc w:val="left"/>
      <w:pPr>
        <w:ind w:left="781" w:hanging="200"/>
      </w:pPr>
      <w:rPr>
        <w:rFonts w:hint="default"/>
        <w:lang w:val="en-US" w:eastAsia="en-US" w:bidi="en-US"/>
      </w:rPr>
    </w:lvl>
    <w:lvl w:ilvl="4" w:tplc="6C4AAD5C">
      <w:numFmt w:val="bullet"/>
      <w:lvlText w:val="•"/>
      <w:lvlJc w:val="left"/>
      <w:pPr>
        <w:ind w:left="928" w:hanging="200"/>
      </w:pPr>
      <w:rPr>
        <w:rFonts w:hint="default"/>
        <w:lang w:val="en-US" w:eastAsia="en-US" w:bidi="en-US"/>
      </w:rPr>
    </w:lvl>
    <w:lvl w:ilvl="5" w:tplc="31865B06">
      <w:numFmt w:val="bullet"/>
      <w:lvlText w:val="•"/>
      <w:lvlJc w:val="left"/>
      <w:pPr>
        <w:ind w:left="1075" w:hanging="200"/>
      </w:pPr>
      <w:rPr>
        <w:rFonts w:hint="default"/>
        <w:lang w:val="en-US" w:eastAsia="en-US" w:bidi="en-US"/>
      </w:rPr>
    </w:lvl>
    <w:lvl w:ilvl="6" w:tplc="5FF24C86">
      <w:numFmt w:val="bullet"/>
      <w:lvlText w:val="•"/>
      <w:lvlJc w:val="left"/>
      <w:pPr>
        <w:ind w:left="1222" w:hanging="200"/>
      </w:pPr>
      <w:rPr>
        <w:rFonts w:hint="default"/>
        <w:lang w:val="en-US" w:eastAsia="en-US" w:bidi="en-US"/>
      </w:rPr>
    </w:lvl>
    <w:lvl w:ilvl="7" w:tplc="2174D592">
      <w:numFmt w:val="bullet"/>
      <w:lvlText w:val="•"/>
      <w:lvlJc w:val="left"/>
      <w:pPr>
        <w:ind w:left="1369" w:hanging="200"/>
      </w:pPr>
      <w:rPr>
        <w:rFonts w:hint="default"/>
        <w:lang w:val="en-US" w:eastAsia="en-US" w:bidi="en-US"/>
      </w:rPr>
    </w:lvl>
    <w:lvl w:ilvl="8" w:tplc="F042D554">
      <w:numFmt w:val="bullet"/>
      <w:lvlText w:val="•"/>
      <w:lvlJc w:val="left"/>
      <w:pPr>
        <w:ind w:left="1516" w:hanging="200"/>
      </w:pPr>
      <w:rPr>
        <w:rFonts w:hint="default"/>
        <w:lang w:val="en-US" w:eastAsia="en-US" w:bidi="en-US"/>
      </w:rPr>
    </w:lvl>
  </w:abstractNum>
  <w:abstractNum w:abstractNumId="41" w15:restartNumberingAfterBreak="0">
    <w:nsid w:val="399B2850"/>
    <w:multiLevelType w:val="hybridMultilevel"/>
    <w:tmpl w:val="6EDEB460"/>
    <w:lvl w:ilvl="0" w:tplc="3864DBCE">
      <w:numFmt w:val="bullet"/>
      <w:lvlText w:val="•"/>
      <w:lvlJc w:val="left"/>
      <w:pPr>
        <w:ind w:left="562" w:hanging="360"/>
      </w:pPr>
      <w:rPr>
        <w:rFonts w:ascii="Arial" w:eastAsia="Arial" w:hAnsi="Arial" w:cs="Arial" w:hint="default"/>
        <w:color w:val="231F20"/>
        <w:w w:val="142"/>
        <w:sz w:val="17"/>
        <w:szCs w:val="17"/>
        <w:lang w:val="en-US" w:eastAsia="en-US" w:bidi="en-US"/>
      </w:rPr>
    </w:lvl>
    <w:lvl w:ilvl="1" w:tplc="00FC10DA">
      <w:numFmt w:val="bullet"/>
      <w:lvlText w:val="•"/>
      <w:lvlJc w:val="left"/>
      <w:pPr>
        <w:ind w:left="1742" w:hanging="360"/>
      </w:pPr>
      <w:rPr>
        <w:rFonts w:ascii="Arial" w:eastAsia="Arial" w:hAnsi="Arial" w:cs="Arial" w:hint="default"/>
        <w:color w:val="231F20"/>
        <w:w w:val="142"/>
        <w:sz w:val="17"/>
        <w:szCs w:val="17"/>
        <w:lang w:val="en-US" w:eastAsia="en-US" w:bidi="en-US"/>
      </w:rPr>
    </w:lvl>
    <w:lvl w:ilvl="2" w:tplc="F364E65A">
      <w:numFmt w:val="bullet"/>
      <w:lvlText w:val="•"/>
      <w:lvlJc w:val="left"/>
      <w:pPr>
        <w:ind w:left="1529" w:hanging="360"/>
      </w:pPr>
      <w:rPr>
        <w:rFonts w:hint="default"/>
        <w:lang w:val="en-US" w:eastAsia="en-US" w:bidi="en-US"/>
      </w:rPr>
    </w:lvl>
    <w:lvl w:ilvl="3" w:tplc="AD2020B4">
      <w:numFmt w:val="bullet"/>
      <w:lvlText w:val="•"/>
      <w:lvlJc w:val="left"/>
      <w:pPr>
        <w:ind w:left="1319" w:hanging="360"/>
      </w:pPr>
      <w:rPr>
        <w:rFonts w:hint="default"/>
        <w:lang w:val="en-US" w:eastAsia="en-US" w:bidi="en-US"/>
      </w:rPr>
    </w:lvl>
    <w:lvl w:ilvl="4" w:tplc="006EDA18">
      <w:numFmt w:val="bullet"/>
      <w:lvlText w:val="•"/>
      <w:lvlJc w:val="left"/>
      <w:pPr>
        <w:ind w:left="1108" w:hanging="360"/>
      </w:pPr>
      <w:rPr>
        <w:rFonts w:hint="default"/>
        <w:lang w:val="en-US" w:eastAsia="en-US" w:bidi="en-US"/>
      </w:rPr>
    </w:lvl>
    <w:lvl w:ilvl="5" w:tplc="7042F890">
      <w:numFmt w:val="bullet"/>
      <w:lvlText w:val="•"/>
      <w:lvlJc w:val="left"/>
      <w:pPr>
        <w:ind w:left="898" w:hanging="360"/>
      </w:pPr>
      <w:rPr>
        <w:rFonts w:hint="default"/>
        <w:lang w:val="en-US" w:eastAsia="en-US" w:bidi="en-US"/>
      </w:rPr>
    </w:lvl>
    <w:lvl w:ilvl="6" w:tplc="3AB83754">
      <w:numFmt w:val="bullet"/>
      <w:lvlText w:val="•"/>
      <w:lvlJc w:val="left"/>
      <w:pPr>
        <w:ind w:left="687" w:hanging="360"/>
      </w:pPr>
      <w:rPr>
        <w:rFonts w:hint="default"/>
        <w:lang w:val="en-US" w:eastAsia="en-US" w:bidi="en-US"/>
      </w:rPr>
    </w:lvl>
    <w:lvl w:ilvl="7" w:tplc="ECC87B24">
      <w:numFmt w:val="bullet"/>
      <w:lvlText w:val="•"/>
      <w:lvlJc w:val="left"/>
      <w:pPr>
        <w:ind w:left="477" w:hanging="360"/>
      </w:pPr>
      <w:rPr>
        <w:rFonts w:hint="default"/>
        <w:lang w:val="en-US" w:eastAsia="en-US" w:bidi="en-US"/>
      </w:rPr>
    </w:lvl>
    <w:lvl w:ilvl="8" w:tplc="B7E41770">
      <w:numFmt w:val="bullet"/>
      <w:lvlText w:val="•"/>
      <w:lvlJc w:val="left"/>
      <w:pPr>
        <w:ind w:left="266" w:hanging="360"/>
      </w:pPr>
      <w:rPr>
        <w:rFonts w:hint="default"/>
        <w:lang w:val="en-US" w:eastAsia="en-US" w:bidi="en-US"/>
      </w:rPr>
    </w:lvl>
  </w:abstractNum>
  <w:abstractNum w:abstractNumId="42" w15:restartNumberingAfterBreak="0">
    <w:nsid w:val="3A057FDB"/>
    <w:multiLevelType w:val="hybridMultilevel"/>
    <w:tmpl w:val="B2FC01AA"/>
    <w:lvl w:ilvl="0" w:tplc="3E940600">
      <w:start w:val="1"/>
      <w:numFmt w:val="decimal"/>
      <w:lvlText w:val="%1"/>
      <w:lvlJc w:val="left"/>
      <w:pPr>
        <w:ind w:left="2625" w:hanging="610"/>
        <w:jc w:val="left"/>
      </w:pPr>
      <w:rPr>
        <w:rFonts w:ascii="Arial" w:eastAsia="Arial" w:hAnsi="Arial" w:cs="Arial" w:hint="default"/>
        <w:color w:val="231F20"/>
        <w:w w:val="99"/>
        <w:sz w:val="14"/>
        <w:szCs w:val="14"/>
        <w:lang w:val="en-US" w:eastAsia="en-US" w:bidi="en-US"/>
      </w:rPr>
    </w:lvl>
    <w:lvl w:ilvl="1" w:tplc="A6E64FBC">
      <w:numFmt w:val="bullet"/>
      <w:lvlText w:val="•"/>
      <w:lvlJc w:val="left"/>
      <w:pPr>
        <w:ind w:left="3548" w:hanging="610"/>
      </w:pPr>
      <w:rPr>
        <w:rFonts w:hint="default"/>
        <w:lang w:val="en-US" w:eastAsia="en-US" w:bidi="en-US"/>
      </w:rPr>
    </w:lvl>
    <w:lvl w:ilvl="2" w:tplc="473057A0">
      <w:numFmt w:val="bullet"/>
      <w:lvlText w:val="•"/>
      <w:lvlJc w:val="left"/>
      <w:pPr>
        <w:ind w:left="4477" w:hanging="610"/>
      </w:pPr>
      <w:rPr>
        <w:rFonts w:hint="default"/>
        <w:lang w:val="en-US" w:eastAsia="en-US" w:bidi="en-US"/>
      </w:rPr>
    </w:lvl>
    <w:lvl w:ilvl="3" w:tplc="FBF6D956">
      <w:numFmt w:val="bullet"/>
      <w:lvlText w:val="•"/>
      <w:lvlJc w:val="left"/>
      <w:pPr>
        <w:ind w:left="5405" w:hanging="610"/>
      </w:pPr>
      <w:rPr>
        <w:rFonts w:hint="default"/>
        <w:lang w:val="en-US" w:eastAsia="en-US" w:bidi="en-US"/>
      </w:rPr>
    </w:lvl>
    <w:lvl w:ilvl="4" w:tplc="7B2010AA">
      <w:numFmt w:val="bullet"/>
      <w:lvlText w:val="•"/>
      <w:lvlJc w:val="left"/>
      <w:pPr>
        <w:ind w:left="6334" w:hanging="610"/>
      </w:pPr>
      <w:rPr>
        <w:rFonts w:hint="default"/>
        <w:lang w:val="en-US" w:eastAsia="en-US" w:bidi="en-US"/>
      </w:rPr>
    </w:lvl>
    <w:lvl w:ilvl="5" w:tplc="CE0E7BF8">
      <w:numFmt w:val="bullet"/>
      <w:lvlText w:val="•"/>
      <w:lvlJc w:val="left"/>
      <w:pPr>
        <w:ind w:left="7262" w:hanging="610"/>
      </w:pPr>
      <w:rPr>
        <w:rFonts w:hint="default"/>
        <w:lang w:val="en-US" w:eastAsia="en-US" w:bidi="en-US"/>
      </w:rPr>
    </w:lvl>
    <w:lvl w:ilvl="6" w:tplc="72CEE00E">
      <w:numFmt w:val="bullet"/>
      <w:lvlText w:val="•"/>
      <w:lvlJc w:val="left"/>
      <w:pPr>
        <w:ind w:left="8191" w:hanging="610"/>
      </w:pPr>
      <w:rPr>
        <w:rFonts w:hint="default"/>
        <w:lang w:val="en-US" w:eastAsia="en-US" w:bidi="en-US"/>
      </w:rPr>
    </w:lvl>
    <w:lvl w:ilvl="7" w:tplc="3E187F08">
      <w:numFmt w:val="bullet"/>
      <w:lvlText w:val="•"/>
      <w:lvlJc w:val="left"/>
      <w:pPr>
        <w:ind w:left="9119" w:hanging="610"/>
      </w:pPr>
      <w:rPr>
        <w:rFonts w:hint="default"/>
        <w:lang w:val="en-US" w:eastAsia="en-US" w:bidi="en-US"/>
      </w:rPr>
    </w:lvl>
    <w:lvl w:ilvl="8" w:tplc="F6105400">
      <w:numFmt w:val="bullet"/>
      <w:lvlText w:val="•"/>
      <w:lvlJc w:val="left"/>
      <w:pPr>
        <w:ind w:left="10048" w:hanging="610"/>
      </w:pPr>
      <w:rPr>
        <w:rFonts w:hint="default"/>
        <w:lang w:val="en-US" w:eastAsia="en-US" w:bidi="en-US"/>
      </w:rPr>
    </w:lvl>
  </w:abstractNum>
  <w:abstractNum w:abstractNumId="43" w15:restartNumberingAfterBreak="0">
    <w:nsid w:val="3A1508F9"/>
    <w:multiLevelType w:val="hybridMultilevel"/>
    <w:tmpl w:val="BC5A4D58"/>
    <w:lvl w:ilvl="0" w:tplc="C114C586">
      <w:numFmt w:val="bullet"/>
      <w:lvlText w:val="•"/>
      <w:lvlJc w:val="left"/>
      <w:pPr>
        <w:ind w:left="335" w:hanging="199"/>
      </w:pPr>
      <w:rPr>
        <w:rFonts w:ascii="Arial" w:eastAsia="Arial" w:hAnsi="Arial" w:cs="Arial" w:hint="default"/>
        <w:w w:val="102"/>
        <w:sz w:val="13"/>
        <w:szCs w:val="13"/>
        <w:lang w:val="en-US" w:eastAsia="en-US" w:bidi="en-US"/>
      </w:rPr>
    </w:lvl>
    <w:lvl w:ilvl="1" w:tplc="3E70E292">
      <w:numFmt w:val="bullet"/>
      <w:lvlText w:val="•"/>
      <w:lvlJc w:val="left"/>
      <w:pPr>
        <w:ind w:left="473" w:hanging="199"/>
      </w:pPr>
      <w:rPr>
        <w:rFonts w:hint="default"/>
        <w:lang w:val="en-US" w:eastAsia="en-US" w:bidi="en-US"/>
      </w:rPr>
    </w:lvl>
    <w:lvl w:ilvl="2" w:tplc="91BEC310">
      <w:numFmt w:val="bullet"/>
      <w:lvlText w:val="•"/>
      <w:lvlJc w:val="left"/>
      <w:pPr>
        <w:ind w:left="606" w:hanging="199"/>
      </w:pPr>
      <w:rPr>
        <w:rFonts w:hint="default"/>
        <w:lang w:val="en-US" w:eastAsia="en-US" w:bidi="en-US"/>
      </w:rPr>
    </w:lvl>
    <w:lvl w:ilvl="3" w:tplc="F866023A">
      <w:numFmt w:val="bullet"/>
      <w:lvlText w:val="•"/>
      <w:lvlJc w:val="left"/>
      <w:pPr>
        <w:ind w:left="739" w:hanging="199"/>
      </w:pPr>
      <w:rPr>
        <w:rFonts w:hint="default"/>
        <w:lang w:val="en-US" w:eastAsia="en-US" w:bidi="en-US"/>
      </w:rPr>
    </w:lvl>
    <w:lvl w:ilvl="4" w:tplc="EBD4C6E2">
      <w:numFmt w:val="bullet"/>
      <w:lvlText w:val="•"/>
      <w:lvlJc w:val="left"/>
      <w:pPr>
        <w:ind w:left="872" w:hanging="199"/>
      </w:pPr>
      <w:rPr>
        <w:rFonts w:hint="default"/>
        <w:lang w:val="en-US" w:eastAsia="en-US" w:bidi="en-US"/>
      </w:rPr>
    </w:lvl>
    <w:lvl w:ilvl="5" w:tplc="664E18D2">
      <w:numFmt w:val="bullet"/>
      <w:lvlText w:val="•"/>
      <w:lvlJc w:val="left"/>
      <w:pPr>
        <w:ind w:left="1006" w:hanging="199"/>
      </w:pPr>
      <w:rPr>
        <w:rFonts w:hint="default"/>
        <w:lang w:val="en-US" w:eastAsia="en-US" w:bidi="en-US"/>
      </w:rPr>
    </w:lvl>
    <w:lvl w:ilvl="6" w:tplc="A8DA3882">
      <w:numFmt w:val="bullet"/>
      <w:lvlText w:val="•"/>
      <w:lvlJc w:val="left"/>
      <w:pPr>
        <w:ind w:left="1139" w:hanging="199"/>
      </w:pPr>
      <w:rPr>
        <w:rFonts w:hint="default"/>
        <w:lang w:val="en-US" w:eastAsia="en-US" w:bidi="en-US"/>
      </w:rPr>
    </w:lvl>
    <w:lvl w:ilvl="7" w:tplc="45D6A656">
      <w:numFmt w:val="bullet"/>
      <w:lvlText w:val="•"/>
      <w:lvlJc w:val="left"/>
      <w:pPr>
        <w:ind w:left="1272" w:hanging="199"/>
      </w:pPr>
      <w:rPr>
        <w:rFonts w:hint="default"/>
        <w:lang w:val="en-US" w:eastAsia="en-US" w:bidi="en-US"/>
      </w:rPr>
    </w:lvl>
    <w:lvl w:ilvl="8" w:tplc="A3A0D914">
      <w:numFmt w:val="bullet"/>
      <w:lvlText w:val="•"/>
      <w:lvlJc w:val="left"/>
      <w:pPr>
        <w:ind w:left="1405" w:hanging="199"/>
      </w:pPr>
      <w:rPr>
        <w:rFonts w:hint="default"/>
        <w:lang w:val="en-US" w:eastAsia="en-US" w:bidi="en-US"/>
      </w:rPr>
    </w:lvl>
  </w:abstractNum>
  <w:abstractNum w:abstractNumId="44" w15:restartNumberingAfterBreak="0">
    <w:nsid w:val="3B2952FD"/>
    <w:multiLevelType w:val="hybridMultilevel"/>
    <w:tmpl w:val="D0445E1A"/>
    <w:lvl w:ilvl="0" w:tplc="79308C90">
      <w:numFmt w:val="bullet"/>
      <w:lvlText w:val="•"/>
      <w:lvlJc w:val="left"/>
      <w:pPr>
        <w:ind w:left="334" w:hanging="200"/>
      </w:pPr>
      <w:rPr>
        <w:rFonts w:ascii="Arial" w:eastAsia="Arial" w:hAnsi="Arial" w:cs="Arial" w:hint="default"/>
        <w:w w:val="102"/>
        <w:sz w:val="13"/>
        <w:szCs w:val="13"/>
        <w:lang w:val="en-US" w:eastAsia="en-US" w:bidi="en-US"/>
      </w:rPr>
    </w:lvl>
    <w:lvl w:ilvl="1" w:tplc="1904085A">
      <w:numFmt w:val="bullet"/>
      <w:lvlText w:val="•"/>
      <w:lvlJc w:val="left"/>
      <w:pPr>
        <w:ind w:left="487" w:hanging="200"/>
      </w:pPr>
      <w:rPr>
        <w:rFonts w:hint="default"/>
        <w:lang w:val="en-US" w:eastAsia="en-US" w:bidi="en-US"/>
      </w:rPr>
    </w:lvl>
    <w:lvl w:ilvl="2" w:tplc="BBF41436">
      <w:numFmt w:val="bullet"/>
      <w:lvlText w:val="•"/>
      <w:lvlJc w:val="left"/>
      <w:pPr>
        <w:ind w:left="634" w:hanging="200"/>
      </w:pPr>
      <w:rPr>
        <w:rFonts w:hint="default"/>
        <w:lang w:val="en-US" w:eastAsia="en-US" w:bidi="en-US"/>
      </w:rPr>
    </w:lvl>
    <w:lvl w:ilvl="3" w:tplc="AD9CB2E6">
      <w:numFmt w:val="bullet"/>
      <w:lvlText w:val="•"/>
      <w:lvlJc w:val="left"/>
      <w:pPr>
        <w:ind w:left="781" w:hanging="200"/>
      </w:pPr>
      <w:rPr>
        <w:rFonts w:hint="default"/>
        <w:lang w:val="en-US" w:eastAsia="en-US" w:bidi="en-US"/>
      </w:rPr>
    </w:lvl>
    <w:lvl w:ilvl="4" w:tplc="A82AF6AC">
      <w:numFmt w:val="bullet"/>
      <w:lvlText w:val="•"/>
      <w:lvlJc w:val="left"/>
      <w:pPr>
        <w:ind w:left="928" w:hanging="200"/>
      </w:pPr>
      <w:rPr>
        <w:rFonts w:hint="default"/>
        <w:lang w:val="en-US" w:eastAsia="en-US" w:bidi="en-US"/>
      </w:rPr>
    </w:lvl>
    <w:lvl w:ilvl="5" w:tplc="BC2A3A02">
      <w:numFmt w:val="bullet"/>
      <w:lvlText w:val="•"/>
      <w:lvlJc w:val="left"/>
      <w:pPr>
        <w:ind w:left="1075" w:hanging="200"/>
      </w:pPr>
      <w:rPr>
        <w:rFonts w:hint="default"/>
        <w:lang w:val="en-US" w:eastAsia="en-US" w:bidi="en-US"/>
      </w:rPr>
    </w:lvl>
    <w:lvl w:ilvl="6" w:tplc="CD667886">
      <w:numFmt w:val="bullet"/>
      <w:lvlText w:val="•"/>
      <w:lvlJc w:val="left"/>
      <w:pPr>
        <w:ind w:left="1222" w:hanging="200"/>
      </w:pPr>
      <w:rPr>
        <w:rFonts w:hint="default"/>
        <w:lang w:val="en-US" w:eastAsia="en-US" w:bidi="en-US"/>
      </w:rPr>
    </w:lvl>
    <w:lvl w:ilvl="7" w:tplc="3C6412FE">
      <w:numFmt w:val="bullet"/>
      <w:lvlText w:val="•"/>
      <w:lvlJc w:val="left"/>
      <w:pPr>
        <w:ind w:left="1369" w:hanging="200"/>
      </w:pPr>
      <w:rPr>
        <w:rFonts w:hint="default"/>
        <w:lang w:val="en-US" w:eastAsia="en-US" w:bidi="en-US"/>
      </w:rPr>
    </w:lvl>
    <w:lvl w:ilvl="8" w:tplc="D8BC1C00">
      <w:numFmt w:val="bullet"/>
      <w:lvlText w:val="•"/>
      <w:lvlJc w:val="left"/>
      <w:pPr>
        <w:ind w:left="1516" w:hanging="200"/>
      </w:pPr>
      <w:rPr>
        <w:rFonts w:hint="default"/>
        <w:lang w:val="en-US" w:eastAsia="en-US" w:bidi="en-US"/>
      </w:rPr>
    </w:lvl>
  </w:abstractNum>
  <w:abstractNum w:abstractNumId="45" w15:restartNumberingAfterBreak="0">
    <w:nsid w:val="3D774547"/>
    <w:multiLevelType w:val="hybridMultilevel"/>
    <w:tmpl w:val="F30E2446"/>
    <w:lvl w:ilvl="0" w:tplc="1010BCD2">
      <w:numFmt w:val="bullet"/>
      <w:lvlText w:val="•"/>
      <w:lvlJc w:val="left"/>
      <w:pPr>
        <w:ind w:left="334" w:hanging="200"/>
      </w:pPr>
      <w:rPr>
        <w:rFonts w:ascii="Arial" w:eastAsia="Arial" w:hAnsi="Arial" w:cs="Arial" w:hint="default"/>
        <w:w w:val="102"/>
        <w:sz w:val="13"/>
        <w:szCs w:val="13"/>
        <w:lang w:val="en-US" w:eastAsia="en-US" w:bidi="en-US"/>
      </w:rPr>
    </w:lvl>
    <w:lvl w:ilvl="1" w:tplc="3F9CA1E8">
      <w:numFmt w:val="bullet"/>
      <w:lvlText w:val="•"/>
      <w:lvlJc w:val="left"/>
      <w:pPr>
        <w:ind w:left="487" w:hanging="200"/>
      </w:pPr>
      <w:rPr>
        <w:rFonts w:hint="default"/>
        <w:lang w:val="en-US" w:eastAsia="en-US" w:bidi="en-US"/>
      </w:rPr>
    </w:lvl>
    <w:lvl w:ilvl="2" w:tplc="E2208706">
      <w:numFmt w:val="bullet"/>
      <w:lvlText w:val="•"/>
      <w:lvlJc w:val="left"/>
      <w:pPr>
        <w:ind w:left="634" w:hanging="200"/>
      </w:pPr>
      <w:rPr>
        <w:rFonts w:hint="default"/>
        <w:lang w:val="en-US" w:eastAsia="en-US" w:bidi="en-US"/>
      </w:rPr>
    </w:lvl>
    <w:lvl w:ilvl="3" w:tplc="5B124498">
      <w:numFmt w:val="bullet"/>
      <w:lvlText w:val="•"/>
      <w:lvlJc w:val="left"/>
      <w:pPr>
        <w:ind w:left="781" w:hanging="200"/>
      </w:pPr>
      <w:rPr>
        <w:rFonts w:hint="default"/>
        <w:lang w:val="en-US" w:eastAsia="en-US" w:bidi="en-US"/>
      </w:rPr>
    </w:lvl>
    <w:lvl w:ilvl="4" w:tplc="EB86133C">
      <w:numFmt w:val="bullet"/>
      <w:lvlText w:val="•"/>
      <w:lvlJc w:val="left"/>
      <w:pPr>
        <w:ind w:left="928" w:hanging="200"/>
      </w:pPr>
      <w:rPr>
        <w:rFonts w:hint="default"/>
        <w:lang w:val="en-US" w:eastAsia="en-US" w:bidi="en-US"/>
      </w:rPr>
    </w:lvl>
    <w:lvl w:ilvl="5" w:tplc="5A3AC58A">
      <w:numFmt w:val="bullet"/>
      <w:lvlText w:val="•"/>
      <w:lvlJc w:val="left"/>
      <w:pPr>
        <w:ind w:left="1075" w:hanging="200"/>
      </w:pPr>
      <w:rPr>
        <w:rFonts w:hint="default"/>
        <w:lang w:val="en-US" w:eastAsia="en-US" w:bidi="en-US"/>
      </w:rPr>
    </w:lvl>
    <w:lvl w:ilvl="6" w:tplc="F764577C">
      <w:numFmt w:val="bullet"/>
      <w:lvlText w:val="•"/>
      <w:lvlJc w:val="left"/>
      <w:pPr>
        <w:ind w:left="1222" w:hanging="200"/>
      </w:pPr>
      <w:rPr>
        <w:rFonts w:hint="default"/>
        <w:lang w:val="en-US" w:eastAsia="en-US" w:bidi="en-US"/>
      </w:rPr>
    </w:lvl>
    <w:lvl w:ilvl="7" w:tplc="AAD074BC">
      <w:numFmt w:val="bullet"/>
      <w:lvlText w:val="•"/>
      <w:lvlJc w:val="left"/>
      <w:pPr>
        <w:ind w:left="1369" w:hanging="200"/>
      </w:pPr>
      <w:rPr>
        <w:rFonts w:hint="default"/>
        <w:lang w:val="en-US" w:eastAsia="en-US" w:bidi="en-US"/>
      </w:rPr>
    </w:lvl>
    <w:lvl w:ilvl="8" w:tplc="AE00C7A8">
      <w:numFmt w:val="bullet"/>
      <w:lvlText w:val="•"/>
      <w:lvlJc w:val="left"/>
      <w:pPr>
        <w:ind w:left="1516" w:hanging="200"/>
      </w:pPr>
      <w:rPr>
        <w:rFonts w:hint="default"/>
        <w:lang w:val="en-US" w:eastAsia="en-US" w:bidi="en-US"/>
      </w:rPr>
    </w:lvl>
  </w:abstractNum>
  <w:abstractNum w:abstractNumId="46" w15:restartNumberingAfterBreak="0">
    <w:nsid w:val="3DFF29D4"/>
    <w:multiLevelType w:val="hybridMultilevel"/>
    <w:tmpl w:val="C17EAC3C"/>
    <w:lvl w:ilvl="0" w:tplc="2E7A484A">
      <w:start w:val="20"/>
      <w:numFmt w:val="decimal"/>
      <w:lvlText w:val="%1-"/>
      <w:lvlJc w:val="left"/>
      <w:pPr>
        <w:ind w:left="141" w:hanging="212"/>
        <w:jc w:val="left"/>
      </w:pPr>
      <w:rPr>
        <w:rFonts w:ascii="Arial" w:eastAsia="Arial" w:hAnsi="Arial" w:cs="Arial" w:hint="default"/>
        <w:b/>
        <w:bCs/>
        <w:color w:val="003162"/>
        <w:spacing w:val="-5"/>
        <w:w w:val="106"/>
        <w:sz w:val="12"/>
        <w:szCs w:val="12"/>
        <w:lang w:val="en-US" w:eastAsia="en-US" w:bidi="en-US"/>
      </w:rPr>
    </w:lvl>
    <w:lvl w:ilvl="1" w:tplc="98A43010">
      <w:numFmt w:val="bullet"/>
      <w:lvlText w:val="•"/>
      <w:lvlJc w:val="left"/>
      <w:pPr>
        <w:ind w:left="722" w:hanging="360"/>
      </w:pPr>
      <w:rPr>
        <w:rFonts w:ascii="Arial" w:eastAsia="Arial" w:hAnsi="Arial" w:cs="Arial" w:hint="default"/>
        <w:color w:val="231F20"/>
        <w:w w:val="142"/>
        <w:sz w:val="17"/>
        <w:szCs w:val="17"/>
        <w:lang w:val="en-US" w:eastAsia="en-US" w:bidi="en-US"/>
      </w:rPr>
    </w:lvl>
    <w:lvl w:ilvl="2" w:tplc="4596015E">
      <w:numFmt w:val="bullet"/>
      <w:lvlText w:val="•"/>
      <w:lvlJc w:val="left"/>
      <w:pPr>
        <w:ind w:left="525" w:hanging="360"/>
      </w:pPr>
      <w:rPr>
        <w:rFonts w:hint="default"/>
        <w:lang w:val="en-US" w:eastAsia="en-US" w:bidi="en-US"/>
      </w:rPr>
    </w:lvl>
    <w:lvl w:ilvl="3" w:tplc="BCDE2FFC">
      <w:numFmt w:val="bullet"/>
      <w:lvlText w:val="•"/>
      <w:lvlJc w:val="left"/>
      <w:pPr>
        <w:ind w:left="330" w:hanging="360"/>
      </w:pPr>
      <w:rPr>
        <w:rFonts w:hint="default"/>
        <w:lang w:val="en-US" w:eastAsia="en-US" w:bidi="en-US"/>
      </w:rPr>
    </w:lvl>
    <w:lvl w:ilvl="4" w:tplc="2B0CF34C">
      <w:numFmt w:val="bullet"/>
      <w:lvlText w:val="•"/>
      <w:lvlJc w:val="left"/>
      <w:pPr>
        <w:ind w:left="136" w:hanging="360"/>
      </w:pPr>
      <w:rPr>
        <w:rFonts w:hint="default"/>
        <w:lang w:val="en-US" w:eastAsia="en-US" w:bidi="en-US"/>
      </w:rPr>
    </w:lvl>
    <w:lvl w:ilvl="5" w:tplc="6122EF06">
      <w:numFmt w:val="bullet"/>
      <w:lvlText w:val="•"/>
      <w:lvlJc w:val="left"/>
      <w:pPr>
        <w:ind w:left="-59" w:hanging="360"/>
      </w:pPr>
      <w:rPr>
        <w:rFonts w:hint="default"/>
        <w:lang w:val="en-US" w:eastAsia="en-US" w:bidi="en-US"/>
      </w:rPr>
    </w:lvl>
    <w:lvl w:ilvl="6" w:tplc="3918DB6E">
      <w:numFmt w:val="bullet"/>
      <w:lvlText w:val="•"/>
      <w:lvlJc w:val="left"/>
      <w:pPr>
        <w:ind w:left="-253" w:hanging="360"/>
      </w:pPr>
      <w:rPr>
        <w:rFonts w:hint="default"/>
        <w:lang w:val="en-US" w:eastAsia="en-US" w:bidi="en-US"/>
      </w:rPr>
    </w:lvl>
    <w:lvl w:ilvl="7" w:tplc="92AC50A8">
      <w:numFmt w:val="bullet"/>
      <w:lvlText w:val="•"/>
      <w:lvlJc w:val="left"/>
      <w:pPr>
        <w:ind w:left="-448" w:hanging="360"/>
      </w:pPr>
      <w:rPr>
        <w:rFonts w:hint="default"/>
        <w:lang w:val="en-US" w:eastAsia="en-US" w:bidi="en-US"/>
      </w:rPr>
    </w:lvl>
    <w:lvl w:ilvl="8" w:tplc="8C1208F0">
      <w:numFmt w:val="bullet"/>
      <w:lvlText w:val="•"/>
      <w:lvlJc w:val="left"/>
      <w:pPr>
        <w:ind w:left="-642" w:hanging="360"/>
      </w:pPr>
      <w:rPr>
        <w:rFonts w:hint="default"/>
        <w:lang w:val="en-US" w:eastAsia="en-US" w:bidi="en-US"/>
      </w:rPr>
    </w:lvl>
  </w:abstractNum>
  <w:abstractNum w:abstractNumId="47" w15:restartNumberingAfterBreak="0">
    <w:nsid w:val="3E4F2590"/>
    <w:multiLevelType w:val="hybridMultilevel"/>
    <w:tmpl w:val="76A2ABAA"/>
    <w:lvl w:ilvl="0" w:tplc="02FE04C8">
      <w:numFmt w:val="bullet"/>
      <w:lvlText w:val="•"/>
      <w:lvlJc w:val="left"/>
      <w:pPr>
        <w:ind w:left="731" w:hanging="360"/>
      </w:pPr>
      <w:rPr>
        <w:rFonts w:ascii="Avenir" w:eastAsia="Avenir" w:hAnsi="Avenir" w:cs="Avenir" w:hint="default"/>
        <w:b/>
        <w:bCs/>
        <w:color w:val="231F20"/>
        <w:spacing w:val="-16"/>
        <w:w w:val="88"/>
        <w:sz w:val="17"/>
        <w:szCs w:val="17"/>
        <w:lang w:val="en-US" w:eastAsia="en-US" w:bidi="en-US"/>
      </w:rPr>
    </w:lvl>
    <w:lvl w:ilvl="1" w:tplc="EB6635CA">
      <w:numFmt w:val="bullet"/>
      <w:lvlText w:val="•"/>
      <w:lvlJc w:val="left"/>
      <w:pPr>
        <w:ind w:left="1279" w:hanging="360"/>
      </w:pPr>
      <w:rPr>
        <w:rFonts w:hint="default"/>
        <w:lang w:val="en-US" w:eastAsia="en-US" w:bidi="en-US"/>
      </w:rPr>
    </w:lvl>
    <w:lvl w:ilvl="2" w:tplc="1352A1CE">
      <w:numFmt w:val="bullet"/>
      <w:lvlText w:val="•"/>
      <w:lvlJc w:val="left"/>
      <w:pPr>
        <w:ind w:left="1818" w:hanging="360"/>
      </w:pPr>
      <w:rPr>
        <w:rFonts w:hint="default"/>
        <w:lang w:val="en-US" w:eastAsia="en-US" w:bidi="en-US"/>
      </w:rPr>
    </w:lvl>
    <w:lvl w:ilvl="3" w:tplc="E6481CEE">
      <w:numFmt w:val="bullet"/>
      <w:lvlText w:val="•"/>
      <w:lvlJc w:val="left"/>
      <w:pPr>
        <w:ind w:left="2358" w:hanging="360"/>
      </w:pPr>
      <w:rPr>
        <w:rFonts w:hint="default"/>
        <w:lang w:val="en-US" w:eastAsia="en-US" w:bidi="en-US"/>
      </w:rPr>
    </w:lvl>
    <w:lvl w:ilvl="4" w:tplc="375C52AE">
      <w:numFmt w:val="bullet"/>
      <w:lvlText w:val="•"/>
      <w:lvlJc w:val="left"/>
      <w:pPr>
        <w:ind w:left="2897" w:hanging="360"/>
      </w:pPr>
      <w:rPr>
        <w:rFonts w:hint="default"/>
        <w:lang w:val="en-US" w:eastAsia="en-US" w:bidi="en-US"/>
      </w:rPr>
    </w:lvl>
    <w:lvl w:ilvl="5" w:tplc="69CC1FEE">
      <w:numFmt w:val="bullet"/>
      <w:lvlText w:val="•"/>
      <w:lvlJc w:val="left"/>
      <w:pPr>
        <w:ind w:left="3436" w:hanging="360"/>
      </w:pPr>
      <w:rPr>
        <w:rFonts w:hint="default"/>
        <w:lang w:val="en-US" w:eastAsia="en-US" w:bidi="en-US"/>
      </w:rPr>
    </w:lvl>
    <w:lvl w:ilvl="6" w:tplc="6CBA85DC">
      <w:numFmt w:val="bullet"/>
      <w:lvlText w:val="•"/>
      <w:lvlJc w:val="left"/>
      <w:pPr>
        <w:ind w:left="3976" w:hanging="360"/>
      </w:pPr>
      <w:rPr>
        <w:rFonts w:hint="default"/>
        <w:lang w:val="en-US" w:eastAsia="en-US" w:bidi="en-US"/>
      </w:rPr>
    </w:lvl>
    <w:lvl w:ilvl="7" w:tplc="F188723C">
      <w:numFmt w:val="bullet"/>
      <w:lvlText w:val="•"/>
      <w:lvlJc w:val="left"/>
      <w:pPr>
        <w:ind w:left="4515" w:hanging="360"/>
      </w:pPr>
      <w:rPr>
        <w:rFonts w:hint="default"/>
        <w:lang w:val="en-US" w:eastAsia="en-US" w:bidi="en-US"/>
      </w:rPr>
    </w:lvl>
    <w:lvl w:ilvl="8" w:tplc="D3ACE4D8">
      <w:numFmt w:val="bullet"/>
      <w:lvlText w:val="•"/>
      <w:lvlJc w:val="left"/>
      <w:pPr>
        <w:ind w:left="5055" w:hanging="360"/>
      </w:pPr>
      <w:rPr>
        <w:rFonts w:hint="default"/>
        <w:lang w:val="en-US" w:eastAsia="en-US" w:bidi="en-US"/>
      </w:rPr>
    </w:lvl>
  </w:abstractNum>
  <w:abstractNum w:abstractNumId="48" w15:restartNumberingAfterBreak="0">
    <w:nsid w:val="3F8A57A7"/>
    <w:multiLevelType w:val="hybridMultilevel"/>
    <w:tmpl w:val="B882F808"/>
    <w:lvl w:ilvl="0" w:tplc="ED580144">
      <w:start w:val="1"/>
      <w:numFmt w:val="decimal"/>
      <w:lvlText w:val="%1"/>
      <w:lvlJc w:val="left"/>
      <w:pPr>
        <w:ind w:left="2625" w:hanging="610"/>
        <w:jc w:val="left"/>
      </w:pPr>
      <w:rPr>
        <w:rFonts w:ascii="Arial" w:eastAsia="Arial" w:hAnsi="Arial" w:cs="Arial" w:hint="default"/>
        <w:color w:val="231F20"/>
        <w:w w:val="99"/>
        <w:sz w:val="14"/>
        <w:szCs w:val="14"/>
        <w:lang w:val="en-US" w:eastAsia="en-US" w:bidi="en-US"/>
      </w:rPr>
    </w:lvl>
    <w:lvl w:ilvl="1" w:tplc="DB606ACA">
      <w:numFmt w:val="bullet"/>
      <w:lvlText w:val="•"/>
      <w:lvlJc w:val="left"/>
      <w:pPr>
        <w:ind w:left="3548" w:hanging="610"/>
      </w:pPr>
      <w:rPr>
        <w:rFonts w:hint="default"/>
        <w:lang w:val="en-US" w:eastAsia="en-US" w:bidi="en-US"/>
      </w:rPr>
    </w:lvl>
    <w:lvl w:ilvl="2" w:tplc="39784468">
      <w:numFmt w:val="bullet"/>
      <w:lvlText w:val="•"/>
      <w:lvlJc w:val="left"/>
      <w:pPr>
        <w:ind w:left="4477" w:hanging="610"/>
      </w:pPr>
      <w:rPr>
        <w:rFonts w:hint="default"/>
        <w:lang w:val="en-US" w:eastAsia="en-US" w:bidi="en-US"/>
      </w:rPr>
    </w:lvl>
    <w:lvl w:ilvl="3" w:tplc="BE3A3B8A">
      <w:numFmt w:val="bullet"/>
      <w:lvlText w:val="•"/>
      <w:lvlJc w:val="left"/>
      <w:pPr>
        <w:ind w:left="5405" w:hanging="610"/>
      </w:pPr>
      <w:rPr>
        <w:rFonts w:hint="default"/>
        <w:lang w:val="en-US" w:eastAsia="en-US" w:bidi="en-US"/>
      </w:rPr>
    </w:lvl>
    <w:lvl w:ilvl="4" w:tplc="85A8F8C0">
      <w:numFmt w:val="bullet"/>
      <w:lvlText w:val="•"/>
      <w:lvlJc w:val="left"/>
      <w:pPr>
        <w:ind w:left="6334" w:hanging="610"/>
      </w:pPr>
      <w:rPr>
        <w:rFonts w:hint="default"/>
        <w:lang w:val="en-US" w:eastAsia="en-US" w:bidi="en-US"/>
      </w:rPr>
    </w:lvl>
    <w:lvl w:ilvl="5" w:tplc="8692244A">
      <w:numFmt w:val="bullet"/>
      <w:lvlText w:val="•"/>
      <w:lvlJc w:val="left"/>
      <w:pPr>
        <w:ind w:left="7262" w:hanging="610"/>
      </w:pPr>
      <w:rPr>
        <w:rFonts w:hint="default"/>
        <w:lang w:val="en-US" w:eastAsia="en-US" w:bidi="en-US"/>
      </w:rPr>
    </w:lvl>
    <w:lvl w:ilvl="6" w:tplc="97422E3A">
      <w:numFmt w:val="bullet"/>
      <w:lvlText w:val="•"/>
      <w:lvlJc w:val="left"/>
      <w:pPr>
        <w:ind w:left="8191" w:hanging="610"/>
      </w:pPr>
      <w:rPr>
        <w:rFonts w:hint="default"/>
        <w:lang w:val="en-US" w:eastAsia="en-US" w:bidi="en-US"/>
      </w:rPr>
    </w:lvl>
    <w:lvl w:ilvl="7" w:tplc="D3D8C010">
      <w:numFmt w:val="bullet"/>
      <w:lvlText w:val="•"/>
      <w:lvlJc w:val="left"/>
      <w:pPr>
        <w:ind w:left="9119" w:hanging="610"/>
      </w:pPr>
      <w:rPr>
        <w:rFonts w:hint="default"/>
        <w:lang w:val="en-US" w:eastAsia="en-US" w:bidi="en-US"/>
      </w:rPr>
    </w:lvl>
    <w:lvl w:ilvl="8" w:tplc="E18E96E4">
      <w:numFmt w:val="bullet"/>
      <w:lvlText w:val="•"/>
      <w:lvlJc w:val="left"/>
      <w:pPr>
        <w:ind w:left="10048" w:hanging="610"/>
      </w:pPr>
      <w:rPr>
        <w:rFonts w:hint="default"/>
        <w:lang w:val="en-US" w:eastAsia="en-US" w:bidi="en-US"/>
      </w:rPr>
    </w:lvl>
  </w:abstractNum>
  <w:abstractNum w:abstractNumId="49" w15:restartNumberingAfterBreak="0">
    <w:nsid w:val="3FA27CC8"/>
    <w:multiLevelType w:val="hybridMultilevel"/>
    <w:tmpl w:val="D272FA90"/>
    <w:lvl w:ilvl="0" w:tplc="17C8C836">
      <w:numFmt w:val="bullet"/>
      <w:lvlText w:val="•"/>
      <w:lvlJc w:val="left"/>
      <w:pPr>
        <w:ind w:left="332" w:hanging="200"/>
      </w:pPr>
      <w:rPr>
        <w:rFonts w:ascii="Arial" w:eastAsia="Arial" w:hAnsi="Arial" w:cs="Arial" w:hint="default"/>
        <w:w w:val="102"/>
        <w:sz w:val="13"/>
        <w:szCs w:val="13"/>
        <w:lang w:val="en-US" w:eastAsia="en-US" w:bidi="en-US"/>
      </w:rPr>
    </w:lvl>
    <w:lvl w:ilvl="1" w:tplc="73A4C45A">
      <w:numFmt w:val="bullet"/>
      <w:lvlText w:val="•"/>
      <w:lvlJc w:val="left"/>
      <w:pPr>
        <w:ind w:left="501" w:hanging="200"/>
      </w:pPr>
      <w:rPr>
        <w:rFonts w:hint="default"/>
        <w:lang w:val="en-US" w:eastAsia="en-US" w:bidi="en-US"/>
      </w:rPr>
    </w:lvl>
    <w:lvl w:ilvl="2" w:tplc="32344C40">
      <w:numFmt w:val="bullet"/>
      <w:lvlText w:val="•"/>
      <w:lvlJc w:val="left"/>
      <w:pPr>
        <w:ind w:left="663" w:hanging="200"/>
      </w:pPr>
      <w:rPr>
        <w:rFonts w:hint="default"/>
        <w:lang w:val="en-US" w:eastAsia="en-US" w:bidi="en-US"/>
      </w:rPr>
    </w:lvl>
    <w:lvl w:ilvl="3" w:tplc="8A8E03B6">
      <w:numFmt w:val="bullet"/>
      <w:lvlText w:val="•"/>
      <w:lvlJc w:val="left"/>
      <w:pPr>
        <w:ind w:left="824" w:hanging="200"/>
      </w:pPr>
      <w:rPr>
        <w:rFonts w:hint="default"/>
        <w:lang w:val="en-US" w:eastAsia="en-US" w:bidi="en-US"/>
      </w:rPr>
    </w:lvl>
    <w:lvl w:ilvl="4" w:tplc="BA283EFC">
      <w:numFmt w:val="bullet"/>
      <w:lvlText w:val="•"/>
      <w:lvlJc w:val="left"/>
      <w:pPr>
        <w:ind w:left="986" w:hanging="200"/>
      </w:pPr>
      <w:rPr>
        <w:rFonts w:hint="default"/>
        <w:lang w:val="en-US" w:eastAsia="en-US" w:bidi="en-US"/>
      </w:rPr>
    </w:lvl>
    <w:lvl w:ilvl="5" w:tplc="C6346E28">
      <w:numFmt w:val="bullet"/>
      <w:lvlText w:val="•"/>
      <w:lvlJc w:val="left"/>
      <w:pPr>
        <w:ind w:left="1148" w:hanging="200"/>
      </w:pPr>
      <w:rPr>
        <w:rFonts w:hint="default"/>
        <w:lang w:val="en-US" w:eastAsia="en-US" w:bidi="en-US"/>
      </w:rPr>
    </w:lvl>
    <w:lvl w:ilvl="6" w:tplc="7A4C4576">
      <w:numFmt w:val="bullet"/>
      <w:lvlText w:val="•"/>
      <w:lvlJc w:val="left"/>
      <w:pPr>
        <w:ind w:left="1309" w:hanging="200"/>
      </w:pPr>
      <w:rPr>
        <w:rFonts w:hint="default"/>
        <w:lang w:val="en-US" w:eastAsia="en-US" w:bidi="en-US"/>
      </w:rPr>
    </w:lvl>
    <w:lvl w:ilvl="7" w:tplc="4BDC98DC">
      <w:numFmt w:val="bullet"/>
      <w:lvlText w:val="•"/>
      <w:lvlJc w:val="left"/>
      <w:pPr>
        <w:ind w:left="1471" w:hanging="200"/>
      </w:pPr>
      <w:rPr>
        <w:rFonts w:hint="default"/>
        <w:lang w:val="en-US" w:eastAsia="en-US" w:bidi="en-US"/>
      </w:rPr>
    </w:lvl>
    <w:lvl w:ilvl="8" w:tplc="C888C2D8">
      <w:numFmt w:val="bullet"/>
      <w:lvlText w:val="•"/>
      <w:lvlJc w:val="left"/>
      <w:pPr>
        <w:ind w:left="1632" w:hanging="200"/>
      </w:pPr>
      <w:rPr>
        <w:rFonts w:hint="default"/>
        <w:lang w:val="en-US" w:eastAsia="en-US" w:bidi="en-US"/>
      </w:rPr>
    </w:lvl>
  </w:abstractNum>
  <w:abstractNum w:abstractNumId="50" w15:restartNumberingAfterBreak="0">
    <w:nsid w:val="414D75C4"/>
    <w:multiLevelType w:val="hybridMultilevel"/>
    <w:tmpl w:val="7E38A590"/>
    <w:lvl w:ilvl="0" w:tplc="F84AF3E2">
      <w:numFmt w:val="bullet"/>
      <w:lvlText w:val="•"/>
      <w:lvlJc w:val="left"/>
      <w:pPr>
        <w:ind w:left="703" w:hanging="360"/>
      </w:pPr>
      <w:rPr>
        <w:rFonts w:ascii="Arial" w:eastAsia="Arial" w:hAnsi="Arial" w:cs="Arial" w:hint="default"/>
        <w:color w:val="231F20"/>
        <w:w w:val="142"/>
        <w:sz w:val="17"/>
        <w:szCs w:val="17"/>
        <w:lang w:val="en-US" w:eastAsia="en-US" w:bidi="en-US"/>
      </w:rPr>
    </w:lvl>
    <w:lvl w:ilvl="1" w:tplc="D37823AC">
      <w:numFmt w:val="bullet"/>
      <w:lvlText w:val="•"/>
      <w:lvlJc w:val="left"/>
      <w:pPr>
        <w:ind w:left="1240" w:hanging="360"/>
      </w:pPr>
      <w:rPr>
        <w:rFonts w:hint="default"/>
        <w:lang w:val="en-US" w:eastAsia="en-US" w:bidi="en-US"/>
      </w:rPr>
    </w:lvl>
    <w:lvl w:ilvl="2" w:tplc="E9A28360">
      <w:numFmt w:val="bullet"/>
      <w:lvlText w:val="•"/>
      <w:lvlJc w:val="left"/>
      <w:pPr>
        <w:ind w:left="1781" w:hanging="360"/>
      </w:pPr>
      <w:rPr>
        <w:rFonts w:hint="default"/>
        <w:lang w:val="en-US" w:eastAsia="en-US" w:bidi="en-US"/>
      </w:rPr>
    </w:lvl>
    <w:lvl w:ilvl="3" w:tplc="7200EA3A">
      <w:numFmt w:val="bullet"/>
      <w:lvlText w:val="•"/>
      <w:lvlJc w:val="left"/>
      <w:pPr>
        <w:ind w:left="2321" w:hanging="360"/>
      </w:pPr>
      <w:rPr>
        <w:rFonts w:hint="default"/>
        <w:lang w:val="en-US" w:eastAsia="en-US" w:bidi="en-US"/>
      </w:rPr>
    </w:lvl>
    <w:lvl w:ilvl="4" w:tplc="3A68110A">
      <w:numFmt w:val="bullet"/>
      <w:lvlText w:val="•"/>
      <w:lvlJc w:val="left"/>
      <w:pPr>
        <w:ind w:left="2862" w:hanging="360"/>
      </w:pPr>
      <w:rPr>
        <w:rFonts w:hint="default"/>
        <w:lang w:val="en-US" w:eastAsia="en-US" w:bidi="en-US"/>
      </w:rPr>
    </w:lvl>
    <w:lvl w:ilvl="5" w:tplc="211C7030">
      <w:numFmt w:val="bullet"/>
      <w:lvlText w:val="•"/>
      <w:lvlJc w:val="left"/>
      <w:pPr>
        <w:ind w:left="3403" w:hanging="360"/>
      </w:pPr>
      <w:rPr>
        <w:rFonts w:hint="default"/>
        <w:lang w:val="en-US" w:eastAsia="en-US" w:bidi="en-US"/>
      </w:rPr>
    </w:lvl>
    <w:lvl w:ilvl="6" w:tplc="829AF644">
      <w:numFmt w:val="bullet"/>
      <w:lvlText w:val="•"/>
      <w:lvlJc w:val="left"/>
      <w:pPr>
        <w:ind w:left="3943" w:hanging="360"/>
      </w:pPr>
      <w:rPr>
        <w:rFonts w:hint="default"/>
        <w:lang w:val="en-US" w:eastAsia="en-US" w:bidi="en-US"/>
      </w:rPr>
    </w:lvl>
    <w:lvl w:ilvl="7" w:tplc="1B62F6F4">
      <w:numFmt w:val="bullet"/>
      <w:lvlText w:val="•"/>
      <w:lvlJc w:val="left"/>
      <w:pPr>
        <w:ind w:left="4484" w:hanging="360"/>
      </w:pPr>
      <w:rPr>
        <w:rFonts w:hint="default"/>
        <w:lang w:val="en-US" w:eastAsia="en-US" w:bidi="en-US"/>
      </w:rPr>
    </w:lvl>
    <w:lvl w:ilvl="8" w:tplc="9924A766">
      <w:numFmt w:val="bullet"/>
      <w:lvlText w:val="•"/>
      <w:lvlJc w:val="left"/>
      <w:pPr>
        <w:ind w:left="5024" w:hanging="360"/>
      </w:pPr>
      <w:rPr>
        <w:rFonts w:hint="default"/>
        <w:lang w:val="en-US" w:eastAsia="en-US" w:bidi="en-US"/>
      </w:rPr>
    </w:lvl>
  </w:abstractNum>
  <w:abstractNum w:abstractNumId="51" w15:restartNumberingAfterBreak="0">
    <w:nsid w:val="43B40013"/>
    <w:multiLevelType w:val="hybridMultilevel"/>
    <w:tmpl w:val="0FD83810"/>
    <w:lvl w:ilvl="0" w:tplc="3F646912">
      <w:numFmt w:val="bullet"/>
      <w:lvlText w:val="•"/>
      <w:lvlJc w:val="left"/>
      <w:pPr>
        <w:ind w:left="1742" w:hanging="360"/>
      </w:pPr>
      <w:rPr>
        <w:rFonts w:ascii="Arial" w:eastAsia="Arial" w:hAnsi="Arial" w:cs="Arial" w:hint="default"/>
        <w:color w:val="231F20"/>
        <w:w w:val="142"/>
        <w:sz w:val="17"/>
        <w:szCs w:val="17"/>
        <w:lang w:val="en-US" w:eastAsia="en-US" w:bidi="en-US"/>
      </w:rPr>
    </w:lvl>
    <w:lvl w:ilvl="1" w:tplc="75E8DC26">
      <w:numFmt w:val="bullet"/>
      <w:lvlText w:val="•"/>
      <w:lvlJc w:val="left"/>
      <w:pPr>
        <w:ind w:left="2145" w:hanging="360"/>
      </w:pPr>
      <w:rPr>
        <w:rFonts w:hint="default"/>
        <w:lang w:val="en-US" w:eastAsia="en-US" w:bidi="en-US"/>
      </w:rPr>
    </w:lvl>
    <w:lvl w:ilvl="2" w:tplc="416A1350">
      <w:numFmt w:val="bullet"/>
      <w:lvlText w:val="•"/>
      <w:lvlJc w:val="left"/>
      <w:pPr>
        <w:ind w:left="2550" w:hanging="360"/>
      </w:pPr>
      <w:rPr>
        <w:rFonts w:hint="default"/>
        <w:lang w:val="en-US" w:eastAsia="en-US" w:bidi="en-US"/>
      </w:rPr>
    </w:lvl>
    <w:lvl w:ilvl="3" w:tplc="221C0332">
      <w:numFmt w:val="bullet"/>
      <w:lvlText w:val="•"/>
      <w:lvlJc w:val="left"/>
      <w:pPr>
        <w:ind w:left="2955" w:hanging="360"/>
      </w:pPr>
      <w:rPr>
        <w:rFonts w:hint="default"/>
        <w:lang w:val="en-US" w:eastAsia="en-US" w:bidi="en-US"/>
      </w:rPr>
    </w:lvl>
    <w:lvl w:ilvl="4" w:tplc="ED06AEAA">
      <w:numFmt w:val="bullet"/>
      <w:lvlText w:val="•"/>
      <w:lvlJc w:val="left"/>
      <w:pPr>
        <w:ind w:left="3360" w:hanging="360"/>
      </w:pPr>
      <w:rPr>
        <w:rFonts w:hint="default"/>
        <w:lang w:val="en-US" w:eastAsia="en-US" w:bidi="en-US"/>
      </w:rPr>
    </w:lvl>
    <w:lvl w:ilvl="5" w:tplc="4454E008">
      <w:numFmt w:val="bullet"/>
      <w:lvlText w:val="•"/>
      <w:lvlJc w:val="left"/>
      <w:pPr>
        <w:ind w:left="3765" w:hanging="360"/>
      </w:pPr>
      <w:rPr>
        <w:rFonts w:hint="default"/>
        <w:lang w:val="en-US" w:eastAsia="en-US" w:bidi="en-US"/>
      </w:rPr>
    </w:lvl>
    <w:lvl w:ilvl="6" w:tplc="3AA08384">
      <w:numFmt w:val="bullet"/>
      <w:lvlText w:val="•"/>
      <w:lvlJc w:val="left"/>
      <w:pPr>
        <w:ind w:left="4170" w:hanging="360"/>
      </w:pPr>
      <w:rPr>
        <w:rFonts w:hint="default"/>
        <w:lang w:val="en-US" w:eastAsia="en-US" w:bidi="en-US"/>
      </w:rPr>
    </w:lvl>
    <w:lvl w:ilvl="7" w:tplc="07B4FED4">
      <w:numFmt w:val="bullet"/>
      <w:lvlText w:val="•"/>
      <w:lvlJc w:val="left"/>
      <w:pPr>
        <w:ind w:left="4575" w:hanging="360"/>
      </w:pPr>
      <w:rPr>
        <w:rFonts w:hint="default"/>
        <w:lang w:val="en-US" w:eastAsia="en-US" w:bidi="en-US"/>
      </w:rPr>
    </w:lvl>
    <w:lvl w:ilvl="8" w:tplc="C502695A">
      <w:numFmt w:val="bullet"/>
      <w:lvlText w:val="•"/>
      <w:lvlJc w:val="left"/>
      <w:pPr>
        <w:ind w:left="4980" w:hanging="360"/>
      </w:pPr>
      <w:rPr>
        <w:rFonts w:hint="default"/>
        <w:lang w:val="en-US" w:eastAsia="en-US" w:bidi="en-US"/>
      </w:rPr>
    </w:lvl>
  </w:abstractNum>
  <w:abstractNum w:abstractNumId="52" w15:restartNumberingAfterBreak="0">
    <w:nsid w:val="43F24D67"/>
    <w:multiLevelType w:val="hybridMultilevel"/>
    <w:tmpl w:val="6D3C16E8"/>
    <w:lvl w:ilvl="0" w:tplc="1FEAC340">
      <w:numFmt w:val="bullet"/>
      <w:lvlText w:val="•"/>
      <w:lvlJc w:val="left"/>
      <w:pPr>
        <w:ind w:left="336" w:hanging="199"/>
      </w:pPr>
      <w:rPr>
        <w:rFonts w:ascii="Arial" w:eastAsia="Arial" w:hAnsi="Arial" w:cs="Arial" w:hint="default"/>
        <w:w w:val="102"/>
        <w:sz w:val="13"/>
        <w:szCs w:val="13"/>
        <w:lang w:val="en-US" w:eastAsia="en-US" w:bidi="en-US"/>
      </w:rPr>
    </w:lvl>
    <w:lvl w:ilvl="1" w:tplc="076636A6">
      <w:numFmt w:val="bullet"/>
      <w:lvlText w:val="•"/>
      <w:lvlJc w:val="left"/>
      <w:pPr>
        <w:ind w:left="478" w:hanging="199"/>
      </w:pPr>
      <w:rPr>
        <w:rFonts w:hint="default"/>
        <w:lang w:val="en-US" w:eastAsia="en-US" w:bidi="en-US"/>
      </w:rPr>
    </w:lvl>
    <w:lvl w:ilvl="2" w:tplc="E996DBB2">
      <w:numFmt w:val="bullet"/>
      <w:lvlText w:val="•"/>
      <w:lvlJc w:val="left"/>
      <w:pPr>
        <w:ind w:left="616" w:hanging="199"/>
      </w:pPr>
      <w:rPr>
        <w:rFonts w:hint="default"/>
        <w:lang w:val="en-US" w:eastAsia="en-US" w:bidi="en-US"/>
      </w:rPr>
    </w:lvl>
    <w:lvl w:ilvl="3" w:tplc="F7B45EC6">
      <w:numFmt w:val="bullet"/>
      <w:lvlText w:val="•"/>
      <w:lvlJc w:val="left"/>
      <w:pPr>
        <w:ind w:left="755" w:hanging="199"/>
      </w:pPr>
      <w:rPr>
        <w:rFonts w:hint="default"/>
        <w:lang w:val="en-US" w:eastAsia="en-US" w:bidi="en-US"/>
      </w:rPr>
    </w:lvl>
    <w:lvl w:ilvl="4" w:tplc="57527070">
      <w:numFmt w:val="bullet"/>
      <w:lvlText w:val="•"/>
      <w:lvlJc w:val="left"/>
      <w:pPr>
        <w:ind w:left="893" w:hanging="199"/>
      </w:pPr>
      <w:rPr>
        <w:rFonts w:hint="default"/>
        <w:lang w:val="en-US" w:eastAsia="en-US" w:bidi="en-US"/>
      </w:rPr>
    </w:lvl>
    <w:lvl w:ilvl="5" w:tplc="00422DC0">
      <w:numFmt w:val="bullet"/>
      <w:lvlText w:val="•"/>
      <w:lvlJc w:val="left"/>
      <w:pPr>
        <w:ind w:left="1032" w:hanging="199"/>
      </w:pPr>
      <w:rPr>
        <w:rFonts w:hint="default"/>
        <w:lang w:val="en-US" w:eastAsia="en-US" w:bidi="en-US"/>
      </w:rPr>
    </w:lvl>
    <w:lvl w:ilvl="6" w:tplc="8DB4C0EA">
      <w:numFmt w:val="bullet"/>
      <w:lvlText w:val="•"/>
      <w:lvlJc w:val="left"/>
      <w:pPr>
        <w:ind w:left="1170" w:hanging="199"/>
      </w:pPr>
      <w:rPr>
        <w:rFonts w:hint="default"/>
        <w:lang w:val="en-US" w:eastAsia="en-US" w:bidi="en-US"/>
      </w:rPr>
    </w:lvl>
    <w:lvl w:ilvl="7" w:tplc="82C41612">
      <w:numFmt w:val="bullet"/>
      <w:lvlText w:val="•"/>
      <w:lvlJc w:val="left"/>
      <w:pPr>
        <w:ind w:left="1308" w:hanging="199"/>
      </w:pPr>
      <w:rPr>
        <w:rFonts w:hint="default"/>
        <w:lang w:val="en-US" w:eastAsia="en-US" w:bidi="en-US"/>
      </w:rPr>
    </w:lvl>
    <w:lvl w:ilvl="8" w:tplc="1410F50A">
      <w:numFmt w:val="bullet"/>
      <w:lvlText w:val="•"/>
      <w:lvlJc w:val="left"/>
      <w:pPr>
        <w:ind w:left="1447" w:hanging="199"/>
      </w:pPr>
      <w:rPr>
        <w:rFonts w:hint="default"/>
        <w:lang w:val="en-US" w:eastAsia="en-US" w:bidi="en-US"/>
      </w:rPr>
    </w:lvl>
  </w:abstractNum>
  <w:abstractNum w:abstractNumId="53" w15:restartNumberingAfterBreak="0">
    <w:nsid w:val="44052D7A"/>
    <w:multiLevelType w:val="hybridMultilevel"/>
    <w:tmpl w:val="D59AF7BA"/>
    <w:lvl w:ilvl="0" w:tplc="2D4E8CF6">
      <w:numFmt w:val="bullet"/>
      <w:lvlText w:val="•"/>
      <w:lvlJc w:val="left"/>
      <w:pPr>
        <w:ind w:left="332" w:hanging="200"/>
      </w:pPr>
      <w:rPr>
        <w:rFonts w:ascii="Arial" w:eastAsia="Arial" w:hAnsi="Arial" w:cs="Arial" w:hint="default"/>
        <w:w w:val="102"/>
        <w:sz w:val="13"/>
        <w:szCs w:val="13"/>
        <w:lang w:val="en-US" w:eastAsia="en-US" w:bidi="en-US"/>
      </w:rPr>
    </w:lvl>
    <w:lvl w:ilvl="1" w:tplc="28720F52">
      <w:numFmt w:val="bullet"/>
      <w:lvlText w:val="•"/>
      <w:lvlJc w:val="left"/>
      <w:pPr>
        <w:ind w:left="501" w:hanging="200"/>
      </w:pPr>
      <w:rPr>
        <w:rFonts w:hint="default"/>
        <w:lang w:val="en-US" w:eastAsia="en-US" w:bidi="en-US"/>
      </w:rPr>
    </w:lvl>
    <w:lvl w:ilvl="2" w:tplc="29400A40">
      <w:numFmt w:val="bullet"/>
      <w:lvlText w:val="•"/>
      <w:lvlJc w:val="left"/>
      <w:pPr>
        <w:ind w:left="663" w:hanging="200"/>
      </w:pPr>
      <w:rPr>
        <w:rFonts w:hint="default"/>
        <w:lang w:val="en-US" w:eastAsia="en-US" w:bidi="en-US"/>
      </w:rPr>
    </w:lvl>
    <w:lvl w:ilvl="3" w:tplc="BEC080B0">
      <w:numFmt w:val="bullet"/>
      <w:lvlText w:val="•"/>
      <w:lvlJc w:val="left"/>
      <w:pPr>
        <w:ind w:left="824" w:hanging="200"/>
      </w:pPr>
      <w:rPr>
        <w:rFonts w:hint="default"/>
        <w:lang w:val="en-US" w:eastAsia="en-US" w:bidi="en-US"/>
      </w:rPr>
    </w:lvl>
    <w:lvl w:ilvl="4" w:tplc="69FA1A16">
      <w:numFmt w:val="bullet"/>
      <w:lvlText w:val="•"/>
      <w:lvlJc w:val="left"/>
      <w:pPr>
        <w:ind w:left="986" w:hanging="200"/>
      </w:pPr>
      <w:rPr>
        <w:rFonts w:hint="default"/>
        <w:lang w:val="en-US" w:eastAsia="en-US" w:bidi="en-US"/>
      </w:rPr>
    </w:lvl>
    <w:lvl w:ilvl="5" w:tplc="08DE92D4">
      <w:numFmt w:val="bullet"/>
      <w:lvlText w:val="•"/>
      <w:lvlJc w:val="left"/>
      <w:pPr>
        <w:ind w:left="1148" w:hanging="200"/>
      </w:pPr>
      <w:rPr>
        <w:rFonts w:hint="default"/>
        <w:lang w:val="en-US" w:eastAsia="en-US" w:bidi="en-US"/>
      </w:rPr>
    </w:lvl>
    <w:lvl w:ilvl="6" w:tplc="63D68840">
      <w:numFmt w:val="bullet"/>
      <w:lvlText w:val="•"/>
      <w:lvlJc w:val="left"/>
      <w:pPr>
        <w:ind w:left="1309" w:hanging="200"/>
      </w:pPr>
      <w:rPr>
        <w:rFonts w:hint="default"/>
        <w:lang w:val="en-US" w:eastAsia="en-US" w:bidi="en-US"/>
      </w:rPr>
    </w:lvl>
    <w:lvl w:ilvl="7" w:tplc="780A806A">
      <w:numFmt w:val="bullet"/>
      <w:lvlText w:val="•"/>
      <w:lvlJc w:val="left"/>
      <w:pPr>
        <w:ind w:left="1471" w:hanging="200"/>
      </w:pPr>
      <w:rPr>
        <w:rFonts w:hint="default"/>
        <w:lang w:val="en-US" w:eastAsia="en-US" w:bidi="en-US"/>
      </w:rPr>
    </w:lvl>
    <w:lvl w:ilvl="8" w:tplc="E5741DD4">
      <w:numFmt w:val="bullet"/>
      <w:lvlText w:val="•"/>
      <w:lvlJc w:val="left"/>
      <w:pPr>
        <w:ind w:left="1632" w:hanging="200"/>
      </w:pPr>
      <w:rPr>
        <w:rFonts w:hint="default"/>
        <w:lang w:val="en-US" w:eastAsia="en-US" w:bidi="en-US"/>
      </w:rPr>
    </w:lvl>
  </w:abstractNum>
  <w:abstractNum w:abstractNumId="54" w15:restartNumberingAfterBreak="0">
    <w:nsid w:val="44AC4373"/>
    <w:multiLevelType w:val="hybridMultilevel"/>
    <w:tmpl w:val="8B8281D4"/>
    <w:lvl w:ilvl="0" w:tplc="294A718E">
      <w:numFmt w:val="bullet"/>
      <w:lvlText w:val="•"/>
      <w:lvlJc w:val="left"/>
      <w:pPr>
        <w:ind w:left="335" w:hanging="199"/>
      </w:pPr>
      <w:rPr>
        <w:rFonts w:ascii="Arial" w:eastAsia="Arial" w:hAnsi="Arial" w:cs="Arial" w:hint="default"/>
        <w:color w:val="003162"/>
        <w:w w:val="105"/>
        <w:sz w:val="14"/>
        <w:szCs w:val="14"/>
        <w:lang w:val="en-US" w:eastAsia="en-US" w:bidi="en-US"/>
      </w:rPr>
    </w:lvl>
    <w:lvl w:ilvl="1" w:tplc="CB3C4832">
      <w:numFmt w:val="bullet"/>
      <w:lvlText w:val="•"/>
      <w:lvlJc w:val="left"/>
      <w:pPr>
        <w:ind w:left="500" w:hanging="199"/>
      </w:pPr>
      <w:rPr>
        <w:rFonts w:hint="default"/>
        <w:lang w:val="en-US" w:eastAsia="en-US" w:bidi="en-US"/>
      </w:rPr>
    </w:lvl>
    <w:lvl w:ilvl="2" w:tplc="2A92840E">
      <w:numFmt w:val="bullet"/>
      <w:lvlText w:val="•"/>
      <w:lvlJc w:val="left"/>
      <w:pPr>
        <w:ind w:left="661" w:hanging="199"/>
      </w:pPr>
      <w:rPr>
        <w:rFonts w:hint="default"/>
        <w:lang w:val="en-US" w:eastAsia="en-US" w:bidi="en-US"/>
      </w:rPr>
    </w:lvl>
    <w:lvl w:ilvl="3" w:tplc="A2CC110C">
      <w:numFmt w:val="bullet"/>
      <w:lvlText w:val="•"/>
      <w:lvlJc w:val="left"/>
      <w:pPr>
        <w:ind w:left="821" w:hanging="199"/>
      </w:pPr>
      <w:rPr>
        <w:rFonts w:hint="default"/>
        <w:lang w:val="en-US" w:eastAsia="en-US" w:bidi="en-US"/>
      </w:rPr>
    </w:lvl>
    <w:lvl w:ilvl="4" w:tplc="4D4A88D2">
      <w:numFmt w:val="bullet"/>
      <w:lvlText w:val="•"/>
      <w:lvlJc w:val="left"/>
      <w:pPr>
        <w:ind w:left="982" w:hanging="199"/>
      </w:pPr>
      <w:rPr>
        <w:rFonts w:hint="default"/>
        <w:lang w:val="en-US" w:eastAsia="en-US" w:bidi="en-US"/>
      </w:rPr>
    </w:lvl>
    <w:lvl w:ilvl="5" w:tplc="63CE73FE">
      <w:numFmt w:val="bullet"/>
      <w:lvlText w:val="•"/>
      <w:lvlJc w:val="left"/>
      <w:pPr>
        <w:ind w:left="1143" w:hanging="199"/>
      </w:pPr>
      <w:rPr>
        <w:rFonts w:hint="default"/>
        <w:lang w:val="en-US" w:eastAsia="en-US" w:bidi="en-US"/>
      </w:rPr>
    </w:lvl>
    <w:lvl w:ilvl="6" w:tplc="513A8852">
      <w:numFmt w:val="bullet"/>
      <w:lvlText w:val="•"/>
      <w:lvlJc w:val="left"/>
      <w:pPr>
        <w:ind w:left="1303" w:hanging="199"/>
      </w:pPr>
      <w:rPr>
        <w:rFonts w:hint="default"/>
        <w:lang w:val="en-US" w:eastAsia="en-US" w:bidi="en-US"/>
      </w:rPr>
    </w:lvl>
    <w:lvl w:ilvl="7" w:tplc="54DAB362">
      <w:numFmt w:val="bullet"/>
      <w:lvlText w:val="•"/>
      <w:lvlJc w:val="left"/>
      <w:pPr>
        <w:ind w:left="1464" w:hanging="199"/>
      </w:pPr>
      <w:rPr>
        <w:rFonts w:hint="default"/>
        <w:lang w:val="en-US" w:eastAsia="en-US" w:bidi="en-US"/>
      </w:rPr>
    </w:lvl>
    <w:lvl w:ilvl="8" w:tplc="581206F4">
      <w:numFmt w:val="bullet"/>
      <w:lvlText w:val="•"/>
      <w:lvlJc w:val="left"/>
      <w:pPr>
        <w:ind w:left="1624" w:hanging="199"/>
      </w:pPr>
      <w:rPr>
        <w:rFonts w:hint="default"/>
        <w:lang w:val="en-US" w:eastAsia="en-US" w:bidi="en-US"/>
      </w:rPr>
    </w:lvl>
  </w:abstractNum>
  <w:abstractNum w:abstractNumId="55" w15:restartNumberingAfterBreak="0">
    <w:nsid w:val="4587148D"/>
    <w:multiLevelType w:val="hybridMultilevel"/>
    <w:tmpl w:val="25BE3C66"/>
    <w:lvl w:ilvl="0" w:tplc="A2760D5C">
      <w:numFmt w:val="bullet"/>
      <w:lvlText w:val="•"/>
      <w:lvlJc w:val="left"/>
      <w:pPr>
        <w:ind w:left="1742" w:hanging="360"/>
      </w:pPr>
      <w:rPr>
        <w:rFonts w:ascii="Arial" w:eastAsia="Arial" w:hAnsi="Arial" w:cs="Arial" w:hint="default"/>
        <w:color w:val="231F20"/>
        <w:w w:val="142"/>
        <w:sz w:val="17"/>
        <w:szCs w:val="17"/>
        <w:lang w:val="en-US" w:eastAsia="en-US" w:bidi="en-US"/>
      </w:rPr>
    </w:lvl>
    <w:lvl w:ilvl="1" w:tplc="C9EA9F50">
      <w:numFmt w:val="bullet"/>
      <w:lvlText w:val="•"/>
      <w:lvlJc w:val="left"/>
      <w:pPr>
        <w:ind w:left="2146" w:hanging="360"/>
      </w:pPr>
      <w:rPr>
        <w:rFonts w:hint="default"/>
        <w:lang w:val="en-US" w:eastAsia="en-US" w:bidi="en-US"/>
      </w:rPr>
    </w:lvl>
    <w:lvl w:ilvl="2" w:tplc="33941B4A">
      <w:numFmt w:val="bullet"/>
      <w:lvlText w:val="•"/>
      <w:lvlJc w:val="left"/>
      <w:pPr>
        <w:ind w:left="2552" w:hanging="360"/>
      </w:pPr>
      <w:rPr>
        <w:rFonts w:hint="default"/>
        <w:lang w:val="en-US" w:eastAsia="en-US" w:bidi="en-US"/>
      </w:rPr>
    </w:lvl>
    <w:lvl w:ilvl="3" w:tplc="36CA2FCC">
      <w:numFmt w:val="bullet"/>
      <w:lvlText w:val="•"/>
      <w:lvlJc w:val="left"/>
      <w:pPr>
        <w:ind w:left="2958" w:hanging="360"/>
      </w:pPr>
      <w:rPr>
        <w:rFonts w:hint="default"/>
        <w:lang w:val="en-US" w:eastAsia="en-US" w:bidi="en-US"/>
      </w:rPr>
    </w:lvl>
    <w:lvl w:ilvl="4" w:tplc="1C1CB794">
      <w:numFmt w:val="bullet"/>
      <w:lvlText w:val="•"/>
      <w:lvlJc w:val="left"/>
      <w:pPr>
        <w:ind w:left="3364" w:hanging="360"/>
      </w:pPr>
      <w:rPr>
        <w:rFonts w:hint="default"/>
        <w:lang w:val="en-US" w:eastAsia="en-US" w:bidi="en-US"/>
      </w:rPr>
    </w:lvl>
    <w:lvl w:ilvl="5" w:tplc="4678ED20">
      <w:numFmt w:val="bullet"/>
      <w:lvlText w:val="•"/>
      <w:lvlJc w:val="left"/>
      <w:pPr>
        <w:ind w:left="3770" w:hanging="360"/>
      </w:pPr>
      <w:rPr>
        <w:rFonts w:hint="default"/>
        <w:lang w:val="en-US" w:eastAsia="en-US" w:bidi="en-US"/>
      </w:rPr>
    </w:lvl>
    <w:lvl w:ilvl="6" w:tplc="935471C6">
      <w:numFmt w:val="bullet"/>
      <w:lvlText w:val="•"/>
      <w:lvlJc w:val="left"/>
      <w:pPr>
        <w:ind w:left="4176" w:hanging="360"/>
      </w:pPr>
      <w:rPr>
        <w:rFonts w:hint="default"/>
        <w:lang w:val="en-US" w:eastAsia="en-US" w:bidi="en-US"/>
      </w:rPr>
    </w:lvl>
    <w:lvl w:ilvl="7" w:tplc="3410CFC8">
      <w:numFmt w:val="bullet"/>
      <w:lvlText w:val="•"/>
      <w:lvlJc w:val="left"/>
      <w:pPr>
        <w:ind w:left="4583" w:hanging="360"/>
      </w:pPr>
      <w:rPr>
        <w:rFonts w:hint="default"/>
        <w:lang w:val="en-US" w:eastAsia="en-US" w:bidi="en-US"/>
      </w:rPr>
    </w:lvl>
    <w:lvl w:ilvl="8" w:tplc="D86437E4">
      <w:numFmt w:val="bullet"/>
      <w:lvlText w:val="•"/>
      <w:lvlJc w:val="left"/>
      <w:pPr>
        <w:ind w:left="4989" w:hanging="360"/>
      </w:pPr>
      <w:rPr>
        <w:rFonts w:hint="default"/>
        <w:lang w:val="en-US" w:eastAsia="en-US" w:bidi="en-US"/>
      </w:rPr>
    </w:lvl>
  </w:abstractNum>
  <w:abstractNum w:abstractNumId="56" w15:restartNumberingAfterBreak="0">
    <w:nsid w:val="462A7F6E"/>
    <w:multiLevelType w:val="multilevel"/>
    <w:tmpl w:val="0B24DBEC"/>
    <w:lvl w:ilvl="0">
      <w:start w:val="2"/>
      <w:numFmt w:val="decimal"/>
      <w:lvlText w:val="%1"/>
      <w:lvlJc w:val="left"/>
      <w:pPr>
        <w:ind w:left="926" w:hanging="85"/>
        <w:jc w:val="left"/>
      </w:pPr>
      <w:rPr>
        <w:rFonts w:ascii="Arial Narrow" w:eastAsia="Arial Narrow" w:hAnsi="Arial Narrow" w:cs="Arial Narrow" w:hint="default"/>
        <w:w w:val="105"/>
        <w:sz w:val="12"/>
        <w:szCs w:val="12"/>
        <w:lang w:val="en-US" w:eastAsia="en-US" w:bidi="en-US"/>
      </w:rPr>
    </w:lvl>
    <w:lvl w:ilvl="1">
      <w:start w:val="1"/>
      <w:numFmt w:val="decimal"/>
      <w:lvlText w:val="%1.%2"/>
      <w:lvlJc w:val="left"/>
      <w:pPr>
        <w:ind w:left="1251" w:hanging="181"/>
        <w:jc w:val="left"/>
      </w:pPr>
      <w:rPr>
        <w:rFonts w:ascii="Arial" w:eastAsia="Arial" w:hAnsi="Arial" w:cs="Arial" w:hint="default"/>
        <w:b/>
        <w:bCs/>
        <w:color w:val="003162"/>
        <w:spacing w:val="-5"/>
        <w:w w:val="66"/>
        <w:sz w:val="14"/>
        <w:szCs w:val="14"/>
        <w:lang w:val="en-US" w:eastAsia="en-US" w:bidi="en-US"/>
      </w:rPr>
    </w:lvl>
    <w:lvl w:ilvl="2">
      <w:numFmt w:val="bullet"/>
      <w:lvlText w:val="•"/>
      <w:lvlJc w:val="left"/>
      <w:pPr>
        <w:ind w:left="580" w:hanging="181"/>
      </w:pPr>
      <w:rPr>
        <w:rFonts w:hint="default"/>
        <w:lang w:val="en-US" w:eastAsia="en-US" w:bidi="en-US"/>
      </w:rPr>
    </w:lvl>
    <w:lvl w:ilvl="3">
      <w:numFmt w:val="bullet"/>
      <w:lvlText w:val="•"/>
      <w:lvlJc w:val="left"/>
      <w:pPr>
        <w:ind w:left="-100" w:hanging="181"/>
      </w:pPr>
      <w:rPr>
        <w:rFonts w:hint="default"/>
        <w:lang w:val="en-US" w:eastAsia="en-US" w:bidi="en-US"/>
      </w:rPr>
    </w:lvl>
    <w:lvl w:ilvl="4">
      <w:numFmt w:val="bullet"/>
      <w:lvlText w:val="•"/>
      <w:lvlJc w:val="left"/>
      <w:pPr>
        <w:ind w:left="-780" w:hanging="181"/>
      </w:pPr>
      <w:rPr>
        <w:rFonts w:hint="default"/>
        <w:lang w:val="en-US" w:eastAsia="en-US" w:bidi="en-US"/>
      </w:rPr>
    </w:lvl>
    <w:lvl w:ilvl="5">
      <w:numFmt w:val="bullet"/>
      <w:lvlText w:val="•"/>
      <w:lvlJc w:val="left"/>
      <w:pPr>
        <w:ind w:left="-1459" w:hanging="181"/>
      </w:pPr>
      <w:rPr>
        <w:rFonts w:hint="default"/>
        <w:lang w:val="en-US" w:eastAsia="en-US" w:bidi="en-US"/>
      </w:rPr>
    </w:lvl>
    <w:lvl w:ilvl="6">
      <w:numFmt w:val="bullet"/>
      <w:lvlText w:val="•"/>
      <w:lvlJc w:val="left"/>
      <w:pPr>
        <w:ind w:left="-2139" w:hanging="181"/>
      </w:pPr>
      <w:rPr>
        <w:rFonts w:hint="default"/>
        <w:lang w:val="en-US" w:eastAsia="en-US" w:bidi="en-US"/>
      </w:rPr>
    </w:lvl>
    <w:lvl w:ilvl="7">
      <w:numFmt w:val="bullet"/>
      <w:lvlText w:val="•"/>
      <w:lvlJc w:val="left"/>
      <w:pPr>
        <w:ind w:left="-2819" w:hanging="181"/>
      </w:pPr>
      <w:rPr>
        <w:rFonts w:hint="default"/>
        <w:lang w:val="en-US" w:eastAsia="en-US" w:bidi="en-US"/>
      </w:rPr>
    </w:lvl>
    <w:lvl w:ilvl="8">
      <w:numFmt w:val="bullet"/>
      <w:lvlText w:val="•"/>
      <w:lvlJc w:val="left"/>
      <w:pPr>
        <w:ind w:left="-3499" w:hanging="181"/>
      </w:pPr>
      <w:rPr>
        <w:rFonts w:hint="default"/>
        <w:lang w:val="en-US" w:eastAsia="en-US" w:bidi="en-US"/>
      </w:rPr>
    </w:lvl>
  </w:abstractNum>
  <w:abstractNum w:abstractNumId="57" w15:restartNumberingAfterBreak="0">
    <w:nsid w:val="473802EE"/>
    <w:multiLevelType w:val="hybridMultilevel"/>
    <w:tmpl w:val="1EEED520"/>
    <w:lvl w:ilvl="0" w:tplc="B4D6F6A8">
      <w:numFmt w:val="bullet"/>
      <w:lvlText w:val="•"/>
      <w:lvlJc w:val="left"/>
      <w:pPr>
        <w:ind w:left="737" w:hanging="360"/>
      </w:pPr>
      <w:rPr>
        <w:rFonts w:ascii="Avenir" w:eastAsia="Avenir" w:hAnsi="Avenir" w:cs="Avenir" w:hint="default"/>
        <w:b/>
        <w:bCs/>
        <w:color w:val="231F20"/>
        <w:spacing w:val="-13"/>
        <w:w w:val="88"/>
        <w:sz w:val="17"/>
        <w:szCs w:val="17"/>
        <w:lang w:val="en-US" w:eastAsia="en-US" w:bidi="en-US"/>
      </w:rPr>
    </w:lvl>
    <w:lvl w:ilvl="1" w:tplc="4E9ACA2E">
      <w:numFmt w:val="bullet"/>
      <w:lvlText w:val="•"/>
      <w:lvlJc w:val="left"/>
      <w:pPr>
        <w:ind w:left="1280" w:hanging="360"/>
      </w:pPr>
      <w:rPr>
        <w:rFonts w:hint="default"/>
        <w:lang w:val="en-US" w:eastAsia="en-US" w:bidi="en-US"/>
      </w:rPr>
    </w:lvl>
    <w:lvl w:ilvl="2" w:tplc="DA28C43E">
      <w:numFmt w:val="bullet"/>
      <w:lvlText w:val="•"/>
      <w:lvlJc w:val="left"/>
      <w:pPr>
        <w:ind w:left="1820" w:hanging="360"/>
      </w:pPr>
      <w:rPr>
        <w:rFonts w:hint="default"/>
        <w:lang w:val="en-US" w:eastAsia="en-US" w:bidi="en-US"/>
      </w:rPr>
    </w:lvl>
    <w:lvl w:ilvl="3" w:tplc="FCBA30C4">
      <w:numFmt w:val="bullet"/>
      <w:lvlText w:val="•"/>
      <w:lvlJc w:val="left"/>
      <w:pPr>
        <w:ind w:left="2360" w:hanging="360"/>
      </w:pPr>
      <w:rPr>
        <w:rFonts w:hint="default"/>
        <w:lang w:val="en-US" w:eastAsia="en-US" w:bidi="en-US"/>
      </w:rPr>
    </w:lvl>
    <w:lvl w:ilvl="4" w:tplc="268884F8">
      <w:numFmt w:val="bullet"/>
      <w:lvlText w:val="•"/>
      <w:lvlJc w:val="left"/>
      <w:pPr>
        <w:ind w:left="2900" w:hanging="360"/>
      </w:pPr>
      <w:rPr>
        <w:rFonts w:hint="default"/>
        <w:lang w:val="en-US" w:eastAsia="en-US" w:bidi="en-US"/>
      </w:rPr>
    </w:lvl>
    <w:lvl w:ilvl="5" w:tplc="B3DA5B96">
      <w:numFmt w:val="bullet"/>
      <w:lvlText w:val="•"/>
      <w:lvlJc w:val="left"/>
      <w:pPr>
        <w:ind w:left="3440" w:hanging="360"/>
      </w:pPr>
      <w:rPr>
        <w:rFonts w:hint="default"/>
        <w:lang w:val="en-US" w:eastAsia="en-US" w:bidi="en-US"/>
      </w:rPr>
    </w:lvl>
    <w:lvl w:ilvl="6" w:tplc="F3F6BDF4">
      <w:numFmt w:val="bullet"/>
      <w:lvlText w:val="•"/>
      <w:lvlJc w:val="left"/>
      <w:pPr>
        <w:ind w:left="3980" w:hanging="360"/>
      </w:pPr>
      <w:rPr>
        <w:rFonts w:hint="default"/>
        <w:lang w:val="en-US" w:eastAsia="en-US" w:bidi="en-US"/>
      </w:rPr>
    </w:lvl>
    <w:lvl w:ilvl="7" w:tplc="E4FAE2DE">
      <w:numFmt w:val="bullet"/>
      <w:lvlText w:val="•"/>
      <w:lvlJc w:val="left"/>
      <w:pPr>
        <w:ind w:left="4520" w:hanging="360"/>
      </w:pPr>
      <w:rPr>
        <w:rFonts w:hint="default"/>
        <w:lang w:val="en-US" w:eastAsia="en-US" w:bidi="en-US"/>
      </w:rPr>
    </w:lvl>
    <w:lvl w:ilvl="8" w:tplc="EAF43B80">
      <w:numFmt w:val="bullet"/>
      <w:lvlText w:val="•"/>
      <w:lvlJc w:val="left"/>
      <w:pPr>
        <w:ind w:left="5060" w:hanging="360"/>
      </w:pPr>
      <w:rPr>
        <w:rFonts w:hint="default"/>
        <w:lang w:val="en-US" w:eastAsia="en-US" w:bidi="en-US"/>
      </w:rPr>
    </w:lvl>
  </w:abstractNum>
  <w:abstractNum w:abstractNumId="58" w15:restartNumberingAfterBreak="0">
    <w:nsid w:val="481F2002"/>
    <w:multiLevelType w:val="hybridMultilevel"/>
    <w:tmpl w:val="48F8C7DE"/>
    <w:lvl w:ilvl="0" w:tplc="23082BB6">
      <w:numFmt w:val="bullet"/>
      <w:lvlText w:val="•"/>
      <w:lvlJc w:val="left"/>
      <w:pPr>
        <w:ind w:left="335" w:hanging="200"/>
      </w:pPr>
      <w:rPr>
        <w:rFonts w:ascii="Arial" w:eastAsia="Arial" w:hAnsi="Arial" w:cs="Arial" w:hint="default"/>
        <w:w w:val="102"/>
        <w:sz w:val="13"/>
        <w:szCs w:val="13"/>
        <w:lang w:val="en-US" w:eastAsia="en-US" w:bidi="en-US"/>
      </w:rPr>
    </w:lvl>
    <w:lvl w:ilvl="1" w:tplc="6EE0DF38">
      <w:numFmt w:val="bullet"/>
      <w:lvlText w:val="•"/>
      <w:lvlJc w:val="left"/>
      <w:pPr>
        <w:ind w:left="501" w:hanging="200"/>
      </w:pPr>
      <w:rPr>
        <w:rFonts w:hint="default"/>
        <w:lang w:val="en-US" w:eastAsia="en-US" w:bidi="en-US"/>
      </w:rPr>
    </w:lvl>
    <w:lvl w:ilvl="2" w:tplc="254C561E">
      <w:numFmt w:val="bullet"/>
      <w:lvlText w:val="•"/>
      <w:lvlJc w:val="left"/>
      <w:pPr>
        <w:ind w:left="662" w:hanging="200"/>
      </w:pPr>
      <w:rPr>
        <w:rFonts w:hint="default"/>
        <w:lang w:val="en-US" w:eastAsia="en-US" w:bidi="en-US"/>
      </w:rPr>
    </w:lvl>
    <w:lvl w:ilvl="3" w:tplc="4FCA659E">
      <w:numFmt w:val="bullet"/>
      <w:lvlText w:val="•"/>
      <w:lvlJc w:val="left"/>
      <w:pPr>
        <w:ind w:left="824" w:hanging="200"/>
      </w:pPr>
      <w:rPr>
        <w:rFonts w:hint="default"/>
        <w:lang w:val="en-US" w:eastAsia="en-US" w:bidi="en-US"/>
      </w:rPr>
    </w:lvl>
    <w:lvl w:ilvl="4" w:tplc="D5CC7960">
      <w:numFmt w:val="bullet"/>
      <w:lvlText w:val="•"/>
      <w:lvlJc w:val="left"/>
      <w:pPr>
        <w:ind w:left="985" w:hanging="200"/>
      </w:pPr>
      <w:rPr>
        <w:rFonts w:hint="default"/>
        <w:lang w:val="en-US" w:eastAsia="en-US" w:bidi="en-US"/>
      </w:rPr>
    </w:lvl>
    <w:lvl w:ilvl="5" w:tplc="CC8A87D8">
      <w:numFmt w:val="bullet"/>
      <w:lvlText w:val="•"/>
      <w:lvlJc w:val="left"/>
      <w:pPr>
        <w:ind w:left="1147" w:hanging="200"/>
      </w:pPr>
      <w:rPr>
        <w:rFonts w:hint="default"/>
        <w:lang w:val="en-US" w:eastAsia="en-US" w:bidi="en-US"/>
      </w:rPr>
    </w:lvl>
    <w:lvl w:ilvl="6" w:tplc="02AA9E2C">
      <w:numFmt w:val="bullet"/>
      <w:lvlText w:val="•"/>
      <w:lvlJc w:val="left"/>
      <w:pPr>
        <w:ind w:left="1308" w:hanging="200"/>
      </w:pPr>
      <w:rPr>
        <w:rFonts w:hint="default"/>
        <w:lang w:val="en-US" w:eastAsia="en-US" w:bidi="en-US"/>
      </w:rPr>
    </w:lvl>
    <w:lvl w:ilvl="7" w:tplc="8D2EB152">
      <w:numFmt w:val="bullet"/>
      <w:lvlText w:val="•"/>
      <w:lvlJc w:val="left"/>
      <w:pPr>
        <w:ind w:left="1469" w:hanging="200"/>
      </w:pPr>
      <w:rPr>
        <w:rFonts w:hint="default"/>
        <w:lang w:val="en-US" w:eastAsia="en-US" w:bidi="en-US"/>
      </w:rPr>
    </w:lvl>
    <w:lvl w:ilvl="8" w:tplc="30E4F18E">
      <w:numFmt w:val="bullet"/>
      <w:lvlText w:val="•"/>
      <w:lvlJc w:val="left"/>
      <w:pPr>
        <w:ind w:left="1631" w:hanging="200"/>
      </w:pPr>
      <w:rPr>
        <w:rFonts w:hint="default"/>
        <w:lang w:val="en-US" w:eastAsia="en-US" w:bidi="en-US"/>
      </w:rPr>
    </w:lvl>
  </w:abstractNum>
  <w:abstractNum w:abstractNumId="59" w15:restartNumberingAfterBreak="0">
    <w:nsid w:val="49254847"/>
    <w:multiLevelType w:val="hybridMultilevel"/>
    <w:tmpl w:val="0382DEC6"/>
    <w:lvl w:ilvl="0" w:tplc="DC80BE28">
      <w:start w:val="20"/>
      <w:numFmt w:val="decimal"/>
      <w:lvlText w:val="%1-"/>
      <w:lvlJc w:val="left"/>
      <w:pPr>
        <w:ind w:left="141" w:hanging="212"/>
        <w:jc w:val="left"/>
      </w:pPr>
      <w:rPr>
        <w:rFonts w:ascii="Arial" w:eastAsia="Arial" w:hAnsi="Arial" w:cs="Arial" w:hint="default"/>
        <w:b/>
        <w:bCs/>
        <w:color w:val="003162"/>
        <w:spacing w:val="-5"/>
        <w:w w:val="106"/>
        <w:sz w:val="12"/>
        <w:szCs w:val="12"/>
        <w:lang w:val="en-US" w:eastAsia="en-US" w:bidi="en-US"/>
      </w:rPr>
    </w:lvl>
    <w:lvl w:ilvl="1" w:tplc="7FD6C4E8">
      <w:numFmt w:val="bullet"/>
      <w:lvlText w:val="•"/>
      <w:lvlJc w:val="left"/>
      <w:pPr>
        <w:ind w:left="1715" w:hanging="360"/>
      </w:pPr>
      <w:rPr>
        <w:rFonts w:ascii="Arial" w:eastAsia="Arial" w:hAnsi="Arial" w:cs="Arial" w:hint="default"/>
        <w:color w:val="231F20"/>
        <w:w w:val="142"/>
        <w:sz w:val="17"/>
        <w:szCs w:val="17"/>
        <w:lang w:val="en-US" w:eastAsia="en-US" w:bidi="en-US"/>
      </w:rPr>
    </w:lvl>
    <w:lvl w:ilvl="2" w:tplc="78D26FC2">
      <w:numFmt w:val="bullet"/>
      <w:lvlText w:val="•"/>
      <w:lvlJc w:val="left"/>
      <w:pPr>
        <w:ind w:left="1704" w:hanging="360"/>
      </w:pPr>
      <w:rPr>
        <w:rFonts w:hint="default"/>
        <w:lang w:val="en-US" w:eastAsia="en-US" w:bidi="en-US"/>
      </w:rPr>
    </w:lvl>
    <w:lvl w:ilvl="3" w:tplc="06E4C2FC">
      <w:numFmt w:val="bullet"/>
      <w:lvlText w:val="•"/>
      <w:lvlJc w:val="left"/>
      <w:pPr>
        <w:ind w:left="1689" w:hanging="360"/>
      </w:pPr>
      <w:rPr>
        <w:rFonts w:hint="default"/>
        <w:lang w:val="en-US" w:eastAsia="en-US" w:bidi="en-US"/>
      </w:rPr>
    </w:lvl>
    <w:lvl w:ilvl="4" w:tplc="BA3C19C2">
      <w:numFmt w:val="bullet"/>
      <w:lvlText w:val="•"/>
      <w:lvlJc w:val="left"/>
      <w:pPr>
        <w:ind w:left="1673" w:hanging="360"/>
      </w:pPr>
      <w:rPr>
        <w:rFonts w:hint="default"/>
        <w:lang w:val="en-US" w:eastAsia="en-US" w:bidi="en-US"/>
      </w:rPr>
    </w:lvl>
    <w:lvl w:ilvl="5" w:tplc="9F727BA2">
      <w:numFmt w:val="bullet"/>
      <w:lvlText w:val="•"/>
      <w:lvlJc w:val="left"/>
      <w:pPr>
        <w:ind w:left="1658" w:hanging="360"/>
      </w:pPr>
      <w:rPr>
        <w:rFonts w:hint="default"/>
        <w:lang w:val="en-US" w:eastAsia="en-US" w:bidi="en-US"/>
      </w:rPr>
    </w:lvl>
    <w:lvl w:ilvl="6" w:tplc="5582BE8C">
      <w:numFmt w:val="bullet"/>
      <w:lvlText w:val="•"/>
      <w:lvlJc w:val="left"/>
      <w:pPr>
        <w:ind w:left="1642" w:hanging="360"/>
      </w:pPr>
      <w:rPr>
        <w:rFonts w:hint="default"/>
        <w:lang w:val="en-US" w:eastAsia="en-US" w:bidi="en-US"/>
      </w:rPr>
    </w:lvl>
    <w:lvl w:ilvl="7" w:tplc="876E2058">
      <w:numFmt w:val="bullet"/>
      <w:lvlText w:val="•"/>
      <w:lvlJc w:val="left"/>
      <w:pPr>
        <w:ind w:left="1627" w:hanging="360"/>
      </w:pPr>
      <w:rPr>
        <w:rFonts w:hint="default"/>
        <w:lang w:val="en-US" w:eastAsia="en-US" w:bidi="en-US"/>
      </w:rPr>
    </w:lvl>
    <w:lvl w:ilvl="8" w:tplc="230CD72E">
      <w:numFmt w:val="bullet"/>
      <w:lvlText w:val="•"/>
      <w:lvlJc w:val="left"/>
      <w:pPr>
        <w:ind w:left="1611" w:hanging="360"/>
      </w:pPr>
      <w:rPr>
        <w:rFonts w:hint="default"/>
        <w:lang w:val="en-US" w:eastAsia="en-US" w:bidi="en-US"/>
      </w:rPr>
    </w:lvl>
  </w:abstractNum>
  <w:abstractNum w:abstractNumId="60" w15:restartNumberingAfterBreak="0">
    <w:nsid w:val="498A04DA"/>
    <w:multiLevelType w:val="hybridMultilevel"/>
    <w:tmpl w:val="B76667BA"/>
    <w:lvl w:ilvl="0" w:tplc="A50AF9FE">
      <w:numFmt w:val="bullet"/>
      <w:lvlText w:val="•"/>
      <w:lvlJc w:val="left"/>
      <w:pPr>
        <w:ind w:left="332" w:hanging="200"/>
      </w:pPr>
      <w:rPr>
        <w:rFonts w:ascii="Arial" w:eastAsia="Arial" w:hAnsi="Arial" w:cs="Arial" w:hint="default"/>
        <w:w w:val="102"/>
        <w:sz w:val="13"/>
        <w:szCs w:val="13"/>
        <w:lang w:val="en-US" w:eastAsia="en-US" w:bidi="en-US"/>
      </w:rPr>
    </w:lvl>
    <w:lvl w:ilvl="1" w:tplc="40381926">
      <w:numFmt w:val="bullet"/>
      <w:lvlText w:val="•"/>
      <w:lvlJc w:val="left"/>
      <w:pPr>
        <w:ind w:left="501" w:hanging="200"/>
      </w:pPr>
      <w:rPr>
        <w:rFonts w:hint="default"/>
        <w:lang w:val="en-US" w:eastAsia="en-US" w:bidi="en-US"/>
      </w:rPr>
    </w:lvl>
    <w:lvl w:ilvl="2" w:tplc="2D1A9650">
      <w:numFmt w:val="bullet"/>
      <w:lvlText w:val="•"/>
      <w:lvlJc w:val="left"/>
      <w:pPr>
        <w:ind w:left="663" w:hanging="200"/>
      </w:pPr>
      <w:rPr>
        <w:rFonts w:hint="default"/>
        <w:lang w:val="en-US" w:eastAsia="en-US" w:bidi="en-US"/>
      </w:rPr>
    </w:lvl>
    <w:lvl w:ilvl="3" w:tplc="29144D44">
      <w:numFmt w:val="bullet"/>
      <w:lvlText w:val="•"/>
      <w:lvlJc w:val="left"/>
      <w:pPr>
        <w:ind w:left="824" w:hanging="200"/>
      </w:pPr>
      <w:rPr>
        <w:rFonts w:hint="default"/>
        <w:lang w:val="en-US" w:eastAsia="en-US" w:bidi="en-US"/>
      </w:rPr>
    </w:lvl>
    <w:lvl w:ilvl="4" w:tplc="C2D263EA">
      <w:numFmt w:val="bullet"/>
      <w:lvlText w:val="•"/>
      <w:lvlJc w:val="left"/>
      <w:pPr>
        <w:ind w:left="986" w:hanging="200"/>
      </w:pPr>
      <w:rPr>
        <w:rFonts w:hint="default"/>
        <w:lang w:val="en-US" w:eastAsia="en-US" w:bidi="en-US"/>
      </w:rPr>
    </w:lvl>
    <w:lvl w:ilvl="5" w:tplc="81F04230">
      <w:numFmt w:val="bullet"/>
      <w:lvlText w:val="•"/>
      <w:lvlJc w:val="left"/>
      <w:pPr>
        <w:ind w:left="1148" w:hanging="200"/>
      </w:pPr>
      <w:rPr>
        <w:rFonts w:hint="default"/>
        <w:lang w:val="en-US" w:eastAsia="en-US" w:bidi="en-US"/>
      </w:rPr>
    </w:lvl>
    <w:lvl w:ilvl="6" w:tplc="A5BCB998">
      <w:numFmt w:val="bullet"/>
      <w:lvlText w:val="•"/>
      <w:lvlJc w:val="left"/>
      <w:pPr>
        <w:ind w:left="1309" w:hanging="200"/>
      </w:pPr>
      <w:rPr>
        <w:rFonts w:hint="default"/>
        <w:lang w:val="en-US" w:eastAsia="en-US" w:bidi="en-US"/>
      </w:rPr>
    </w:lvl>
    <w:lvl w:ilvl="7" w:tplc="A3880D84">
      <w:numFmt w:val="bullet"/>
      <w:lvlText w:val="•"/>
      <w:lvlJc w:val="left"/>
      <w:pPr>
        <w:ind w:left="1471" w:hanging="200"/>
      </w:pPr>
      <w:rPr>
        <w:rFonts w:hint="default"/>
        <w:lang w:val="en-US" w:eastAsia="en-US" w:bidi="en-US"/>
      </w:rPr>
    </w:lvl>
    <w:lvl w:ilvl="8" w:tplc="FDCE53C8">
      <w:numFmt w:val="bullet"/>
      <w:lvlText w:val="•"/>
      <w:lvlJc w:val="left"/>
      <w:pPr>
        <w:ind w:left="1632" w:hanging="200"/>
      </w:pPr>
      <w:rPr>
        <w:rFonts w:hint="default"/>
        <w:lang w:val="en-US" w:eastAsia="en-US" w:bidi="en-US"/>
      </w:rPr>
    </w:lvl>
  </w:abstractNum>
  <w:abstractNum w:abstractNumId="61" w15:restartNumberingAfterBreak="0">
    <w:nsid w:val="4A4218B7"/>
    <w:multiLevelType w:val="hybridMultilevel"/>
    <w:tmpl w:val="A07EA6D8"/>
    <w:lvl w:ilvl="0" w:tplc="359E6456">
      <w:start w:val="20"/>
      <w:numFmt w:val="decimal"/>
      <w:lvlText w:val="%1-"/>
      <w:lvlJc w:val="left"/>
      <w:pPr>
        <w:ind w:left="141" w:hanging="212"/>
        <w:jc w:val="left"/>
      </w:pPr>
      <w:rPr>
        <w:rFonts w:ascii="Arial" w:eastAsia="Arial" w:hAnsi="Arial" w:cs="Arial" w:hint="default"/>
        <w:b/>
        <w:bCs/>
        <w:color w:val="003162"/>
        <w:spacing w:val="-5"/>
        <w:w w:val="106"/>
        <w:sz w:val="12"/>
        <w:szCs w:val="12"/>
        <w:lang w:val="en-US" w:eastAsia="en-US" w:bidi="en-US"/>
      </w:rPr>
    </w:lvl>
    <w:lvl w:ilvl="1" w:tplc="C176741A">
      <w:numFmt w:val="bullet"/>
      <w:lvlText w:val="•"/>
      <w:lvlJc w:val="left"/>
      <w:pPr>
        <w:ind w:left="661" w:hanging="360"/>
      </w:pPr>
      <w:rPr>
        <w:rFonts w:ascii="Arial" w:eastAsia="Arial" w:hAnsi="Arial" w:cs="Arial" w:hint="default"/>
        <w:color w:val="231F20"/>
        <w:w w:val="142"/>
        <w:sz w:val="17"/>
        <w:szCs w:val="17"/>
        <w:lang w:val="en-US" w:eastAsia="en-US" w:bidi="en-US"/>
      </w:rPr>
    </w:lvl>
    <w:lvl w:ilvl="2" w:tplc="9FBA260C">
      <w:numFmt w:val="bullet"/>
      <w:lvlText w:val="•"/>
      <w:lvlJc w:val="left"/>
      <w:pPr>
        <w:ind w:left="461" w:hanging="360"/>
      </w:pPr>
      <w:rPr>
        <w:rFonts w:hint="default"/>
        <w:lang w:val="en-US" w:eastAsia="en-US" w:bidi="en-US"/>
      </w:rPr>
    </w:lvl>
    <w:lvl w:ilvl="3" w:tplc="150A651E">
      <w:numFmt w:val="bullet"/>
      <w:lvlText w:val="•"/>
      <w:lvlJc w:val="left"/>
      <w:pPr>
        <w:ind w:left="262" w:hanging="360"/>
      </w:pPr>
      <w:rPr>
        <w:rFonts w:hint="default"/>
        <w:lang w:val="en-US" w:eastAsia="en-US" w:bidi="en-US"/>
      </w:rPr>
    </w:lvl>
    <w:lvl w:ilvl="4" w:tplc="B2E47A38">
      <w:numFmt w:val="bullet"/>
      <w:lvlText w:val="•"/>
      <w:lvlJc w:val="left"/>
      <w:pPr>
        <w:ind w:left="63" w:hanging="360"/>
      </w:pPr>
      <w:rPr>
        <w:rFonts w:hint="default"/>
        <w:lang w:val="en-US" w:eastAsia="en-US" w:bidi="en-US"/>
      </w:rPr>
    </w:lvl>
    <w:lvl w:ilvl="5" w:tplc="41DC0590">
      <w:numFmt w:val="bullet"/>
      <w:lvlText w:val="•"/>
      <w:lvlJc w:val="left"/>
      <w:pPr>
        <w:ind w:left="-136" w:hanging="360"/>
      </w:pPr>
      <w:rPr>
        <w:rFonts w:hint="default"/>
        <w:lang w:val="en-US" w:eastAsia="en-US" w:bidi="en-US"/>
      </w:rPr>
    </w:lvl>
    <w:lvl w:ilvl="6" w:tplc="E74AB668">
      <w:numFmt w:val="bullet"/>
      <w:lvlText w:val="•"/>
      <w:lvlJc w:val="left"/>
      <w:pPr>
        <w:ind w:left="-335" w:hanging="360"/>
      </w:pPr>
      <w:rPr>
        <w:rFonts w:hint="default"/>
        <w:lang w:val="en-US" w:eastAsia="en-US" w:bidi="en-US"/>
      </w:rPr>
    </w:lvl>
    <w:lvl w:ilvl="7" w:tplc="68A4EB74">
      <w:numFmt w:val="bullet"/>
      <w:lvlText w:val="•"/>
      <w:lvlJc w:val="left"/>
      <w:pPr>
        <w:ind w:left="-534" w:hanging="360"/>
      </w:pPr>
      <w:rPr>
        <w:rFonts w:hint="default"/>
        <w:lang w:val="en-US" w:eastAsia="en-US" w:bidi="en-US"/>
      </w:rPr>
    </w:lvl>
    <w:lvl w:ilvl="8" w:tplc="5C742E58">
      <w:numFmt w:val="bullet"/>
      <w:lvlText w:val="•"/>
      <w:lvlJc w:val="left"/>
      <w:pPr>
        <w:ind w:left="-733" w:hanging="360"/>
      </w:pPr>
      <w:rPr>
        <w:rFonts w:hint="default"/>
        <w:lang w:val="en-US" w:eastAsia="en-US" w:bidi="en-US"/>
      </w:rPr>
    </w:lvl>
  </w:abstractNum>
  <w:abstractNum w:abstractNumId="62" w15:restartNumberingAfterBreak="0">
    <w:nsid w:val="4AC95838"/>
    <w:multiLevelType w:val="hybridMultilevel"/>
    <w:tmpl w:val="33A6D22C"/>
    <w:lvl w:ilvl="0" w:tplc="94FCF1DE">
      <w:numFmt w:val="bullet"/>
      <w:lvlText w:val="•"/>
      <w:lvlJc w:val="left"/>
      <w:pPr>
        <w:ind w:left="333" w:hanging="200"/>
      </w:pPr>
      <w:rPr>
        <w:rFonts w:ascii="Arial" w:eastAsia="Arial" w:hAnsi="Arial" w:cs="Arial" w:hint="default"/>
        <w:w w:val="102"/>
        <w:sz w:val="13"/>
        <w:szCs w:val="13"/>
        <w:lang w:val="en-US" w:eastAsia="en-US" w:bidi="en-US"/>
      </w:rPr>
    </w:lvl>
    <w:lvl w:ilvl="1" w:tplc="93D4A7D8">
      <w:numFmt w:val="bullet"/>
      <w:lvlText w:val="•"/>
      <w:lvlJc w:val="left"/>
      <w:pPr>
        <w:ind w:left="500" w:hanging="200"/>
      </w:pPr>
      <w:rPr>
        <w:rFonts w:hint="default"/>
        <w:lang w:val="en-US" w:eastAsia="en-US" w:bidi="en-US"/>
      </w:rPr>
    </w:lvl>
    <w:lvl w:ilvl="2" w:tplc="B84E029C">
      <w:numFmt w:val="bullet"/>
      <w:lvlText w:val="•"/>
      <w:lvlJc w:val="left"/>
      <w:pPr>
        <w:ind w:left="661" w:hanging="200"/>
      </w:pPr>
      <w:rPr>
        <w:rFonts w:hint="default"/>
        <w:lang w:val="en-US" w:eastAsia="en-US" w:bidi="en-US"/>
      </w:rPr>
    </w:lvl>
    <w:lvl w:ilvl="3" w:tplc="8460C022">
      <w:numFmt w:val="bullet"/>
      <w:lvlText w:val="•"/>
      <w:lvlJc w:val="left"/>
      <w:pPr>
        <w:ind w:left="822" w:hanging="200"/>
      </w:pPr>
      <w:rPr>
        <w:rFonts w:hint="default"/>
        <w:lang w:val="en-US" w:eastAsia="en-US" w:bidi="en-US"/>
      </w:rPr>
    </w:lvl>
    <w:lvl w:ilvl="4" w:tplc="65C0F016">
      <w:numFmt w:val="bullet"/>
      <w:lvlText w:val="•"/>
      <w:lvlJc w:val="left"/>
      <w:pPr>
        <w:ind w:left="983" w:hanging="200"/>
      </w:pPr>
      <w:rPr>
        <w:rFonts w:hint="default"/>
        <w:lang w:val="en-US" w:eastAsia="en-US" w:bidi="en-US"/>
      </w:rPr>
    </w:lvl>
    <w:lvl w:ilvl="5" w:tplc="1806FCDE">
      <w:numFmt w:val="bullet"/>
      <w:lvlText w:val="•"/>
      <w:lvlJc w:val="left"/>
      <w:pPr>
        <w:ind w:left="1144" w:hanging="200"/>
      </w:pPr>
      <w:rPr>
        <w:rFonts w:hint="default"/>
        <w:lang w:val="en-US" w:eastAsia="en-US" w:bidi="en-US"/>
      </w:rPr>
    </w:lvl>
    <w:lvl w:ilvl="6" w:tplc="97AC4F08">
      <w:numFmt w:val="bullet"/>
      <w:lvlText w:val="•"/>
      <w:lvlJc w:val="left"/>
      <w:pPr>
        <w:ind w:left="1304" w:hanging="200"/>
      </w:pPr>
      <w:rPr>
        <w:rFonts w:hint="default"/>
        <w:lang w:val="en-US" w:eastAsia="en-US" w:bidi="en-US"/>
      </w:rPr>
    </w:lvl>
    <w:lvl w:ilvl="7" w:tplc="6F741116">
      <w:numFmt w:val="bullet"/>
      <w:lvlText w:val="•"/>
      <w:lvlJc w:val="left"/>
      <w:pPr>
        <w:ind w:left="1465" w:hanging="200"/>
      </w:pPr>
      <w:rPr>
        <w:rFonts w:hint="default"/>
        <w:lang w:val="en-US" w:eastAsia="en-US" w:bidi="en-US"/>
      </w:rPr>
    </w:lvl>
    <w:lvl w:ilvl="8" w:tplc="D7CAF488">
      <w:numFmt w:val="bullet"/>
      <w:lvlText w:val="•"/>
      <w:lvlJc w:val="left"/>
      <w:pPr>
        <w:ind w:left="1626" w:hanging="200"/>
      </w:pPr>
      <w:rPr>
        <w:rFonts w:hint="default"/>
        <w:lang w:val="en-US" w:eastAsia="en-US" w:bidi="en-US"/>
      </w:rPr>
    </w:lvl>
  </w:abstractNum>
  <w:abstractNum w:abstractNumId="63" w15:restartNumberingAfterBreak="0">
    <w:nsid w:val="4AF32184"/>
    <w:multiLevelType w:val="hybridMultilevel"/>
    <w:tmpl w:val="1FCE6D8A"/>
    <w:lvl w:ilvl="0" w:tplc="BE3C753E">
      <w:start w:val="1"/>
      <w:numFmt w:val="decimal"/>
      <w:lvlText w:val="%1"/>
      <w:lvlJc w:val="left"/>
      <w:pPr>
        <w:ind w:left="2625" w:hanging="610"/>
        <w:jc w:val="left"/>
      </w:pPr>
      <w:rPr>
        <w:rFonts w:ascii="Arial" w:eastAsia="Arial" w:hAnsi="Arial" w:cs="Arial" w:hint="default"/>
        <w:color w:val="231F20"/>
        <w:w w:val="99"/>
        <w:sz w:val="14"/>
        <w:szCs w:val="14"/>
        <w:lang w:val="en-US" w:eastAsia="en-US" w:bidi="en-US"/>
      </w:rPr>
    </w:lvl>
    <w:lvl w:ilvl="1" w:tplc="3154C9E4">
      <w:numFmt w:val="bullet"/>
      <w:lvlText w:val="•"/>
      <w:lvlJc w:val="left"/>
      <w:pPr>
        <w:ind w:left="3548" w:hanging="610"/>
      </w:pPr>
      <w:rPr>
        <w:rFonts w:hint="default"/>
        <w:lang w:val="en-US" w:eastAsia="en-US" w:bidi="en-US"/>
      </w:rPr>
    </w:lvl>
    <w:lvl w:ilvl="2" w:tplc="B0AEACDC">
      <w:numFmt w:val="bullet"/>
      <w:lvlText w:val="•"/>
      <w:lvlJc w:val="left"/>
      <w:pPr>
        <w:ind w:left="4477" w:hanging="610"/>
      </w:pPr>
      <w:rPr>
        <w:rFonts w:hint="default"/>
        <w:lang w:val="en-US" w:eastAsia="en-US" w:bidi="en-US"/>
      </w:rPr>
    </w:lvl>
    <w:lvl w:ilvl="3" w:tplc="E892AAB4">
      <w:numFmt w:val="bullet"/>
      <w:lvlText w:val="•"/>
      <w:lvlJc w:val="left"/>
      <w:pPr>
        <w:ind w:left="5405" w:hanging="610"/>
      </w:pPr>
      <w:rPr>
        <w:rFonts w:hint="default"/>
        <w:lang w:val="en-US" w:eastAsia="en-US" w:bidi="en-US"/>
      </w:rPr>
    </w:lvl>
    <w:lvl w:ilvl="4" w:tplc="62389460">
      <w:numFmt w:val="bullet"/>
      <w:lvlText w:val="•"/>
      <w:lvlJc w:val="left"/>
      <w:pPr>
        <w:ind w:left="6334" w:hanging="610"/>
      </w:pPr>
      <w:rPr>
        <w:rFonts w:hint="default"/>
        <w:lang w:val="en-US" w:eastAsia="en-US" w:bidi="en-US"/>
      </w:rPr>
    </w:lvl>
    <w:lvl w:ilvl="5" w:tplc="D54A23BA">
      <w:numFmt w:val="bullet"/>
      <w:lvlText w:val="•"/>
      <w:lvlJc w:val="left"/>
      <w:pPr>
        <w:ind w:left="7262" w:hanging="610"/>
      </w:pPr>
      <w:rPr>
        <w:rFonts w:hint="default"/>
        <w:lang w:val="en-US" w:eastAsia="en-US" w:bidi="en-US"/>
      </w:rPr>
    </w:lvl>
    <w:lvl w:ilvl="6" w:tplc="10AAA4E6">
      <w:numFmt w:val="bullet"/>
      <w:lvlText w:val="•"/>
      <w:lvlJc w:val="left"/>
      <w:pPr>
        <w:ind w:left="8191" w:hanging="610"/>
      </w:pPr>
      <w:rPr>
        <w:rFonts w:hint="default"/>
        <w:lang w:val="en-US" w:eastAsia="en-US" w:bidi="en-US"/>
      </w:rPr>
    </w:lvl>
    <w:lvl w:ilvl="7" w:tplc="B04E1430">
      <w:numFmt w:val="bullet"/>
      <w:lvlText w:val="•"/>
      <w:lvlJc w:val="left"/>
      <w:pPr>
        <w:ind w:left="9119" w:hanging="610"/>
      </w:pPr>
      <w:rPr>
        <w:rFonts w:hint="default"/>
        <w:lang w:val="en-US" w:eastAsia="en-US" w:bidi="en-US"/>
      </w:rPr>
    </w:lvl>
    <w:lvl w:ilvl="8" w:tplc="E1646338">
      <w:numFmt w:val="bullet"/>
      <w:lvlText w:val="•"/>
      <w:lvlJc w:val="left"/>
      <w:pPr>
        <w:ind w:left="10048" w:hanging="610"/>
      </w:pPr>
      <w:rPr>
        <w:rFonts w:hint="default"/>
        <w:lang w:val="en-US" w:eastAsia="en-US" w:bidi="en-US"/>
      </w:rPr>
    </w:lvl>
  </w:abstractNum>
  <w:abstractNum w:abstractNumId="64" w15:restartNumberingAfterBreak="0">
    <w:nsid w:val="4B8160D8"/>
    <w:multiLevelType w:val="hybridMultilevel"/>
    <w:tmpl w:val="0472C7E8"/>
    <w:lvl w:ilvl="0" w:tplc="9FBCA102">
      <w:numFmt w:val="bullet"/>
      <w:lvlText w:val="•"/>
      <w:lvlJc w:val="left"/>
      <w:pPr>
        <w:ind w:left="199" w:hanging="200"/>
      </w:pPr>
      <w:rPr>
        <w:rFonts w:ascii="Arial" w:eastAsia="Arial" w:hAnsi="Arial" w:cs="Arial" w:hint="default"/>
        <w:w w:val="102"/>
        <w:sz w:val="13"/>
        <w:szCs w:val="13"/>
        <w:lang w:val="en-US" w:eastAsia="en-US" w:bidi="en-US"/>
      </w:rPr>
    </w:lvl>
    <w:lvl w:ilvl="1" w:tplc="58E841DE">
      <w:numFmt w:val="bullet"/>
      <w:lvlText w:val="•"/>
      <w:lvlJc w:val="left"/>
      <w:pPr>
        <w:ind w:left="380" w:hanging="200"/>
      </w:pPr>
      <w:rPr>
        <w:rFonts w:hint="default"/>
        <w:lang w:val="en-US" w:eastAsia="en-US" w:bidi="en-US"/>
      </w:rPr>
    </w:lvl>
    <w:lvl w:ilvl="2" w:tplc="2CF061AA">
      <w:numFmt w:val="bullet"/>
      <w:lvlText w:val="•"/>
      <w:lvlJc w:val="left"/>
      <w:pPr>
        <w:ind w:left="561" w:hanging="200"/>
      </w:pPr>
      <w:rPr>
        <w:rFonts w:hint="default"/>
        <w:lang w:val="en-US" w:eastAsia="en-US" w:bidi="en-US"/>
      </w:rPr>
    </w:lvl>
    <w:lvl w:ilvl="3" w:tplc="0F06C3FC">
      <w:numFmt w:val="bullet"/>
      <w:lvlText w:val="•"/>
      <w:lvlJc w:val="left"/>
      <w:pPr>
        <w:ind w:left="741" w:hanging="200"/>
      </w:pPr>
      <w:rPr>
        <w:rFonts w:hint="default"/>
        <w:lang w:val="en-US" w:eastAsia="en-US" w:bidi="en-US"/>
      </w:rPr>
    </w:lvl>
    <w:lvl w:ilvl="4" w:tplc="3C06359C">
      <w:numFmt w:val="bullet"/>
      <w:lvlText w:val="•"/>
      <w:lvlJc w:val="left"/>
      <w:pPr>
        <w:ind w:left="922" w:hanging="200"/>
      </w:pPr>
      <w:rPr>
        <w:rFonts w:hint="default"/>
        <w:lang w:val="en-US" w:eastAsia="en-US" w:bidi="en-US"/>
      </w:rPr>
    </w:lvl>
    <w:lvl w:ilvl="5" w:tplc="EE4C75B4">
      <w:numFmt w:val="bullet"/>
      <w:lvlText w:val="•"/>
      <w:lvlJc w:val="left"/>
      <w:pPr>
        <w:ind w:left="1102" w:hanging="200"/>
      </w:pPr>
      <w:rPr>
        <w:rFonts w:hint="default"/>
        <w:lang w:val="en-US" w:eastAsia="en-US" w:bidi="en-US"/>
      </w:rPr>
    </w:lvl>
    <w:lvl w:ilvl="6" w:tplc="D8AE44DE">
      <w:numFmt w:val="bullet"/>
      <w:lvlText w:val="•"/>
      <w:lvlJc w:val="left"/>
      <w:pPr>
        <w:ind w:left="1283" w:hanging="200"/>
      </w:pPr>
      <w:rPr>
        <w:rFonts w:hint="default"/>
        <w:lang w:val="en-US" w:eastAsia="en-US" w:bidi="en-US"/>
      </w:rPr>
    </w:lvl>
    <w:lvl w:ilvl="7" w:tplc="85B4E02A">
      <w:numFmt w:val="bullet"/>
      <w:lvlText w:val="•"/>
      <w:lvlJc w:val="left"/>
      <w:pPr>
        <w:ind w:left="1463" w:hanging="200"/>
      </w:pPr>
      <w:rPr>
        <w:rFonts w:hint="default"/>
        <w:lang w:val="en-US" w:eastAsia="en-US" w:bidi="en-US"/>
      </w:rPr>
    </w:lvl>
    <w:lvl w:ilvl="8" w:tplc="5E9E26C4">
      <w:numFmt w:val="bullet"/>
      <w:lvlText w:val="•"/>
      <w:lvlJc w:val="left"/>
      <w:pPr>
        <w:ind w:left="1644" w:hanging="200"/>
      </w:pPr>
      <w:rPr>
        <w:rFonts w:hint="default"/>
        <w:lang w:val="en-US" w:eastAsia="en-US" w:bidi="en-US"/>
      </w:rPr>
    </w:lvl>
  </w:abstractNum>
  <w:abstractNum w:abstractNumId="65" w15:restartNumberingAfterBreak="0">
    <w:nsid w:val="4F0E03DE"/>
    <w:multiLevelType w:val="hybridMultilevel"/>
    <w:tmpl w:val="0A5E0C38"/>
    <w:lvl w:ilvl="0" w:tplc="05A4AC2A">
      <w:numFmt w:val="bullet"/>
      <w:lvlText w:val="•"/>
      <w:lvlJc w:val="left"/>
      <w:pPr>
        <w:ind w:left="332" w:hanging="200"/>
      </w:pPr>
      <w:rPr>
        <w:rFonts w:ascii="Arial" w:eastAsia="Arial" w:hAnsi="Arial" w:cs="Arial" w:hint="default"/>
        <w:w w:val="102"/>
        <w:sz w:val="13"/>
        <w:szCs w:val="13"/>
        <w:lang w:val="en-US" w:eastAsia="en-US" w:bidi="en-US"/>
      </w:rPr>
    </w:lvl>
    <w:lvl w:ilvl="1" w:tplc="563EE1FA">
      <w:numFmt w:val="bullet"/>
      <w:lvlText w:val="•"/>
      <w:lvlJc w:val="left"/>
      <w:pPr>
        <w:ind w:left="501" w:hanging="200"/>
      </w:pPr>
      <w:rPr>
        <w:rFonts w:hint="default"/>
        <w:lang w:val="en-US" w:eastAsia="en-US" w:bidi="en-US"/>
      </w:rPr>
    </w:lvl>
    <w:lvl w:ilvl="2" w:tplc="B74E9A74">
      <w:numFmt w:val="bullet"/>
      <w:lvlText w:val="•"/>
      <w:lvlJc w:val="left"/>
      <w:pPr>
        <w:ind w:left="663" w:hanging="200"/>
      </w:pPr>
      <w:rPr>
        <w:rFonts w:hint="default"/>
        <w:lang w:val="en-US" w:eastAsia="en-US" w:bidi="en-US"/>
      </w:rPr>
    </w:lvl>
    <w:lvl w:ilvl="3" w:tplc="D4D2086A">
      <w:numFmt w:val="bullet"/>
      <w:lvlText w:val="•"/>
      <w:lvlJc w:val="left"/>
      <w:pPr>
        <w:ind w:left="824" w:hanging="200"/>
      </w:pPr>
      <w:rPr>
        <w:rFonts w:hint="default"/>
        <w:lang w:val="en-US" w:eastAsia="en-US" w:bidi="en-US"/>
      </w:rPr>
    </w:lvl>
    <w:lvl w:ilvl="4" w:tplc="233E4314">
      <w:numFmt w:val="bullet"/>
      <w:lvlText w:val="•"/>
      <w:lvlJc w:val="left"/>
      <w:pPr>
        <w:ind w:left="986" w:hanging="200"/>
      </w:pPr>
      <w:rPr>
        <w:rFonts w:hint="default"/>
        <w:lang w:val="en-US" w:eastAsia="en-US" w:bidi="en-US"/>
      </w:rPr>
    </w:lvl>
    <w:lvl w:ilvl="5" w:tplc="D0DC4544">
      <w:numFmt w:val="bullet"/>
      <w:lvlText w:val="•"/>
      <w:lvlJc w:val="left"/>
      <w:pPr>
        <w:ind w:left="1148" w:hanging="200"/>
      </w:pPr>
      <w:rPr>
        <w:rFonts w:hint="default"/>
        <w:lang w:val="en-US" w:eastAsia="en-US" w:bidi="en-US"/>
      </w:rPr>
    </w:lvl>
    <w:lvl w:ilvl="6" w:tplc="9612B198">
      <w:numFmt w:val="bullet"/>
      <w:lvlText w:val="•"/>
      <w:lvlJc w:val="left"/>
      <w:pPr>
        <w:ind w:left="1309" w:hanging="200"/>
      </w:pPr>
      <w:rPr>
        <w:rFonts w:hint="default"/>
        <w:lang w:val="en-US" w:eastAsia="en-US" w:bidi="en-US"/>
      </w:rPr>
    </w:lvl>
    <w:lvl w:ilvl="7" w:tplc="8760CD6C">
      <w:numFmt w:val="bullet"/>
      <w:lvlText w:val="•"/>
      <w:lvlJc w:val="left"/>
      <w:pPr>
        <w:ind w:left="1471" w:hanging="200"/>
      </w:pPr>
      <w:rPr>
        <w:rFonts w:hint="default"/>
        <w:lang w:val="en-US" w:eastAsia="en-US" w:bidi="en-US"/>
      </w:rPr>
    </w:lvl>
    <w:lvl w:ilvl="8" w:tplc="36B88AF4">
      <w:numFmt w:val="bullet"/>
      <w:lvlText w:val="•"/>
      <w:lvlJc w:val="left"/>
      <w:pPr>
        <w:ind w:left="1632" w:hanging="200"/>
      </w:pPr>
      <w:rPr>
        <w:rFonts w:hint="default"/>
        <w:lang w:val="en-US" w:eastAsia="en-US" w:bidi="en-US"/>
      </w:rPr>
    </w:lvl>
  </w:abstractNum>
  <w:abstractNum w:abstractNumId="66" w15:restartNumberingAfterBreak="0">
    <w:nsid w:val="505E5F95"/>
    <w:multiLevelType w:val="hybridMultilevel"/>
    <w:tmpl w:val="4964F4AE"/>
    <w:lvl w:ilvl="0" w:tplc="635668EA">
      <w:start w:val="59"/>
      <w:numFmt w:val="decimal"/>
      <w:lvlText w:val="%1"/>
      <w:lvlJc w:val="left"/>
      <w:pPr>
        <w:ind w:left="1733" w:hanging="371"/>
        <w:jc w:val="left"/>
      </w:pPr>
      <w:rPr>
        <w:rFonts w:ascii="Arial" w:eastAsia="Arial" w:hAnsi="Arial" w:cs="Arial" w:hint="default"/>
        <w:b/>
        <w:bCs/>
        <w:color w:val="18355F"/>
        <w:spacing w:val="0"/>
        <w:w w:val="95"/>
        <w:position w:val="1"/>
        <w:sz w:val="17"/>
        <w:szCs w:val="17"/>
        <w:lang w:val="en-US" w:eastAsia="en-US" w:bidi="en-US"/>
      </w:rPr>
    </w:lvl>
    <w:lvl w:ilvl="1" w:tplc="3FCE1746">
      <w:numFmt w:val="bullet"/>
      <w:lvlText w:val="•"/>
      <w:lvlJc w:val="left"/>
      <w:pPr>
        <w:ind w:left="2756" w:hanging="371"/>
      </w:pPr>
      <w:rPr>
        <w:rFonts w:hint="default"/>
        <w:lang w:val="en-US" w:eastAsia="en-US" w:bidi="en-US"/>
      </w:rPr>
    </w:lvl>
    <w:lvl w:ilvl="2" w:tplc="53E4A1A6">
      <w:numFmt w:val="bullet"/>
      <w:lvlText w:val="•"/>
      <w:lvlJc w:val="left"/>
      <w:pPr>
        <w:ind w:left="3773" w:hanging="371"/>
      </w:pPr>
      <w:rPr>
        <w:rFonts w:hint="default"/>
        <w:lang w:val="en-US" w:eastAsia="en-US" w:bidi="en-US"/>
      </w:rPr>
    </w:lvl>
    <w:lvl w:ilvl="3" w:tplc="083A1C86">
      <w:numFmt w:val="bullet"/>
      <w:lvlText w:val="•"/>
      <w:lvlJc w:val="left"/>
      <w:pPr>
        <w:ind w:left="4789" w:hanging="371"/>
      </w:pPr>
      <w:rPr>
        <w:rFonts w:hint="default"/>
        <w:lang w:val="en-US" w:eastAsia="en-US" w:bidi="en-US"/>
      </w:rPr>
    </w:lvl>
    <w:lvl w:ilvl="4" w:tplc="ABB2559A">
      <w:numFmt w:val="bullet"/>
      <w:lvlText w:val="•"/>
      <w:lvlJc w:val="left"/>
      <w:pPr>
        <w:ind w:left="5806" w:hanging="371"/>
      </w:pPr>
      <w:rPr>
        <w:rFonts w:hint="default"/>
        <w:lang w:val="en-US" w:eastAsia="en-US" w:bidi="en-US"/>
      </w:rPr>
    </w:lvl>
    <w:lvl w:ilvl="5" w:tplc="72D25906">
      <w:numFmt w:val="bullet"/>
      <w:lvlText w:val="•"/>
      <w:lvlJc w:val="left"/>
      <w:pPr>
        <w:ind w:left="6822" w:hanging="371"/>
      </w:pPr>
      <w:rPr>
        <w:rFonts w:hint="default"/>
        <w:lang w:val="en-US" w:eastAsia="en-US" w:bidi="en-US"/>
      </w:rPr>
    </w:lvl>
    <w:lvl w:ilvl="6" w:tplc="9C9EC766">
      <w:numFmt w:val="bullet"/>
      <w:lvlText w:val="•"/>
      <w:lvlJc w:val="left"/>
      <w:pPr>
        <w:ind w:left="7839" w:hanging="371"/>
      </w:pPr>
      <w:rPr>
        <w:rFonts w:hint="default"/>
        <w:lang w:val="en-US" w:eastAsia="en-US" w:bidi="en-US"/>
      </w:rPr>
    </w:lvl>
    <w:lvl w:ilvl="7" w:tplc="212E23FC">
      <w:numFmt w:val="bullet"/>
      <w:lvlText w:val="•"/>
      <w:lvlJc w:val="left"/>
      <w:pPr>
        <w:ind w:left="8855" w:hanging="371"/>
      </w:pPr>
      <w:rPr>
        <w:rFonts w:hint="default"/>
        <w:lang w:val="en-US" w:eastAsia="en-US" w:bidi="en-US"/>
      </w:rPr>
    </w:lvl>
    <w:lvl w:ilvl="8" w:tplc="0534ED9A">
      <w:numFmt w:val="bullet"/>
      <w:lvlText w:val="•"/>
      <w:lvlJc w:val="left"/>
      <w:pPr>
        <w:ind w:left="9872" w:hanging="371"/>
      </w:pPr>
      <w:rPr>
        <w:rFonts w:hint="default"/>
        <w:lang w:val="en-US" w:eastAsia="en-US" w:bidi="en-US"/>
      </w:rPr>
    </w:lvl>
  </w:abstractNum>
  <w:abstractNum w:abstractNumId="67" w15:restartNumberingAfterBreak="0">
    <w:nsid w:val="50871D8C"/>
    <w:multiLevelType w:val="hybridMultilevel"/>
    <w:tmpl w:val="6AD84FC2"/>
    <w:lvl w:ilvl="0" w:tplc="41CCA824">
      <w:numFmt w:val="bullet"/>
      <w:lvlText w:val="•"/>
      <w:lvlJc w:val="left"/>
      <w:pPr>
        <w:ind w:left="737" w:hanging="360"/>
      </w:pPr>
      <w:rPr>
        <w:rFonts w:ascii="Arial" w:eastAsia="Arial" w:hAnsi="Arial" w:cs="Arial" w:hint="default"/>
        <w:color w:val="231F20"/>
        <w:w w:val="142"/>
        <w:sz w:val="17"/>
        <w:szCs w:val="17"/>
        <w:lang w:val="en-US" w:eastAsia="en-US" w:bidi="en-US"/>
      </w:rPr>
    </w:lvl>
    <w:lvl w:ilvl="1" w:tplc="F86C1456">
      <w:numFmt w:val="bullet"/>
      <w:lvlText w:val="•"/>
      <w:lvlJc w:val="left"/>
      <w:pPr>
        <w:ind w:left="1280" w:hanging="360"/>
      </w:pPr>
      <w:rPr>
        <w:rFonts w:hint="default"/>
        <w:lang w:val="en-US" w:eastAsia="en-US" w:bidi="en-US"/>
      </w:rPr>
    </w:lvl>
    <w:lvl w:ilvl="2" w:tplc="A0F0817C">
      <w:numFmt w:val="bullet"/>
      <w:lvlText w:val="•"/>
      <w:lvlJc w:val="left"/>
      <w:pPr>
        <w:ind w:left="1820" w:hanging="360"/>
      </w:pPr>
      <w:rPr>
        <w:rFonts w:hint="default"/>
        <w:lang w:val="en-US" w:eastAsia="en-US" w:bidi="en-US"/>
      </w:rPr>
    </w:lvl>
    <w:lvl w:ilvl="3" w:tplc="D842F456">
      <w:numFmt w:val="bullet"/>
      <w:lvlText w:val="•"/>
      <w:lvlJc w:val="left"/>
      <w:pPr>
        <w:ind w:left="2360" w:hanging="360"/>
      </w:pPr>
      <w:rPr>
        <w:rFonts w:hint="default"/>
        <w:lang w:val="en-US" w:eastAsia="en-US" w:bidi="en-US"/>
      </w:rPr>
    </w:lvl>
    <w:lvl w:ilvl="4" w:tplc="0802B4DC">
      <w:numFmt w:val="bullet"/>
      <w:lvlText w:val="•"/>
      <w:lvlJc w:val="left"/>
      <w:pPr>
        <w:ind w:left="2900" w:hanging="360"/>
      </w:pPr>
      <w:rPr>
        <w:rFonts w:hint="default"/>
        <w:lang w:val="en-US" w:eastAsia="en-US" w:bidi="en-US"/>
      </w:rPr>
    </w:lvl>
    <w:lvl w:ilvl="5" w:tplc="0D920DAA">
      <w:numFmt w:val="bullet"/>
      <w:lvlText w:val="•"/>
      <w:lvlJc w:val="left"/>
      <w:pPr>
        <w:ind w:left="3440" w:hanging="360"/>
      </w:pPr>
      <w:rPr>
        <w:rFonts w:hint="default"/>
        <w:lang w:val="en-US" w:eastAsia="en-US" w:bidi="en-US"/>
      </w:rPr>
    </w:lvl>
    <w:lvl w:ilvl="6" w:tplc="8C7268A8">
      <w:numFmt w:val="bullet"/>
      <w:lvlText w:val="•"/>
      <w:lvlJc w:val="left"/>
      <w:pPr>
        <w:ind w:left="3980" w:hanging="360"/>
      </w:pPr>
      <w:rPr>
        <w:rFonts w:hint="default"/>
        <w:lang w:val="en-US" w:eastAsia="en-US" w:bidi="en-US"/>
      </w:rPr>
    </w:lvl>
    <w:lvl w:ilvl="7" w:tplc="8092FE14">
      <w:numFmt w:val="bullet"/>
      <w:lvlText w:val="•"/>
      <w:lvlJc w:val="left"/>
      <w:pPr>
        <w:ind w:left="4520" w:hanging="360"/>
      </w:pPr>
      <w:rPr>
        <w:rFonts w:hint="default"/>
        <w:lang w:val="en-US" w:eastAsia="en-US" w:bidi="en-US"/>
      </w:rPr>
    </w:lvl>
    <w:lvl w:ilvl="8" w:tplc="E9A27B8E">
      <w:numFmt w:val="bullet"/>
      <w:lvlText w:val="•"/>
      <w:lvlJc w:val="left"/>
      <w:pPr>
        <w:ind w:left="5060" w:hanging="360"/>
      </w:pPr>
      <w:rPr>
        <w:rFonts w:hint="default"/>
        <w:lang w:val="en-US" w:eastAsia="en-US" w:bidi="en-US"/>
      </w:rPr>
    </w:lvl>
  </w:abstractNum>
  <w:abstractNum w:abstractNumId="68" w15:restartNumberingAfterBreak="0">
    <w:nsid w:val="52403288"/>
    <w:multiLevelType w:val="hybridMultilevel"/>
    <w:tmpl w:val="9D02FA86"/>
    <w:lvl w:ilvl="0" w:tplc="B3CE65CC">
      <w:start w:val="1"/>
      <w:numFmt w:val="decimal"/>
      <w:lvlText w:val="%1"/>
      <w:lvlJc w:val="left"/>
      <w:pPr>
        <w:ind w:left="1465" w:hanging="112"/>
        <w:jc w:val="left"/>
      </w:pPr>
      <w:rPr>
        <w:rFonts w:ascii="Arial" w:eastAsia="Arial" w:hAnsi="Arial" w:cs="Arial" w:hint="default"/>
        <w:b/>
        <w:bCs/>
        <w:color w:val="18355F"/>
        <w:w w:val="64"/>
        <w:sz w:val="17"/>
        <w:szCs w:val="17"/>
        <w:lang w:val="en-US" w:eastAsia="en-US" w:bidi="en-US"/>
      </w:rPr>
    </w:lvl>
    <w:lvl w:ilvl="1" w:tplc="D80A744E">
      <w:start w:val="1"/>
      <w:numFmt w:val="decimal"/>
      <w:lvlText w:val="%2"/>
      <w:lvlJc w:val="left"/>
      <w:pPr>
        <w:ind w:left="2625" w:hanging="610"/>
        <w:jc w:val="left"/>
      </w:pPr>
      <w:rPr>
        <w:rFonts w:ascii="Arial" w:eastAsia="Arial" w:hAnsi="Arial" w:cs="Arial" w:hint="default"/>
        <w:color w:val="231F20"/>
        <w:w w:val="99"/>
        <w:sz w:val="14"/>
        <w:szCs w:val="14"/>
        <w:lang w:val="en-US" w:eastAsia="en-US" w:bidi="en-US"/>
      </w:rPr>
    </w:lvl>
    <w:lvl w:ilvl="2" w:tplc="3244BB1C">
      <w:numFmt w:val="bullet"/>
      <w:lvlText w:val="•"/>
      <w:lvlJc w:val="left"/>
      <w:pPr>
        <w:ind w:left="3651" w:hanging="610"/>
      </w:pPr>
      <w:rPr>
        <w:rFonts w:hint="default"/>
        <w:lang w:val="en-US" w:eastAsia="en-US" w:bidi="en-US"/>
      </w:rPr>
    </w:lvl>
    <w:lvl w:ilvl="3" w:tplc="93A6BFC2">
      <w:numFmt w:val="bullet"/>
      <w:lvlText w:val="•"/>
      <w:lvlJc w:val="left"/>
      <w:pPr>
        <w:ind w:left="4683" w:hanging="610"/>
      </w:pPr>
      <w:rPr>
        <w:rFonts w:hint="default"/>
        <w:lang w:val="en-US" w:eastAsia="en-US" w:bidi="en-US"/>
      </w:rPr>
    </w:lvl>
    <w:lvl w:ilvl="4" w:tplc="288016C0">
      <w:numFmt w:val="bullet"/>
      <w:lvlText w:val="•"/>
      <w:lvlJc w:val="left"/>
      <w:pPr>
        <w:ind w:left="5715" w:hanging="610"/>
      </w:pPr>
      <w:rPr>
        <w:rFonts w:hint="default"/>
        <w:lang w:val="en-US" w:eastAsia="en-US" w:bidi="en-US"/>
      </w:rPr>
    </w:lvl>
    <w:lvl w:ilvl="5" w:tplc="335A82A4">
      <w:numFmt w:val="bullet"/>
      <w:lvlText w:val="•"/>
      <w:lvlJc w:val="left"/>
      <w:pPr>
        <w:ind w:left="6746" w:hanging="610"/>
      </w:pPr>
      <w:rPr>
        <w:rFonts w:hint="default"/>
        <w:lang w:val="en-US" w:eastAsia="en-US" w:bidi="en-US"/>
      </w:rPr>
    </w:lvl>
    <w:lvl w:ilvl="6" w:tplc="5BCC0358">
      <w:numFmt w:val="bullet"/>
      <w:lvlText w:val="•"/>
      <w:lvlJc w:val="left"/>
      <w:pPr>
        <w:ind w:left="7778" w:hanging="610"/>
      </w:pPr>
      <w:rPr>
        <w:rFonts w:hint="default"/>
        <w:lang w:val="en-US" w:eastAsia="en-US" w:bidi="en-US"/>
      </w:rPr>
    </w:lvl>
    <w:lvl w:ilvl="7" w:tplc="995E173C">
      <w:numFmt w:val="bullet"/>
      <w:lvlText w:val="•"/>
      <w:lvlJc w:val="left"/>
      <w:pPr>
        <w:ind w:left="8810" w:hanging="610"/>
      </w:pPr>
      <w:rPr>
        <w:rFonts w:hint="default"/>
        <w:lang w:val="en-US" w:eastAsia="en-US" w:bidi="en-US"/>
      </w:rPr>
    </w:lvl>
    <w:lvl w:ilvl="8" w:tplc="CF988FCE">
      <w:numFmt w:val="bullet"/>
      <w:lvlText w:val="•"/>
      <w:lvlJc w:val="left"/>
      <w:pPr>
        <w:ind w:left="9842" w:hanging="610"/>
      </w:pPr>
      <w:rPr>
        <w:rFonts w:hint="default"/>
        <w:lang w:val="en-US" w:eastAsia="en-US" w:bidi="en-US"/>
      </w:rPr>
    </w:lvl>
  </w:abstractNum>
  <w:abstractNum w:abstractNumId="69" w15:restartNumberingAfterBreak="0">
    <w:nsid w:val="52B6534F"/>
    <w:multiLevelType w:val="hybridMultilevel"/>
    <w:tmpl w:val="ADE498CC"/>
    <w:lvl w:ilvl="0" w:tplc="779AB822">
      <w:numFmt w:val="bullet"/>
      <w:lvlText w:val="•"/>
      <w:lvlJc w:val="left"/>
      <w:pPr>
        <w:ind w:left="1722" w:hanging="360"/>
      </w:pPr>
      <w:rPr>
        <w:rFonts w:ascii="Arial" w:eastAsia="Arial" w:hAnsi="Arial" w:cs="Arial" w:hint="default"/>
        <w:color w:val="231F20"/>
        <w:w w:val="142"/>
        <w:sz w:val="17"/>
        <w:szCs w:val="17"/>
        <w:lang w:val="en-US" w:eastAsia="en-US" w:bidi="en-US"/>
      </w:rPr>
    </w:lvl>
    <w:lvl w:ilvl="1" w:tplc="6DA84722">
      <w:numFmt w:val="bullet"/>
      <w:lvlText w:val="•"/>
      <w:lvlJc w:val="left"/>
      <w:pPr>
        <w:ind w:left="2124" w:hanging="360"/>
      </w:pPr>
      <w:rPr>
        <w:rFonts w:hint="default"/>
        <w:lang w:val="en-US" w:eastAsia="en-US" w:bidi="en-US"/>
      </w:rPr>
    </w:lvl>
    <w:lvl w:ilvl="2" w:tplc="6C40650A">
      <w:numFmt w:val="bullet"/>
      <w:lvlText w:val="•"/>
      <w:lvlJc w:val="left"/>
      <w:pPr>
        <w:ind w:left="2528" w:hanging="360"/>
      </w:pPr>
      <w:rPr>
        <w:rFonts w:hint="default"/>
        <w:lang w:val="en-US" w:eastAsia="en-US" w:bidi="en-US"/>
      </w:rPr>
    </w:lvl>
    <w:lvl w:ilvl="3" w:tplc="B958F8EC">
      <w:numFmt w:val="bullet"/>
      <w:lvlText w:val="•"/>
      <w:lvlJc w:val="left"/>
      <w:pPr>
        <w:ind w:left="2932" w:hanging="360"/>
      </w:pPr>
      <w:rPr>
        <w:rFonts w:hint="default"/>
        <w:lang w:val="en-US" w:eastAsia="en-US" w:bidi="en-US"/>
      </w:rPr>
    </w:lvl>
    <w:lvl w:ilvl="4" w:tplc="080E698E">
      <w:numFmt w:val="bullet"/>
      <w:lvlText w:val="•"/>
      <w:lvlJc w:val="left"/>
      <w:pPr>
        <w:ind w:left="3336" w:hanging="360"/>
      </w:pPr>
      <w:rPr>
        <w:rFonts w:hint="default"/>
        <w:lang w:val="en-US" w:eastAsia="en-US" w:bidi="en-US"/>
      </w:rPr>
    </w:lvl>
    <w:lvl w:ilvl="5" w:tplc="EC12156E">
      <w:numFmt w:val="bullet"/>
      <w:lvlText w:val="•"/>
      <w:lvlJc w:val="left"/>
      <w:pPr>
        <w:ind w:left="3741" w:hanging="360"/>
      </w:pPr>
      <w:rPr>
        <w:rFonts w:hint="default"/>
        <w:lang w:val="en-US" w:eastAsia="en-US" w:bidi="en-US"/>
      </w:rPr>
    </w:lvl>
    <w:lvl w:ilvl="6" w:tplc="73C863AA">
      <w:numFmt w:val="bullet"/>
      <w:lvlText w:val="•"/>
      <w:lvlJc w:val="left"/>
      <w:pPr>
        <w:ind w:left="4145" w:hanging="360"/>
      </w:pPr>
      <w:rPr>
        <w:rFonts w:hint="default"/>
        <w:lang w:val="en-US" w:eastAsia="en-US" w:bidi="en-US"/>
      </w:rPr>
    </w:lvl>
    <w:lvl w:ilvl="7" w:tplc="ED9643EE">
      <w:numFmt w:val="bullet"/>
      <w:lvlText w:val="•"/>
      <w:lvlJc w:val="left"/>
      <w:pPr>
        <w:ind w:left="4549" w:hanging="360"/>
      </w:pPr>
      <w:rPr>
        <w:rFonts w:hint="default"/>
        <w:lang w:val="en-US" w:eastAsia="en-US" w:bidi="en-US"/>
      </w:rPr>
    </w:lvl>
    <w:lvl w:ilvl="8" w:tplc="582E6A92">
      <w:numFmt w:val="bullet"/>
      <w:lvlText w:val="•"/>
      <w:lvlJc w:val="left"/>
      <w:pPr>
        <w:ind w:left="4953" w:hanging="360"/>
      </w:pPr>
      <w:rPr>
        <w:rFonts w:hint="default"/>
        <w:lang w:val="en-US" w:eastAsia="en-US" w:bidi="en-US"/>
      </w:rPr>
    </w:lvl>
  </w:abstractNum>
  <w:abstractNum w:abstractNumId="70" w15:restartNumberingAfterBreak="0">
    <w:nsid w:val="553B07C5"/>
    <w:multiLevelType w:val="hybridMultilevel"/>
    <w:tmpl w:val="8578B2AC"/>
    <w:lvl w:ilvl="0" w:tplc="040C96EC">
      <w:numFmt w:val="bullet"/>
      <w:lvlText w:val="•"/>
      <w:lvlJc w:val="left"/>
      <w:pPr>
        <w:ind w:left="731" w:hanging="360"/>
      </w:pPr>
      <w:rPr>
        <w:rFonts w:ascii="Arial" w:eastAsia="Arial" w:hAnsi="Arial" w:cs="Arial" w:hint="default"/>
        <w:color w:val="231F20"/>
        <w:w w:val="142"/>
        <w:sz w:val="17"/>
        <w:szCs w:val="17"/>
        <w:lang w:val="en-US" w:eastAsia="en-US" w:bidi="en-US"/>
      </w:rPr>
    </w:lvl>
    <w:lvl w:ilvl="1" w:tplc="45AA08B2">
      <w:numFmt w:val="bullet"/>
      <w:lvlText w:val="•"/>
      <w:lvlJc w:val="left"/>
      <w:pPr>
        <w:ind w:left="1279" w:hanging="360"/>
      </w:pPr>
      <w:rPr>
        <w:rFonts w:hint="default"/>
        <w:lang w:val="en-US" w:eastAsia="en-US" w:bidi="en-US"/>
      </w:rPr>
    </w:lvl>
    <w:lvl w:ilvl="2" w:tplc="EDF45FCC">
      <w:numFmt w:val="bullet"/>
      <w:lvlText w:val="•"/>
      <w:lvlJc w:val="left"/>
      <w:pPr>
        <w:ind w:left="1818" w:hanging="360"/>
      </w:pPr>
      <w:rPr>
        <w:rFonts w:hint="default"/>
        <w:lang w:val="en-US" w:eastAsia="en-US" w:bidi="en-US"/>
      </w:rPr>
    </w:lvl>
    <w:lvl w:ilvl="3" w:tplc="B2B6A290">
      <w:numFmt w:val="bullet"/>
      <w:lvlText w:val="•"/>
      <w:lvlJc w:val="left"/>
      <w:pPr>
        <w:ind w:left="2358" w:hanging="360"/>
      </w:pPr>
      <w:rPr>
        <w:rFonts w:hint="default"/>
        <w:lang w:val="en-US" w:eastAsia="en-US" w:bidi="en-US"/>
      </w:rPr>
    </w:lvl>
    <w:lvl w:ilvl="4" w:tplc="E40EB23C">
      <w:numFmt w:val="bullet"/>
      <w:lvlText w:val="•"/>
      <w:lvlJc w:val="left"/>
      <w:pPr>
        <w:ind w:left="2897" w:hanging="360"/>
      </w:pPr>
      <w:rPr>
        <w:rFonts w:hint="default"/>
        <w:lang w:val="en-US" w:eastAsia="en-US" w:bidi="en-US"/>
      </w:rPr>
    </w:lvl>
    <w:lvl w:ilvl="5" w:tplc="38F6B580">
      <w:numFmt w:val="bullet"/>
      <w:lvlText w:val="•"/>
      <w:lvlJc w:val="left"/>
      <w:pPr>
        <w:ind w:left="3436" w:hanging="360"/>
      </w:pPr>
      <w:rPr>
        <w:rFonts w:hint="default"/>
        <w:lang w:val="en-US" w:eastAsia="en-US" w:bidi="en-US"/>
      </w:rPr>
    </w:lvl>
    <w:lvl w:ilvl="6" w:tplc="8530098C">
      <w:numFmt w:val="bullet"/>
      <w:lvlText w:val="•"/>
      <w:lvlJc w:val="left"/>
      <w:pPr>
        <w:ind w:left="3976" w:hanging="360"/>
      </w:pPr>
      <w:rPr>
        <w:rFonts w:hint="default"/>
        <w:lang w:val="en-US" w:eastAsia="en-US" w:bidi="en-US"/>
      </w:rPr>
    </w:lvl>
    <w:lvl w:ilvl="7" w:tplc="9B62721E">
      <w:numFmt w:val="bullet"/>
      <w:lvlText w:val="•"/>
      <w:lvlJc w:val="left"/>
      <w:pPr>
        <w:ind w:left="4515" w:hanging="360"/>
      </w:pPr>
      <w:rPr>
        <w:rFonts w:hint="default"/>
        <w:lang w:val="en-US" w:eastAsia="en-US" w:bidi="en-US"/>
      </w:rPr>
    </w:lvl>
    <w:lvl w:ilvl="8" w:tplc="55C02644">
      <w:numFmt w:val="bullet"/>
      <w:lvlText w:val="•"/>
      <w:lvlJc w:val="left"/>
      <w:pPr>
        <w:ind w:left="5055" w:hanging="360"/>
      </w:pPr>
      <w:rPr>
        <w:rFonts w:hint="default"/>
        <w:lang w:val="en-US" w:eastAsia="en-US" w:bidi="en-US"/>
      </w:rPr>
    </w:lvl>
  </w:abstractNum>
  <w:abstractNum w:abstractNumId="71" w15:restartNumberingAfterBreak="0">
    <w:nsid w:val="564735A7"/>
    <w:multiLevelType w:val="hybridMultilevel"/>
    <w:tmpl w:val="188409FC"/>
    <w:lvl w:ilvl="0" w:tplc="6DE081AC">
      <w:numFmt w:val="bullet"/>
      <w:lvlText w:val="•"/>
      <w:lvlJc w:val="left"/>
      <w:pPr>
        <w:ind w:left="282" w:hanging="200"/>
      </w:pPr>
      <w:rPr>
        <w:rFonts w:ascii="Arial" w:eastAsia="Arial" w:hAnsi="Arial" w:cs="Arial" w:hint="default"/>
        <w:color w:val="003162"/>
        <w:w w:val="105"/>
        <w:sz w:val="14"/>
        <w:szCs w:val="14"/>
        <w:lang w:val="en-US" w:eastAsia="en-US" w:bidi="en-US"/>
      </w:rPr>
    </w:lvl>
    <w:lvl w:ilvl="1" w:tplc="2DEC369A">
      <w:numFmt w:val="bullet"/>
      <w:lvlText w:val="•"/>
      <w:lvlJc w:val="left"/>
      <w:pPr>
        <w:ind w:left="733" w:hanging="200"/>
      </w:pPr>
      <w:rPr>
        <w:rFonts w:hint="default"/>
        <w:lang w:val="en-US" w:eastAsia="en-US" w:bidi="en-US"/>
      </w:rPr>
    </w:lvl>
    <w:lvl w:ilvl="2" w:tplc="0B42508A">
      <w:numFmt w:val="bullet"/>
      <w:lvlText w:val="•"/>
      <w:lvlJc w:val="left"/>
      <w:pPr>
        <w:ind w:left="1187" w:hanging="200"/>
      </w:pPr>
      <w:rPr>
        <w:rFonts w:hint="default"/>
        <w:lang w:val="en-US" w:eastAsia="en-US" w:bidi="en-US"/>
      </w:rPr>
    </w:lvl>
    <w:lvl w:ilvl="3" w:tplc="28584272">
      <w:numFmt w:val="bullet"/>
      <w:lvlText w:val="•"/>
      <w:lvlJc w:val="left"/>
      <w:pPr>
        <w:ind w:left="1641" w:hanging="200"/>
      </w:pPr>
      <w:rPr>
        <w:rFonts w:hint="default"/>
        <w:lang w:val="en-US" w:eastAsia="en-US" w:bidi="en-US"/>
      </w:rPr>
    </w:lvl>
    <w:lvl w:ilvl="4" w:tplc="681C96B2">
      <w:numFmt w:val="bullet"/>
      <w:lvlText w:val="•"/>
      <w:lvlJc w:val="left"/>
      <w:pPr>
        <w:ind w:left="2095" w:hanging="200"/>
      </w:pPr>
      <w:rPr>
        <w:rFonts w:hint="default"/>
        <w:lang w:val="en-US" w:eastAsia="en-US" w:bidi="en-US"/>
      </w:rPr>
    </w:lvl>
    <w:lvl w:ilvl="5" w:tplc="D2081426">
      <w:numFmt w:val="bullet"/>
      <w:lvlText w:val="•"/>
      <w:lvlJc w:val="left"/>
      <w:pPr>
        <w:ind w:left="2549" w:hanging="200"/>
      </w:pPr>
      <w:rPr>
        <w:rFonts w:hint="default"/>
        <w:lang w:val="en-US" w:eastAsia="en-US" w:bidi="en-US"/>
      </w:rPr>
    </w:lvl>
    <w:lvl w:ilvl="6" w:tplc="57D4B0E4">
      <w:numFmt w:val="bullet"/>
      <w:lvlText w:val="•"/>
      <w:lvlJc w:val="left"/>
      <w:pPr>
        <w:ind w:left="3003" w:hanging="200"/>
      </w:pPr>
      <w:rPr>
        <w:rFonts w:hint="default"/>
        <w:lang w:val="en-US" w:eastAsia="en-US" w:bidi="en-US"/>
      </w:rPr>
    </w:lvl>
    <w:lvl w:ilvl="7" w:tplc="915CE07E">
      <w:numFmt w:val="bullet"/>
      <w:lvlText w:val="•"/>
      <w:lvlJc w:val="left"/>
      <w:pPr>
        <w:ind w:left="3457" w:hanging="200"/>
      </w:pPr>
      <w:rPr>
        <w:rFonts w:hint="default"/>
        <w:lang w:val="en-US" w:eastAsia="en-US" w:bidi="en-US"/>
      </w:rPr>
    </w:lvl>
    <w:lvl w:ilvl="8" w:tplc="DA7A15FC">
      <w:numFmt w:val="bullet"/>
      <w:lvlText w:val="•"/>
      <w:lvlJc w:val="left"/>
      <w:pPr>
        <w:ind w:left="3911" w:hanging="200"/>
      </w:pPr>
      <w:rPr>
        <w:rFonts w:hint="default"/>
        <w:lang w:val="en-US" w:eastAsia="en-US" w:bidi="en-US"/>
      </w:rPr>
    </w:lvl>
  </w:abstractNum>
  <w:abstractNum w:abstractNumId="72" w15:restartNumberingAfterBreak="0">
    <w:nsid w:val="57256AD7"/>
    <w:multiLevelType w:val="hybridMultilevel"/>
    <w:tmpl w:val="25CC768C"/>
    <w:lvl w:ilvl="0" w:tplc="541C1404">
      <w:numFmt w:val="bullet"/>
      <w:lvlText w:val="•"/>
      <w:lvlJc w:val="left"/>
      <w:pPr>
        <w:ind w:left="334" w:hanging="200"/>
      </w:pPr>
      <w:rPr>
        <w:rFonts w:ascii="Arial" w:eastAsia="Arial" w:hAnsi="Arial" w:cs="Arial" w:hint="default"/>
        <w:w w:val="102"/>
        <w:sz w:val="13"/>
        <w:szCs w:val="13"/>
        <w:lang w:val="en-US" w:eastAsia="en-US" w:bidi="en-US"/>
      </w:rPr>
    </w:lvl>
    <w:lvl w:ilvl="1" w:tplc="51A23CAA">
      <w:numFmt w:val="bullet"/>
      <w:lvlText w:val="•"/>
      <w:lvlJc w:val="left"/>
      <w:pPr>
        <w:ind w:left="487" w:hanging="200"/>
      </w:pPr>
      <w:rPr>
        <w:rFonts w:hint="default"/>
        <w:lang w:val="en-US" w:eastAsia="en-US" w:bidi="en-US"/>
      </w:rPr>
    </w:lvl>
    <w:lvl w:ilvl="2" w:tplc="AB4C137C">
      <w:numFmt w:val="bullet"/>
      <w:lvlText w:val="•"/>
      <w:lvlJc w:val="left"/>
      <w:pPr>
        <w:ind w:left="634" w:hanging="200"/>
      </w:pPr>
      <w:rPr>
        <w:rFonts w:hint="default"/>
        <w:lang w:val="en-US" w:eastAsia="en-US" w:bidi="en-US"/>
      </w:rPr>
    </w:lvl>
    <w:lvl w:ilvl="3" w:tplc="E8048F56">
      <w:numFmt w:val="bullet"/>
      <w:lvlText w:val="•"/>
      <w:lvlJc w:val="left"/>
      <w:pPr>
        <w:ind w:left="781" w:hanging="200"/>
      </w:pPr>
      <w:rPr>
        <w:rFonts w:hint="default"/>
        <w:lang w:val="en-US" w:eastAsia="en-US" w:bidi="en-US"/>
      </w:rPr>
    </w:lvl>
    <w:lvl w:ilvl="4" w:tplc="70804674">
      <w:numFmt w:val="bullet"/>
      <w:lvlText w:val="•"/>
      <w:lvlJc w:val="left"/>
      <w:pPr>
        <w:ind w:left="928" w:hanging="200"/>
      </w:pPr>
      <w:rPr>
        <w:rFonts w:hint="default"/>
        <w:lang w:val="en-US" w:eastAsia="en-US" w:bidi="en-US"/>
      </w:rPr>
    </w:lvl>
    <w:lvl w:ilvl="5" w:tplc="51883B98">
      <w:numFmt w:val="bullet"/>
      <w:lvlText w:val="•"/>
      <w:lvlJc w:val="left"/>
      <w:pPr>
        <w:ind w:left="1075" w:hanging="200"/>
      </w:pPr>
      <w:rPr>
        <w:rFonts w:hint="default"/>
        <w:lang w:val="en-US" w:eastAsia="en-US" w:bidi="en-US"/>
      </w:rPr>
    </w:lvl>
    <w:lvl w:ilvl="6" w:tplc="8F5C3BE8">
      <w:numFmt w:val="bullet"/>
      <w:lvlText w:val="•"/>
      <w:lvlJc w:val="left"/>
      <w:pPr>
        <w:ind w:left="1222" w:hanging="200"/>
      </w:pPr>
      <w:rPr>
        <w:rFonts w:hint="default"/>
        <w:lang w:val="en-US" w:eastAsia="en-US" w:bidi="en-US"/>
      </w:rPr>
    </w:lvl>
    <w:lvl w:ilvl="7" w:tplc="BF885C62">
      <w:numFmt w:val="bullet"/>
      <w:lvlText w:val="•"/>
      <w:lvlJc w:val="left"/>
      <w:pPr>
        <w:ind w:left="1369" w:hanging="200"/>
      </w:pPr>
      <w:rPr>
        <w:rFonts w:hint="default"/>
        <w:lang w:val="en-US" w:eastAsia="en-US" w:bidi="en-US"/>
      </w:rPr>
    </w:lvl>
    <w:lvl w:ilvl="8" w:tplc="93BAEE74">
      <w:numFmt w:val="bullet"/>
      <w:lvlText w:val="•"/>
      <w:lvlJc w:val="left"/>
      <w:pPr>
        <w:ind w:left="1516" w:hanging="200"/>
      </w:pPr>
      <w:rPr>
        <w:rFonts w:hint="default"/>
        <w:lang w:val="en-US" w:eastAsia="en-US" w:bidi="en-US"/>
      </w:rPr>
    </w:lvl>
  </w:abstractNum>
  <w:abstractNum w:abstractNumId="73" w15:restartNumberingAfterBreak="0">
    <w:nsid w:val="5AAE1B7F"/>
    <w:multiLevelType w:val="hybridMultilevel"/>
    <w:tmpl w:val="338E2842"/>
    <w:lvl w:ilvl="0" w:tplc="D01C6B02">
      <w:numFmt w:val="bullet"/>
      <w:lvlText w:val="•"/>
      <w:lvlJc w:val="left"/>
      <w:pPr>
        <w:ind w:left="335" w:hanging="199"/>
      </w:pPr>
      <w:rPr>
        <w:rFonts w:ascii="Arial" w:eastAsia="Arial" w:hAnsi="Arial" w:cs="Arial" w:hint="default"/>
        <w:w w:val="101"/>
        <w:sz w:val="13"/>
        <w:szCs w:val="13"/>
        <w:lang w:val="en-US" w:eastAsia="en-US" w:bidi="en-US"/>
      </w:rPr>
    </w:lvl>
    <w:lvl w:ilvl="1" w:tplc="AC0A8636">
      <w:numFmt w:val="bullet"/>
      <w:lvlText w:val="•"/>
      <w:lvlJc w:val="left"/>
      <w:pPr>
        <w:ind w:left="473" w:hanging="199"/>
      </w:pPr>
      <w:rPr>
        <w:rFonts w:hint="default"/>
        <w:lang w:val="en-US" w:eastAsia="en-US" w:bidi="en-US"/>
      </w:rPr>
    </w:lvl>
    <w:lvl w:ilvl="2" w:tplc="33F25076">
      <w:numFmt w:val="bullet"/>
      <w:lvlText w:val="•"/>
      <w:lvlJc w:val="left"/>
      <w:pPr>
        <w:ind w:left="606" w:hanging="199"/>
      </w:pPr>
      <w:rPr>
        <w:rFonts w:hint="default"/>
        <w:lang w:val="en-US" w:eastAsia="en-US" w:bidi="en-US"/>
      </w:rPr>
    </w:lvl>
    <w:lvl w:ilvl="3" w:tplc="353499F0">
      <w:numFmt w:val="bullet"/>
      <w:lvlText w:val="•"/>
      <w:lvlJc w:val="left"/>
      <w:pPr>
        <w:ind w:left="739" w:hanging="199"/>
      </w:pPr>
      <w:rPr>
        <w:rFonts w:hint="default"/>
        <w:lang w:val="en-US" w:eastAsia="en-US" w:bidi="en-US"/>
      </w:rPr>
    </w:lvl>
    <w:lvl w:ilvl="4" w:tplc="22428B10">
      <w:numFmt w:val="bullet"/>
      <w:lvlText w:val="•"/>
      <w:lvlJc w:val="left"/>
      <w:pPr>
        <w:ind w:left="872" w:hanging="199"/>
      </w:pPr>
      <w:rPr>
        <w:rFonts w:hint="default"/>
        <w:lang w:val="en-US" w:eastAsia="en-US" w:bidi="en-US"/>
      </w:rPr>
    </w:lvl>
    <w:lvl w:ilvl="5" w:tplc="8BA014CE">
      <w:numFmt w:val="bullet"/>
      <w:lvlText w:val="•"/>
      <w:lvlJc w:val="left"/>
      <w:pPr>
        <w:ind w:left="1005" w:hanging="199"/>
      </w:pPr>
      <w:rPr>
        <w:rFonts w:hint="default"/>
        <w:lang w:val="en-US" w:eastAsia="en-US" w:bidi="en-US"/>
      </w:rPr>
    </w:lvl>
    <w:lvl w:ilvl="6" w:tplc="8A4ABAAA">
      <w:numFmt w:val="bullet"/>
      <w:lvlText w:val="•"/>
      <w:lvlJc w:val="left"/>
      <w:pPr>
        <w:ind w:left="1138" w:hanging="199"/>
      </w:pPr>
      <w:rPr>
        <w:rFonts w:hint="default"/>
        <w:lang w:val="en-US" w:eastAsia="en-US" w:bidi="en-US"/>
      </w:rPr>
    </w:lvl>
    <w:lvl w:ilvl="7" w:tplc="7F12636A">
      <w:numFmt w:val="bullet"/>
      <w:lvlText w:val="•"/>
      <w:lvlJc w:val="left"/>
      <w:pPr>
        <w:ind w:left="1271" w:hanging="199"/>
      </w:pPr>
      <w:rPr>
        <w:rFonts w:hint="default"/>
        <w:lang w:val="en-US" w:eastAsia="en-US" w:bidi="en-US"/>
      </w:rPr>
    </w:lvl>
    <w:lvl w:ilvl="8" w:tplc="6CD003FC">
      <w:numFmt w:val="bullet"/>
      <w:lvlText w:val="•"/>
      <w:lvlJc w:val="left"/>
      <w:pPr>
        <w:ind w:left="1404" w:hanging="199"/>
      </w:pPr>
      <w:rPr>
        <w:rFonts w:hint="default"/>
        <w:lang w:val="en-US" w:eastAsia="en-US" w:bidi="en-US"/>
      </w:rPr>
    </w:lvl>
  </w:abstractNum>
  <w:abstractNum w:abstractNumId="74" w15:restartNumberingAfterBreak="0">
    <w:nsid w:val="5C404768"/>
    <w:multiLevelType w:val="hybridMultilevel"/>
    <w:tmpl w:val="2A543118"/>
    <w:lvl w:ilvl="0" w:tplc="C2C225E4">
      <w:numFmt w:val="bullet"/>
      <w:lvlText w:val="•"/>
      <w:lvlJc w:val="left"/>
      <w:pPr>
        <w:ind w:left="1715" w:hanging="360"/>
      </w:pPr>
      <w:rPr>
        <w:rFonts w:ascii="Arial" w:eastAsia="Arial" w:hAnsi="Arial" w:cs="Arial" w:hint="default"/>
        <w:color w:val="231F20"/>
        <w:w w:val="142"/>
        <w:sz w:val="17"/>
        <w:szCs w:val="17"/>
        <w:lang w:val="en-US" w:eastAsia="en-US" w:bidi="en-US"/>
      </w:rPr>
    </w:lvl>
    <w:lvl w:ilvl="1" w:tplc="F9ACBDA2">
      <w:numFmt w:val="bullet"/>
      <w:lvlText w:val="•"/>
      <w:lvlJc w:val="left"/>
      <w:pPr>
        <w:ind w:left="2119" w:hanging="360"/>
      </w:pPr>
      <w:rPr>
        <w:rFonts w:hint="default"/>
        <w:lang w:val="en-US" w:eastAsia="en-US" w:bidi="en-US"/>
      </w:rPr>
    </w:lvl>
    <w:lvl w:ilvl="2" w:tplc="73BC6E6A">
      <w:numFmt w:val="bullet"/>
      <w:lvlText w:val="•"/>
      <w:lvlJc w:val="left"/>
      <w:pPr>
        <w:ind w:left="2518" w:hanging="360"/>
      </w:pPr>
      <w:rPr>
        <w:rFonts w:hint="default"/>
        <w:lang w:val="en-US" w:eastAsia="en-US" w:bidi="en-US"/>
      </w:rPr>
    </w:lvl>
    <w:lvl w:ilvl="3" w:tplc="5F3AB57A">
      <w:numFmt w:val="bullet"/>
      <w:lvlText w:val="•"/>
      <w:lvlJc w:val="left"/>
      <w:pPr>
        <w:ind w:left="2918" w:hanging="360"/>
      </w:pPr>
      <w:rPr>
        <w:rFonts w:hint="default"/>
        <w:lang w:val="en-US" w:eastAsia="en-US" w:bidi="en-US"/>
      </w:rPr>
    </w:lvl>
    <w:lvl w:ilvl="4" w:tplc="9594DF72">
      <w:numFmt w:val="bullet"/>
      <w:lvlText w:val="•"/>
      <w:lvlJc w:val="left"/>
      <w:pPr>
        <w:ind w:left="3317" w:hanging="360"/>
      </w:pPr>
      <w:rPr>
        <w:rFonts w:hint="default"/>
        <w:lang w:val="en-US" w:eastAsia="en-US" w:bidi="en-US"/>
      </w:rPr>
    </w:lvl>
    <w:lvl w:ilvl="5" w:tplc="D8829818">
      <w:numFmt w:val="bullet"/>
      <w:lvlText w:val="•"/>
      <w:lvlJc w:val="left"/>
      <w:pPr>
        <w:ind w:left="3716" w:hanging="360"/>
      </w:pPr>
      <w:rPr>
        <w:rFonts w:hint="default"/>
        <w:lang w:val="en-US" w:eastAsia="en-US" w:bidi="en-US"/>
      </w:rPr>
    </w:lvl>
    <w:lvl w:ilvl="6" w:tplc="5C70CCA2">
      <w:numFmt w:val="bullet"/>
      <w:lvlText w:val="•"/>
      <w:lvlJc w:val="left"/>
      <w:pPr>
        <w:ind w:left="4115" w:hanging="360"/>
      </w:pPr>
      <w:rPr>
        <w:rFonts w:hint="default"/>
        <w:lang w:val="en-US" w:eastAsia="en-US" w:bidi="en-US"/>
      </w:rPr>
    </w:lvl>
    <w:lvl w:ilvl="7" w:tplc="0A6C3310">
      <w:numFmt w:val="bullet"/>
      <w:lvlText w:val="•"/>
      <w:lvlJc w:val="left"/>
      <w:pPr>
        <w:ind w:left="4515" w:hanging="360"/>
      </w:pPr>
      <w:rPr>
        <w:rFonts w:hint="default"/>
        <w:lang w:val="en-US" w:eastAsia="en-US" w:bidi="en-US"/>
      </w:rPr>
    </w:lvl>
    <w:lvl w:ilvl="8" w:tplc="37E0DEE6">
      <w:numFmt w:val="bullet"/>
      <w:lvlText w:val="•"/>
      <w:lvlJc w:val="left"/>
      <w:pPr>
        <w:ind w:left="4914" w:hanging="360"/>
      </w:pPr>
      <w:rPr>
        <w:rFonts w:hint="default"/>
        <w:lang w:val="en-US" w:eastAsia="en-US" w:bidi="en-US"/>
      </w:rPr>
    </w:lvl>
  </w:abstractNum>
  <w:abstractNum w:abstractNumId="75" w15:restartNumberingAfterBreak="0">
    <w:nsid w:val="5D2C2516"/>
    <w:multiLevelType w:val="hybridMultilevel"/>
    <w:tmpl w:val="0E9266E0"/>
    <w:lvl w:ilvl="0" w:tplc="FBF69A0C">
      <w:start w:val="1"/>
      <w:numFmt w:val="decimal"/>
      <w:lvlText w:val="%1"/>
      <w:lvlJc w:val="left"/>
      <w:pPr>
        <w:ind w:left="1246" w:hanging="610"/>
        <w:jc w:val="left"/>
      </w:pPr>
      <w:rPr>
        <w:rFonts w:ascii="Arial" w:eastAsia="Arial" w:hAnsi="Arial" w:cs="Arial" w:hint="default"/>
        <w:color w:val="231F20"/>
        <w:w w:val="99"/>
        <w:sz w:val="14"/>
        <w:szCs w:val="14"/>
        <w:lang w:val="en-US" w:eastAsia="en-US" w:bidi="en-US"/>
      </w:rPr>
    </w:lvl>
    <w:lvl w:ilvl="1" w:tplc="68AAB86A">
      <w:numFmt w:val="bullet"/>
      <w:lvlText w:val="•"/>
      <w:lvlJc w:val="left"/>
      <w:pPr>
        <w:ind w:left="1708" w:hanging="610"/>
      </w:pPr>
      <w:rPr>
        <w:rFonts w:hint="default"/>
        <w:lang w:val="en-US" w:eastAsia="en-US" w:bidi="en-US"/>
      </w:rPr>
    </w:lvl>
    <w:lvl w:ilvl="2" w:tplc="6054D8C0">
      <w:numFmt w:val="bullet"/>
      <w:lvlText w:val="•"/>
      <w:lvlJc w:val="left"/>
      <w:pPr>
        <w:ind w:left="2177" w:hanging="610"/>
      </w:pPr>
      <w:rPr>
        <w:rFonts w:hint="default"/>
        <w:lang w:val="en-US" w:eastAsia="en-US" w:bidi="en-US"/>
      </w:rPr>
    </w:lvl>
    <w:lvl w:ilvl="3" w:tplc="DE40CF28">
      <w:numFmt w:val="bullet"/>
      <w:lvlText w:val="•"/>
      <w:lvlJc w:val="left"/>
      <w:pPr>
        <w:ind w:left="2646" w:hanging="610"/>
      </w:pPr>
      <w:rPr>
        <w:rFonts w:hint="default"/>
        <w:lang w:val="en-US" w:eastAsia="en-US" w:bidi="en-US"/>
      </w:rPr>
    </w:lvl>
    <w:lvl w:ilvl="4" w:tplc="D83891C0">
      <w:numFmt w:val="bullet"/>
      <w:lvlText w:val="•"/>
      <w:lvlJc w:val="left"/>
      <w:pPr>
        <w:ind w:left="3115" w:hanging="610"/>
      </w:pPr>
      <w:rPr>
        <w:rFonts w:hint="default"/>
        <w:lang w:val="en-US" w:eastAsia="en-US" w:bidi="en-US"/>
      </w:rPr>
    </w:lvl>
    <w:lvl w:ilvl="5" w:tplc="DD0EF5C2">
      <w:numFmt w:val="bullet"/>
      <w:lvlText w:val="•"/>
      <w:lvlJc w:val="left"/>
      <w:pPr>
        <w:ind w:left="3584" w:hanging="610"/>
      </w:pPr>
      <w:rPr>
        <w:rFonts w:hint="default"/>
        <w:lang w:val="en-US" w:eastAsia="en-US" w:bidi="en-US"/>
      </w:rPr>
    </w:lvl>
    <w:lvl w:ilvl="6" w:tplc="B58683C6">
      <w:numFmt w:val="bullet"/>
      <w:lvlText w:val="•"/>
      <w:lvlJc w:val="left"/>
      <w:pPr>
        <w:ind w:left="4053" w:hanging="610"/>
      </w:pPr>
      <w:rPr>
        <w:rFonts w:hint="default"/>
        <w:lang w:val="en-US" w:eastAsia="en-US" w:bidi="en-US"/>
      </w:rPr>
    </w:lvl>
    <w:lvl w:ilvl="7" w:tplc="DF8E0682">
      <w:numFmt w:val="bullet"/>
      <w:lvlText w:val="•"/>
      <w:lvlJc w:val="left"/>
      <w:pPr>
        <w:ind w:left="4522" w:hanging="610"/>
      </w:pPr>
      <w:rPr>
        <w:rFonts w:hint="default"/>
        <w:lang w:val="en-US" w:eastAsia="en-US" w:bidi="en-US"/>
      </w:rPr>
    </w:lvl>
    <w:lvl w:ilvl="8" w:tplc="2B5857DE">
      <w:numFmt w:val="bullet"/>
      <w:lvlText w:val="•"/>
      <w:lvlJc w:val="left"/>
      <w:pPr>
        <w:ind w:left="4990" w:hanging="610"/>
      </w:pPr>
      <w:rPr>
        <w:rFonts w:hint="default"/>
        <w:lang w:val="en-US" w:eastAsia="en-US" w:bidi="en-US"/>
      </w:rPr>
    </w:lvl>
  </w:abstractNum>
  <w:abstractNum w:abstractNumId="76" w15:restartNumberingAfterBreak="0">
    <w:nsid w:val="5D4A1F98"/>
    <w:multiLevelType w:val="hybridMultilevel"/>
    <w:tmpl w:val="63227C92"/>
    <w:lvl w:ilvl="0" w:tplc="7E68BB22">
      <w:start w:val="1"/>
      <w:numFmt w:val="decimal"/>
      <w:lvlText w:val="%1"/>
      <w:lvlJc w:val="left"/>
      <w:pPr>
        <w:ind w:left="2632" w:hanging="604"/>
        <w:jc w:val="left"/>
      </w:pPr>
      <w:rPr>
        <w:rFonts w:ascii="Arial" w:eastAsia="Arial" w:hAnsi="Arial" w:cs="Arial" w:hint="default"/>
        <w:color w:val="231F20"/>
        <w:w w:val="99"/>
        <w:position w:val="-1"/>
        <w:sz w:val="12"/>
        <w:szCs w:val="12"/>
        <w:lang w:val="en-US" w:eastAsia="en-US" w:bidi="en-US"/>
      </w:rPr>
    </w:lvl>
    <w:lvl w:ilvl="1" w:tplc="B8C616BC">
      <w:numFmt w:val="bullet"/>
      <w:lvlText w:val="•"/>
      <w:lvlJc w:val="left"/>
      <w:pPr>
        <w:ind w:left="2827" w:hanging="604"/>
      </w:pPr>
      <w:rPr>
        <w:rFonts w:hint="default"/>
        <w:lang w:val="en-US" w:eastAsia="en-US" w:bidi="en-US"/>
      </w:rPr>
    </w:lvl>
    <w:lvl w:ilvl="2" w:tplc="82427F7A">
      <w:numFmt w:val="bullet"/>
      <w:lvlText w:val="•"/>
      <w:lvlJc w:val="left"/>
      <w:pPr>
        <w:ind w:left="3014" w:hanging="604"/>
      </w:pPr>
      <w:rPr>
        <w:rFonts w:hint="default"/>
        <w:lang w:val="en-US" w:eastAsia="en-US" w:bidi="en-US"/>
      </w:rPr>
    </w:lvl>
    <w:lvl w:ilvl="3" w:tplc="D5084A56">
      <w:numFmt w:val="bullet"/>
      <w:lvlText w:val="•"/>
      <w:lvlJc w:val="left"/>
      <w:pPr>
        <w:ind w:left="3201" w:hanging="604"/>
      </w:pPr>
      <w:rPr>
        <w:rFonts w:hint="default"/>
        <w:lang w:val="en-US" w:eastAsia="en-US" w:bidi="en-US"/>
      </w:rPr>
    </w:lvl>
    <w:lvl w:ilvl="4" w:tplc="4BF8C3A2">
      <w:numFmt w:val="bullet"/>
      <w:lvlText w:val="•"/>
      <w:lvlJc w:val="left"/>
      <w:pPr>
        <w:ind w:left="3388" w:hanging="604"/>
      </w:pPr>
      <w:rPr>
        <w:rFonts w:hint="default"/>
        <w:lang w:val="en-US" w:eastAsia="en-US" w:bidi="en-US"/>
      </w:rPr>
    </w:lvl>
    <w:lvl w:ilvl="5" w:tplc="C8AAD050">
      <w:numFmt w:val="bullet"/>
      <w:lvlText w:val="•"/>
      <w:lvlJc w:val="left"/>
      <w:pPr>
        <w:ind w:left="3575" w:hanging="604"/>
      </w:pPr>
      <w:rPr>
        <w:rFonts w:hint="default"/>
        <w:lang w:val="en-US" w:eastAsia="en-US" w:bidi="en-US"/>
      </w:rPr>
    </w:lvl>
    <w:lvl w:ilvl="6" w:tplc="1094751E">
      <w:numFmt w:val="bullet"/>
      <w:lvlText w:val="•"/>
      <w:lvlJc w:val="left"/>
      <w:pPr>
        <w:ind w:left="3762" w:hanging="604"/>
      </w:pPr>
      <w:rPr>
        <w:rFonts w:hint="default"/>
        <w:lang w:val="en-US" w:eastAsia="en-US" w:bidi="en-US"/>
      </w:rPr>
    </w:lvl>
    <w:lvl w:ilvl="7" w:tplc="701A11F6">
      <w:numFmt w:val="bullet"/>
      <w:lvlText w:val="•"/>
      <w:lvlJc w:val="left"/>
      <w:pPr>
        <w:ind w:left="3949" w:hanging="604"/>
      </w:pPr>
      <w:rPr>
        <w:rFonts w:hint="default"/>
        <w:lang w:val="en-US" w:eastAsia="en-US" w:bidi="en-US"/>
      </w:rPr>
    </w:lvl>
    <w:lvl w:ilvl="8" w:tplc="9124AA2A">
      <w:numFmt w:val="bullet"/>
      <w:lvlText w:val="•"/>
      <w:lvlJc w:val="left"/>
      <w:pPr>
        <w:ind w:left="4137" w:hanging="604"/>
      </w:pPr>
      <w:rPr>
        <w:rFonts w:hint="default"/>
        <w:lang w:val="en-US" w:eastAsia="en-US" w:bidi="en-US"/>
      </w:rPr>
    </w:lvl>
  </w:abstractNum>
  <w:abstractNum w:abstractNumId="77" w15:restartNumberingAfterBreak="0">
    <w:nsid w:val="5D86273C"/>
    <w:multiLevelType w:val="hybridMultilevel"/>
    <w:tmpl w:val="DFB4B1BE"/>
    <w:lvl w:ilvl="0" w:tplc="4BC2B28A">
      <w:numFmt w:val="bullet"/>
      <w:lvlText w:val="•"/>
      <w:lvlJc w:val="left"/>
      <w:pPr>
        <w:ind w:left="333" w:hanging="200"/>
      </w:pPr>
      <w:rPr>
        <w:rFonts w:ascii="Arial" w:eastAsia="Arial" w:hAnsi="Arial" w:cs="Arial" w:hint="default"/>
        <w:w w:val="102"/>
        <w:sz w:val="13"/>
        <w:szCs w:val="13"/>
        <w:lang w:val="en-US" w:eastAsia="en-US" w:bidi="en-US"/>
      </w:rPr>
    </w:lvl>
    <w:lvl w:ilvl="1" w:tplc="CD9C4E36">
      <w:numFmt w:val="bullet"/>
      <w:lvlText w:val="•"/>
      <w:lvlJc w:val="left"/>
      <w:pPr>
        <w:ind w:left="500" w:hanging="200"/>
      </w:pPr>
      <w:rPr>
        <w:rFonts w:hint="default"/>
        <w:lang w:val="en-US" w:eastAsia="en-US" w:bidi="en-US"/>
      </w:rPr>
    </w:lvl>
    <w:lvl w:ilvl="2" w:tplc="EB62B58E">
      <w:numFmt w:val="bullet"/>
      <w:lvlText w:val="•"/>
      <w:lvlJc w:val="left"/>
      <w:pPr>
        <w:ind w:left="661" w:hanging="200"/>
      </w:pPr>
      <w:rPr>
        <w:rFonts w:hint="default"/>
        <w:lang w:val="en-US" w:eastAsia="en-US" w:bidi="en-US"/>
      </w:rPr>
    </w:lvl>
    <w:lvl w:ilvl="3" w:tplc="A00C5F7A">
      <w:numFmt w:val="bullet"/>
      <w:lvlText w:val="•"/>
      <w:lvlJc w:val="left"/>
      <w:pPr>
        <w:ind w:left="822" w:hanging="200"/>
      </w:pPr>
      <w:rPr>
        <w:rFonts w:hint="default"/>
        <w:lang w:val="en-US" w:eastAsia="en-US" w:bidi="en-US"/>
      </w:rPr>
    </w:lvl>
    <w:lvl w:ilvl="4" w:tplc="1F14C8B4">
      <w:numFmt w:val="bullet"/>
      <w:lvlText w:val="•"/>
      <w:lvlJc w:val="left"/>
      <w:pPr>
        <w:ind w:left="983" w:hanging="200"/>
      </w:pPr>
      <w:rPr>
        <w:rFonts w:hint="default"/>
        <w:lang w:val="en-US" w:eastAsia="en-US" w:bidi="en-US"/>
      </w:rPr>
    </w:lvl>
    <w:lvl w:ilvl="5" w:tplc="31D07EEC">
      <w:numFmt w:val="bullet"/>
      <w:lvlText w:val="•"/>
      <w:lvlJc w:val="left"/>
      <w:pPr>
        <w:ind w:left="1144" w:hanging="200"/>
      </w:pPr>
      <w:rPr>
        <w:rFonts w:hint="default"/>
        <w:lang w:val="en-US" w:eastAsia="en-US" w:bidi="en-US"/>
      </w:rPr>
    </w:lvl>
    <w:lvl w:ilvl="6" w:tplc="85FC9EA2">
      <w:numFmt w:val="bullet"/>
      <w:lvlText w:val="•"/>
      <w:lvlJc w:val="left"/>
      <w:pPr>
        <w:ind w:left="1304" w:hanging="200"/>
      </w:pPr>
      <w:rPr>
        <w:rFonts w:hint="default"/>
        <w:lang w:val="en-US" w:eastAsia="en-US" w:bidi="en-US"/>
      </w:rPr>
    </w:lvl>
    <w:lvl w:ilvl="7" w:tplc="2600531C">
      <w:numFmt w:val="bullet"/>
      <w:lvlText w:val="•"/>
      <w:lvlJc w:val="left"/>
      <w:pPr>
        <w:ind w:left="1465" w:hanging="200"/>
      </w:pPr>
      <w:rPr>
        <w:rFonts w:hint="default"/>
        <w:lang w:val="en-US" w:eastAsia="en-US" w:bidi="en-US"/>
      </w:rPr>
    </w:lvl>
    <w:lvl w:ilvl="8" w:tplc="CFFEDC6E">
      <w:numFmt w:val="bullet"/>
      <w:lvlText w:val="•"/>
      <w:lvlJc w:val="left"/>
      <w:pPr>
        <w:ind w:left="1626" w:hanging="200"/>
      </w:pPr>
      <w:rPr>
        <w:rFonts w:hint="default"/>
        <w:lang w:val="en-US" w:eastAsia="en-US" w:bidi="en-US"/>
      </w:rPr>
    </w:lvl>
  </w:abstractNum>
  <w:abstractNum w:abstractNumId="78" w15:restartNumberingAfterBreak="0">
    <w:nsid w:val="5ED42D61"/>
    <w:multiLevelType w:val="hybridMultilevel"/>
    <w:tmpl w:val="52481E7E"/>
    <w:lvl w:ilvl="0" w:tplc="3328D712">
      <w:start w:val="20"/>
      <w:numFmt w:val="decimal"/>
      <w:lvlText w:val="%1-"/>
      <w:lvlJc w:val="left"/>
      <w:pPr>
        <w:ind w:left="142" w:hanging="213"/>
        <w:jc w:val="left"/>
      </w:pPr>
      <w:rPr>
        <w:rFonts w:ascii="Arial" w:eastAsia="Arial" w:hAnsi="Arial" w:cs="Arial" w:hint="default"/>
        <w:b/>
        <w:bCs/>
        <w:color w:val="003162"/>
        <w:spacing w:val="-5"/>
        <w:w w:val="106"/>
        <w:sz w:val="12"/>
        <w:szCs w:val="12"/>
        <w:lang w:val="en-US" w:eastAsia="en-US" w:bidi="en-US"/>
      </w:rPr>
    </w:lvl>
    <w:lvl w:ilvl="1" w:tplc="73749AD8">
      <w:numFmt w:val="bullet"/>
      <w:lvlText w:val="•"/>
      <w:lvlJc w:val="left"/>
      <w:pPr>
        <w:ind w:left="1742" w:hanging="360"/>
      </w:pPr>
      <w:rPr>
        <w:rFonts w:ascii="Arial" w:eastAsia="Arial" w:hAnsi="Arial" w:cs="Arial" w:hint="default"/>
        <w:color w:val="231F20"/>
        <w:w w:val="142"/>
        <w:sz w:val="17"/>
        <w:szCs w:val="17"/>
        <w:lang w:val="en-US" w:eastAsia="en-US" w:bidi="en-US"/>
      </w:rPr>
    </w:lvl>
    <w:lvl w:ilvl="2" w:tplc="EC647126">
      <w:numFmt w:val="bullet"/>
      <w:lvlText w:val="•"/>
      <w:lvlJc w:val="left"/>
      <w:pPr>
        <w:ind w:left="1722" w:hanging="360"/>
      </w:pPr>
      <w:rPr>
        <w:rFonts w:hint="default"/>
        <w:lang w:val="en-US" w:eastAsia="en-US" w:bidi="en-US"/>
      </w:rPr>
    </w:lvl>
    <w:lvl w:ilvl="3" w:tplc="6054DA1A">
      <w:numFmt w:val="bullet"/>
      <w:lvlText w:val="•"/>
      <w:lvlJc w:val="left"/>
      <w:pPr>
        <w:ind w:left="1705" w:hanging="360"/>
      </w:pPr>
      <w:rPr>
        <w:rFonts w:hint="default"/>
        <w:lang w:val="en-US" w:eastAsia="en-US" w:bidi="en-US"/>
      </w:rPr>
    </w:lvl>
    <w:lvl w:ilvl="4" w:tplc="B94067A2">
      <w:numFmt w:val="bullet"/>
      <w:lvlText w:val="•"/>
      <w:lvlJc w:val="left"/>
      <w:pPr>
        <w:ind w:left="1687" w:hanging="360"/>
      </w:pPr>
      <w:rPr>
        <w:rFonts w:hint="default"/>
        <w:lang w:val="en-US" w:eastAsia="en-US" w:bidi="en-US"/>
      </w:rPr>
    </w:lvl>
    <w:lvl w:ilvl="5" w:tplc="22825774">
      <w:numFmt w:val="bullet"/>
      <w:lvlText w:val="•"/>
      <w:lvlJc w:val="left"/>
      <w:pPr>
        <w:ind w:left="1670" w:hanging="360"/>
      </w:pPr>
      <w:rPr>
        <w:rFonts w:hint="default"/>
        <w:lang w:val="en-US" w:eastAsia="en-US" w:bidi="en-US"/>
      </w:rPr>
    </w:lvl>
    <w:lvl w:ilvl="6" w:tplc="683641AA">
      <w:numFmt w:val="bullet"/>
      <w:lvlText w:val="•"/>
      <w:lvlJc w:val="left"/>
      <w:pPr>
        <w:ind w:left="1653" w:hanging="360"/>
      </w:pPr>
      <w:rPr>
        <w:rFonts w:hint="default"/>
        <w:lang w:val="en-US" w:eastAsia="en-US" w:bidi="en-US"/>
      </w:rPr>
    </w:lvl>
    <w:lvl w:ilvl="7" w:tplc="ACD4AF24">
      <w:numFmt w:val="bullet"/>
      <w:lvlText w:val="•"/>
      <w:lvlJc w:val="left"/>
      <w:pPr>
        <w:ind w:left="1635" w:hanging="360"/>
      </w:pPr>
      <w:rPr>
        <w:rFonts w:hint="default"/>
        <w:lang w:val="en-US" w:eastAsia="en-US" w:bidi="en-US"/>
      </w:rPr>
    </w:lvl>
    <w:lvl w:ilvl="8" w:tplc="6F78C0A8">
      <w:numFmt w:val="bullet"/>
      <w:lvlText w:val="•"/>
      <w:lvlJc w:val="left"/>
      <w:pPr>
        <w:ind w:left="1618" w:hanging="360"/>
      </w:pPr>
      <w:rPr>
        <w:rFonts w:hint="default"/>
        <w:lang w:val="en-US" w:eastAsia="en-US" w:bidi="en-US"/>
      </w:rPr>
    </w:lvl>
  </w:abstractNum>
  <w:abstractNum w:abstractNumId="79" w15:restartNumberingAfterBreak="0">
    <w:nsid w:val="60AC6D92"/>
    <w:multiLevelType w:val="hybridMultilevel"/>
    <w:tmpl w:val="A484E5B6"/>
    <w:lvl w:ilvl="0" w:tplc="3CB8B5B0">
      <w:numFmt w:val="bullet"/>
      <w:lvlText w:val="•"/>
      <w:lvlJc w:val="left"/>
      <w:pPr>
        <w:ind w:left="335" w:hanging="199"/>
      </w:pPr>
      <w:rPr>
        <w:rFonts w:ascii="Arial" w:eastAsia="Arial" w:hAnsi="Arial" w:cs="Arial" w:hint="default"/>
        <w:color w:val="003162"/>
        <w:w w:val="105"/>
        <w:sz w:val="14"/>
        <w:szCs w:val="14"/>
        <w:lang w:val="en-US" w:eastAsia="en-US" w:bidi="en-US"/>
      </w:rPr>
    </w:lvl>
    <w:lvl w:ilvl="1" w:tplc="C3F6386C">
      <w:numFmt w:val="bullet"/>
      <w:lvlText w:val="•"/>
      <w:lvlJc w:val="left"/>
      <w:pPr>
        <w:ind w:left="500" w:hanging="199"/>
      </w:pPr>
      <w:rPr>
        <w:rFonts w:hint="default"/>
        <w:lang w:val="en-US" w:eastAsia="en-US" w:bidi="en-US"/>
      </w:rPr>
    </w:lvl>
    <w:lvl w:ilvl="2" w:tplc="16229044">
      <w:numFmt w:val="bullet"/>
      <w:lvlText w:val="•"/>
      <w:lvlJc w:val="left"/>
      <w:pPr>
        <w:ind w:left="661" w:hanging="199"/>
      </w:pPr>
      <w:rPr>
        <w:rFonts w:hint="default"/>
        <w:lang w:val="en-US" w:eastAsia="en-US" w:bidi="en-US"/>
      </w:rPr>
    </w:lvl>
    <w:lvl w:ilvl="3" w:tplc="1A800EAA">
      <w:numFmt w:val="bullet"/>
      <w:lvlText w:val="•"/>
      <w:lvlJc w:val="left"/>
      <w:pPr>
        <w:ind w:left="821" w:hanging="199"/>
      </w:pPr>
      <w:rPr>
        <w:rFonts w:hint="default"/>
        <w:lang w:val="en-US" w:eastAsia="en-US" w:bidi="en-US"/>
      </w:rPr>
    </w:lvl>
    <w:lvl w:ilvl="4" w:tplc="F014E586">
      <w:numFmt w:val="bullet"/>
      <w:lvlText w:val="•"/>
      <w:lvlJc w:val="left"/>
      <w:pPr>
        <w:ind w:left="982" w:hanging="199"/>
      </w:pPr>
      <w:rPr>
        <w:rFonts w:hint="default"/>
        <w:lang w:val="en-US" w:eastAsia="en-US" w:bidi="en-US"/>
      </w:rPr>
    </w:lvl>
    <w:lvl w:ilvl="5" w:tplc="07E08AD2">
      <w:numFmt w:val="bullet"/>
      <w:lvlText w:val="•"/>
      <w:lvlJc w:val="left"/>
      <w:pPr>
        <w:ind w:left="1143" w:hanging="199"/>
      </w:pPr>
      <w:rPr>
        <w:rFonts w:hint="default"/>
        <w:lang w:val="en-US" w:eastAsia="en-US" w:bidi="en-US"/>
      </w:rPr>
    </w:lvl>
    <w:lvl w:ilvl="6" w:tplc="0D945EB2">
      <w:numFmt w:val="bullet"/>
      <w:lvlText w:val="•"/>
      <w:lvlJc w:val="left"/>
      <w:pPr>
        <w:ind w:left="1303" w:hanging="199"/>
      </w:pPr>
      <w:rPr>
        <w:rFonts w:hint="default"/>
        <w:lang w:val="en-US" w:eastAsia="en-US" w:bidi="en-US"/>
      </w:rPr>
    </w:lvl>
    <w:lvl w:ilvl="7" w:tplc="698EC520">
      <w:numFmt w:val="bullet"/>
      <w:lvlText w:val="•"/>
      <w:lvlJc w:val="left"/>
      <w:pPr>
        <w:ind w:left="1464" w:hanging="199"/>
      </w:pPr>
      <w:rPr>
        <w:rFonts w:hint="default"/>
        <w:lang w:val="en-US" w:eastAsia="en-US" w:bidi="en-US"/>
      </w:rPr>
    </w:lvl>
    <w:lvl w:ilvl="8" w:tplc="FAD66CF6">
      <w:numFmt w:val="bullet"/>
      <w:lvlText w:val="•"/>
      <w:lvlJc w:val="left"/>
      <w:pPr>
        <w:ind w:left="1624" w:hanging="199"/>
      </w:pPr>
      <w:rPr>
        <w:rFonts w:hint="default"/>
        <w:lang w:val="en-US" w:eastAsia="en-US" w:bidi="en-US"/>
      </w:rPr>
    </w:lvl>
  </w:abstractNum>
  <w:abstractNum w:abstractNumId="80" w15:restartNumberingAfterBreak="0">
    <w:nsid w:val="63FB65EA"/>
    <w:multiLevelType w:val="hybridMultilevel"/>
    <w:tmpl w:val="26B69BBA"/>
    <w:lvl w:ilvl="0" w:tplc="AD1ECB4A">
      <w:start w:val="1"/>
      <w:numFmt w:val="decimal"/>
      <w:lvlText w:val="%1"/>
      <w:lvlJc w:val="left"/>
      <w:pPr>
        <w:ind w:left="2625" w:hanging="610"/>
        <w:jc w:val="left"/>
      </w:pPr>
      <w:rPr>
        <w:rFonts w:ascii="Arial" w:eastAsia="Arial" w:hAnsi="Arial" w:cs="Arial" w:hint="default"/>
        <w:color w:val="231F20"/>
        <w:w w:val="99"/>
        <w:sz w:val="14"/>
        <w:szCs w:val="14"/>
        <w:lang w:val="en-US" w:eastAsia="en-US" w:bidi="en-US"/>
      </w:rPr>
    </w:lvl>
    <w:lvl w:ilvl="1" w:tplc="71FAF43C">
      <w:numFmt w:val="bullet"/>
      <w:lvlText w:val="•"/>
      <w:lvlJc w:val="left"/>
      <w:pPr>
        <w:ind w:left="3548" w:hanging="610"/>
      </w:pPr>
      <w:rPr>
        <w:rFonts w:hint="default"/>
        <w:lang w:val="en-US" w:eastAsia="en-US" w:bidi="en-US"/>
      </w:rPr>
    </w:lvl>
    <w:lvl w:ilvl="2" w:tplc="45C4EE34">
      <w:numFmt w:val="bullet"/>
      <w:lvlText w:val="•"/>
      <w:lvlJc w:val="left"/>
      <w:pPr>
        <w:ind w:left="4477" w:hanging="610"/>
      </w:pPr>
      <w:rPr>
        <w:rFonts w:hint="default"/>
        <w:lang w:val="en-US" w:eastAsia="en-US" w:bidi="en-US"/>
      </w:rPr>
    </w:lvl>
    <w:lvl w:ilvl="3" w:tplc="C958EB96">
      <w:numFmt w:val="bullet"/>
      <w:lvlText w:val="•"/>
      <w:lvlJc w:val="left"/>
      <w:pPr>
        <w:ind w:left="5405" w:hanging="610"/>
      </w:pPr>
      <w:rPr>
        <w:rFonts w:hint="default"/>
        <w:lang w:val="en-US" w:eastAsia="en-US" w:bidi="en-US"/>
      </w:rPr>
    </w:lvl>
    <w:lvl w:ilvl="4" w:tplc="9FD4F748">
      <w:numFmt w:val="bullet"/>
      <w:lvlText w:val="•"/>
      <w:lvlJc w:val="left"/>
      <w:pPr>
        <w:ind w:left="6334" w:hanging="610"/>
      </w:pPr>
      <w:rPr>
        <w:rFonts w:hint="default"/>
        <w:lang w:val="en-US" w:eastAsia="en-US" w:bidi="en-US"/>
      </w:rPr>
    </w:lvl>
    <w:lvl w:ilvl="5" w:tplc="38104FC8">
      <w:numFmt w:val="bullet"/>
      <w:lvlText w:val="•"/>
      <w:lvlJc w:val="left"/>
      <w:pPr>
        <w:ind w:left="7262" w:hanging="610"/>
      </w:pPr>
      <w:rPr>
        <w:rFonts w:hint="default"/>
        <w:lang w:val="en-US" w:eastAsia="en-US" w:bidi="en-US"/>
      </w:rPr>
    </w:lvl>
    <w:lvl w:ilvl="6" w:tplc="268A0598">
      <w:numFmt w:val="bullet"/>
      <w:lvlText w:val="•"/>
      <w:lvlJc w:val="left"/>
      <w:pPr>
        <w:ind w:left="8191" w:hanging="610"/>
      </w:pPr>
      <w:rPr>
        <w:rFonts w:hint="default"/>
        <w:lang w:val="en-US" w:eastAsia="en-US" w:bidi="en-US"/>
      </w:rPr>
    </w:lvl>
    <w:lvl w:ilvl="7" w:tplc="0402330E">
      <w:numFmt w:val="bullet"/>
      <w:lvlText w:val="•"/>
      <w:lvlJc w:val="left"/>
      <w:pPr>
        <w:ind w:left="9119" w:hanging="610"/>
      </w:pPr>
      <w:rPr>
        <w:rFonts w:hint="default"/>
        <w:lang w:val="en-US" w:eastAsia="en-US" w:bidi="en-US"/>
      </w:rPr>
    </w:lvl>
    <w:lvl w:ilvl="8" w:tplc="03B21EAC">
      <w:numFmt w:val="bullet"/>
      <w:lvlText w:val="•"/>
      <w:lvlJc w:val="left"/>
      <w:pPr>
        <w:ind w:left="10048" w:hanging="610"/>
      </w:pPr>
      <w:rPr>
        <w:rFonts w:hint="default"/>
        <w:lang w:val="en-US" w:eastAsia="en-US" w:bidi="en-US"/>
      </w:rPr>
    </w:lvl>
  </w:abstractNum>
  <w:abstractNum w:abstractNumId="81" w15:restartNumberingAfterBreak="0">
    <w:nsid w:val="641F57AC"/>
    <w:multiLevelType w:val="hybridMultilevel"/>
    <w:tmpl w:val="45D44B3E"/>
    <w:lvl w:ilvl="0" w:tplc="05BA1FBA">
      <w:numFmt w:val="bullet"/>
      <w:lvlText w:val="•"/>
      <w:lvlJc w:val="left"/>
      <w:pPr>
        <w:ind w:left="1742" w:hanging="360"/>
      </w:pPr>
      <w:rPr>
        <w:rFonts w:ascii="Avenir" w:eastAsia="Avenir" w:hAnsi="Avenir" w:cs="Avenir" w:hint="default"/>
        <w:b/>
        <w:bCs/>
        <w:color w:val="231F20"/>
        <w:spacing w:val="-19"/>
        <w:w w:val="89"/>
        <w:sz w:val="17"/>
        <w:szCs w:val="17"/>
        <w:lang w:val="en-US" w:eastAsia="en-US" w:bidi="en-US"/>
      </w:rPr>
    </w:lvl>
    <w:lvl w:ilvl="1" w:tplc="736671B6">
      <w:numFmt w:val="bullet"/>
      <w:lvlText w:val="•"/>
      <w:lvlJc w:val="left"/>
      <w:pPr>
        <w:ind w:left="2145" w:hanging="360"/>
      </w:pPr>
      <w:rPr>
        <w:rFonts w:hint="default"/>
        <w:lang w:val="en-US" w:eastAsia="en-US" w:bidi="en-US"/>
      </w:rPr>
    </w:lvl>
    <w:lvl w:ilvl="2" w:tplc="E6A6EE36">
      <w:numFmt w:val="bullet"/>
      <w:lvlText w:val="•"/>
      <w:lvlJc w:val="left"/>
      <w:pPr>
        <w:ind w:left="2550" w:hanging="360"/>
      </w:pPr>
      <w:rPr>
        <w:rFonts w:hint="default"/>
        <w:lang w:val="en-US" w:eastAsia="en-US" w:bidi="en-US"/>
      </w:rPr>
    </w:lvl>
    <w:lvl w:ilvl="3" w:tplc="4BDA55DE">
      <w:numFmt w:val="bullet"/>
      <w:lvlText w:val="•"/>
      <w:lvlJc w:val="left"/>
      <w:pPr>
        <w:ind w:left="2955" w:hanging="360"/>
      </w:pPr>
      <w:rPr>
        <w:rFonts w:hint="default"/>
        <w:lang w:val="en-US" w:eastAsia="en-US" w:bidi="en-US"/>
      </w:rPr>
    </w:lvl>
    <w:lvl w:ilvl="4" w:tplc="7D7A1D72">
      <w:numFmt w:val="bullet"/>
      <w:lvlText w:val="•"/>
      <w:lvlJc w:val="left"/>
      <w:pPr>
        <w:ind w:left="3360" w:hanging="360"/>
      </w:pPr>
      <w:rPr>
        <w:rFonts w:hint="default"/>
        <w:lang w:val="en-US" w:eastAsia="en-US" w:bidi="en-US"/>
      </w:rPr>
    </w:lvl>
    <w:lvl w:ilvl="5" w:tplc="199E22C0">
      <w:numFmt w:val="bullet"/>
      <w:lvlText w:val="•"/>
      <w:lvlJc w:val="left"/>
      <w:pPr>
        <w:ind w:left="3765" w:hanging="360"/>
      </w:pPr>
      <w:rPr>
        <w:rFonts w:hint="default"/>
        <w:lang w:val="en-US" w:eastAsia="en-US" w:bidi="en-US"/>
      </w:rPr>
    </w:lvl>
    <w:lvl w:ilvl="6" w:tplc="848EB528">
      <w:numFmt w:val="bullet"/>
      <w:lvlText w:val="•"/>
      <w:lvlJc w:val="left"/>
      <w:pPr>
        <w:ind w:left="4170" w:hanging="360"/>
      </w:pPr>
      <w:rPr>
        <w:rFonts w:hint="default"/>
        <w:lang w:val="en-US" w:eastAsia="en-US" w:bidi="en-US"/>
      </w:rPr>
    </w:lvl>
    <w:lvl w:ilvl="7" w:tplc="533A5FA0">
      <w:numFmt w:val="bullet"/>
      <w:lvlText w:val="•"/>
      <w:lvlJc w:val="left"/>
      <w:pPr>
        <w:ind w:left="4575" w:hanging="360"/>
      </w:pPr>
      <w:rPr>
        <w:rFonts w:hint="default"/>
        <w:lang w:val="en-US" w:eastAsia="en-US" w:bidi="en-US"/>
      </w:rPr>
    </w:lvl>
    <w:lvl w:ilvl="8" w:tplc="11B6BD2C">
      <w:numFmt w:val="bullet"/>
      <w:lvlText w:val="•"/>
      <w:lvlJc w:val="left"/>
      <w:pPr>
        <w:ind w:left="4980" w:hanging="360"/>
      </w:pPr>
      <w:rPr>
        <w:rFonts w:hint="default"/>
        <w:lang w:val="en-US" w:eastAsia="en-US" w:bidi="en-US"/>
      </w:rPr>
    </w:lvl>
  </w:abstractNum>
  <w:abstractNum w:abstractNumId="82" w15:restartNumberingAfterBreak="0">
    <w:nsid w:val="6F6E229F"/>
    <w:multiLevelType w:val="hybridMultilevel"/>
    <w:tmpl w:val="D1FC5CE0"/>
    <w:lvl w:ilvl="0" w:tplc="8FD421C4">
      <w:start w:val="1"/>
      <w:numFmt w:val="decimal"/>
      <w:lvlText w:val="%1"/>
      <w:lvlJc w:val="left"/>
      <w:pPr>
        <w:ind w:left="2625" w:hanging="610"/>
        <w:jc w:val="left"/>
      </w:pPr>
      <w:rPr>
        <w:rFonts w:ascii="Arial" w:eastAsia="Arial" w:hAnsi="Arial" w:cs="Arial" w:hint="default"/>
        <w:color w:val="231F20"/>
        <w:w w:val="99"/>
        <w:sz w:val="14"/>
        <w:szCs w:val="14"/>
        <w:lang w:val="en-US" w:eastAsia="en-US" w:bidi="en-US"/>
      </w:rPr>
    </w:lvl>
    <w:lvl w:ilvl="1" w:tplc="A2702ADC">
      <w:numFmt w:val="bullet"/>
      <w:lvlText w:val="•"/>
      <w:lvlJc w:val="left"/>
      <w:pPr>
        <w:ind w:left="3548" w:hanging="610"/>
      </w:pPr>
      <w:rPr>
        <w:rFonts w:hint="default"/>
        <w:lang w:val="en-US" w:eastAsia="en-US" w:bidi="en-US"/>
      </w:rPr>
    </w:lvl>
    <w:lvl w:ilvl="2" w:tplc="C35AEC2E">
      <w:numFmt w:val="bullet"/>
      <w:lvlText w:val="•"/>
      <w:lvlJc w:val="left"/>
      <w:pPr>
        <w:ind w:left="4477" w:hanging="610"/>
      </w:pPr>
      <w:rPr>
        <w:rFonts w:hint="default"/>
        <w:lang w:val="en-US" w:eastAsia="en-US" w:bidi="en-US"/>
      </w:rPr>
    </w:lvl>
    <w:lvl w:ilvl="3" w:tplc="319CAF6E">
      <w:numFmt w:val="bullet"/>
      <w:lvlText w:val="•"/>
      <w:lvlJc w:val="left"/>
      <w:pPr>
        <w:ind w:left="5405" w:hanging="610"/>
      </w:pPr>
      <w:rPr>
        <w:rFonts w:hint="default"/>
        <w:lang w:val="en-US" w:eastAsia="en-US" w:bidi="en-US"/>
      </w:rPr>
    </w:lvl>
    <w:lvl w:ilvl="4" w:tplc="AFF84CE4">
      <w:numFmt w:val="bullet"/>
      <w:lvlText w:val="•"/>
      <w:lvlJc w:val="left"/>
      <w:pPr>
        <w:ind w:left="6334" w:hanging="610"/>
      </w:pPr>
      <w:rPr>
        <w:rFonts w:hint="default"/>
        <w:lang w:val="en-US" w:eastAsia="en-US" w:bidi="en-US"/>
      </w:rPr>
    </w:lvl>
    <w:lvl w:ilvl="5" w:tplc="5900BC26">
      <w:numFmt w:val="bullet"/>
      <w:lvlText w:val="•"/>
      <w:lvlJc w:val="left"/>
      <w:pPr>
        <w:ind w:left="7262" w:hanging="610"/>
      </w:pPr>
      <w:rPr>
        <w:rFonts w:hint="default"/>
        <w:lang w:val="en-US" w:eastAsia="en-US" w:bidi="en-US"/>
      </w:rPr>
    </w:lvl>
    <w:lvl w:ilvl="6" w:tplc="A9408C74">
      <w:numFmt w:val="bullet"/>
      <w:lvlText w:val="•"/>
      <w:lvlJc w:val="left"/>
      <w:pPr>
        <w:ind w:left="8191" w:hanging="610"/>
      </w:pPr>
      <w:rPr>
        <w:rFonts w:hint="default"/>
        <w:lang w:val="en-US" w:eastAsia="en-US" w:bidi="en-US"/>
      </w:rPr>
    </w:lvl>
    <w:lvl w:ilvl="7" w:tplc="AEA45786">
      <w:numFmt w:val="bullet"/>
      <w:lvlText w:val="•"/>
      <w:lvlJc w:val="left"/>
      <w:pPr>
        <w:ind w:left="9119" w:hanging="610"/>
      </w:pPr>
      <w:rPr>
        <w:rFonts w:hint="default"/>
        <w:lang w:val="en-US" w:eastAsia="en-US" w:bidi="en-US"/>
      </w:rPr>
    </w:lvl>
    <w:lvl w:ilvl="8" w:tplc="419696F4">
      <w:numFmt w:val="bullet"/>
      <w:lvlText w:val="•"/>
      <w:lvlJc w:val="left"/>
      <w:pPr>
        <w:ind w:left="10048" w:hanging="610"/>
      </w:pPr>
      <w:rPr>
        <w:rFonts w:hint="default"/>
        <w:lang w:val="en-US" w:eastAsia="en-US" w:bidi="en-US"/>
      </w:rPr>
    </w:lvl>
  </w:abstractNum>
  <w:abstractNum w:abstractNumId="83" w15:restartNumberingAfterBreak="0">
    <w:nsid w:val="70C6399D"/>
    <w:multiLevelType w:val="hybridMultilevel"/>
    <w:tmpl w:val="0E5ADF82"/>
    <w:lvl w:ilvl="0" w:tplc="1DB4D718">
      <w:start w:val="20"/>
      <w:numFmt w:val="decimal"/>
      <w:lvlText w:val="%1-"/>
      <w:lvlJc w:val="left"/>
      <w:pPr>
        <w:ind w:left="141" w:hanging="212"/>
        <w:jc w:val="left"/>
      </w:pPr>
      <w:rPr>
        <w:rFonts w:ascii="Arial" w:eastAsia="Arial" w:hAnsi="Arial" w:cs="Arial" w:hint="default"/>
        <w:b/>
        <w:bCs/>
        <w:color w:val="003162"/>
        <w:spacing w:val="-5"/>
        <w:w w:val="106"/>
        <w:sz w:val="12"/>
        <w:szCs w:val="12"/>
        <w:lang w:val="en-US" w:eastAsia="en-US" w:bidi="en-US"/>
      </w:rPr>
    </w:lvl>
    <w:lvl w:ilvl="1" w:tplc="590C8854">
      <w:numFmt w:val="bullet"/>
      <w:lvlText w:val="•"/>
      <w:lvlJc w:val="left"/>
      <w:pPr>
        <w:ind w:left="1206" w:hanging="218"/>
      </w:pPr>
      <w:rPr>
        <w:rFonts w:ascii="Arial" w:eastAsia="Arial" w:hAnsi="Arial" w:cs="Arial" w:hint="default"/>
        <w:color w:val="003360"/>
        <w:w w:val="103"/>
        <w:sz w:val="14"/>
        <w:szCs w:val="14"/>
        <w:lang w:val="en-US" w:eastAsia="en-US" w:bidi="en-US"/>
      </w:rPr>
    </w:lvl>
    <w:lvl w:ilvl="2" w:tplc="9F7E2FDE">
      <w:numFmt w:val="bullet"/>
      <w:lvlText w:val="•"/>
      <w:lvlJc w:val="left"/>
      <w:pPr>
        <w:ind w:left="1742" w:hanging="360"/>
      </w:pPr>
      <w:rPr>
        <w:rFonts w:ascii="Arial" w:eastAsia="Arial" w:hAnsi="Arial" w:cs="Arial" w:hint="default"/>
        <w:color w:val="231F20"/>
        <w:w w:val="142"/>
        <w:sz w:val="17"/>
        <w:szCs w:val="17"/>
        <w:lang w:val="en-US" w:eastAsia="en-US" w:bidi="en-US"/>
      </w:rPr>
    </w:lvl>
    <w:lvl w:ilvl="3" w:tplc="C436D116">
      <w:numFmt w:val="bullet"/>
      <w:lvlText w:val="•"/>
      <w:lvlJc w:val="left"/>
      <w:pPr>
        <w:ind w:left="1668" w:hanging="360"/>
      </w:pPr>
      <w:rPr>
        <w:rFonts w:hint="default"/>
        <w:lang w:val="en-US" w:eastAsia="en-US" w:bidi="en-US"/>
      </w:rPr>
    </w:lvl>
    <w:lvl w:ilvl="4" w:tplc="D1FA0D26">
      <w:numFmt w:val="bullet"/>
      <w:lvlText w:val="•"/>
      <w:lvlJc w:val="left"/>
      <w:pPr>
        <w:ind w:left="1597" w:hanging="360"/>
      </w:pPr>
      <w:rPr>
        <w:rFonts w:hint="default"/>
        <w:lang w:val="en-US" w:eastAsia="en-US" w:bidi="en-US"/>
      </w:rPr>
    </w:lvl>
    <w:lvl w:ilvl="5" w:tplc="B204B4DA">
      <w:numFmt w:val="bullet"/>
      <w:lvlText w:val="•"/>
      <w:lvlJc w:val="left"/>
      <w:pPr>
        <w:ind w:left="1526" w:hanging="360"/>
      </w:pPr>
      <w:rPr>
        <w:rFonts w:hint="default"/>
        <w:lang w:val="en-US" w:eastAsia="en-US" w:bidi="en-US"/>
      </w:rPr>
    </w:lvl>
    <w:lvl w:ilvl="6" w:tplc="A33493BC">
      <w:numFmt w:val="bullet"/>
      <w:lvlText w:val="•"/>
      <w:lvlJc w:val="left"/>
      <w:pPr>
        <w:ind w:left="1455" w:hanging="360"/>
      </w:pPr>
      <w:rPr>
        <w:rFonts w:hint="default"/>
        <w:lang w:val="en-US" w:eastAsia="en-US" w:bidi="en-US"/>
      </w:rPr>
    </w:lvl>
    <w:lvl w:ilvl="7" w:tplc="FFE23F4E">
      <w:numFmt w:val="bullet"/>
      <w:lvlText w:val="•"/>
      <w:lvlJc w:val="left"/>
      <w:pPr>
        <w:ind w:left="1384" w:hanging="360"/>
      </w:pPr>
      <w:rPr>
        <w:rFonts w:hint="default"/>
        <w:lang w:val="en-US" w:eastAsia="en-US" w:bidi="en-US"/>
      </w:rPr>
    </w:lvl>
    <w:lvl w:ilvl="8" w:tplc="097C186E">
      <w:numFmt w:val="bullet"/>
      <w:lvlText w:val="•"/>
      <w:lvlJc w:val="left"/>
      <w:pPr>
        <w:ind w:left="1312" w:hanging="360"/>
      </w:pPr>
      <w:rPr>
        <w:rFonts w:hint="default"/>
        <w:lang w:val="en-US" w:eastAsia="en-US" w:bidi="en-US"/>
      </w:rPr>
    </w:lvl>
  </w:abstractNum>
  <w:abstractNum w:abstractNumId="84" w15:restartNumberingAfterBreak="0">
    <w:nsid w:val="7262760D"/>
    <w:multiLevelType w:val="hybridMultilevel"/>
    <w:tmpl w:val="5F941BC2"/>
    <w:lvl w:ilvl="0" w:tplc="48E4E9FC">
      <w:numFmt w:val="bullet"/>
      <w:lvlText w:val="•"/>
      <w:lvlJc w:val="left"/>
      <w:pPr>
        <w:ind w:left="335" w:hanging="199"/>
      </w:pPr>
      <w:rPr>
        <w:rFonts w:ascii="Arial" w:eastAsia="Arial" w:hAnsi="Arial" w:cs="Arial" w:hint="default"/>
        <w:w w:val="101"/>
        <w:sz w:val="13"/>
        <w:szCs w:val="13"/>
        <w:lang w:val="en-US" w:eastAsia="en-US" w:bidi="en-US"/>
      </w:rPr>
    </w:lvl>
    <w:lvl w:ilvl="1" w:tplc="0412995A">
      <w:numFmt w:val="bullet"/>
      <w:lvlText w:val="•"/>
      <w:lvlJc w:val="left"/>
      <w:pPr>
        <w:ind w:left="473" w:hanging="199"/>
      </w:pPr>
      <w:rPr>
        <w:rFonts w:hint="default"/>
        <w:lang w:val="en-US" w:eastAsia="en-US" w:bidi="en-US"/>
      </w:rPr>
    </w:lvl>
    <w:lvl w:ilvl="2" w:tplc="BAFAA396">
      <w:numFmt w:val="bullet"/>
      <w:lvlText w:val="•"/>
      <w:lvlJc w:val="left"/>
      <w:pPr>
        <w:ind w:left="606" w:hanging="199"/>
      </w:pPr>
      <w:rPr>
        <w:rFonts w:hint="default"/>
        <w:lang w:val="en-US" w:eastAsia="en-US" w:bidi="en-US"/>
      </w:rPr>
    </w:lvl>
    <w:lvl w:ilvl="3" w:tplc="1E642FDE">
      <w:numFmt w:val="bullet"/>
      <w:lvlText w:val="•"/>
      <w:lvlJc w:val="left"/>
      <w:pPr>
        <w:ind w:left="739" w:hanging="199"/>
      </w:pPr>
      <w:rPr>
        <w:rFonts w:hint="default"/>
        <w:lang w:val="en-US" w:eastAsia="en-US" w:bidi="en-US"/>
      </w:rPr>
    </w:lvl>
    <w:lvl w:ilvl="4" w:tplc="B09CD100">
      <w:numFmt w:val="bullet"/>
      <w:lvlText w:val="•"/>
      <w:lvlJc w:val="left"/>
      <w:pPr>
        <w:ind w:left="872" w:hanging="199"/>
      </w:pPr>
      <w:rPr>
        <w:rFonts w:hint="default"/>
        <w:lang w:val="en-US" w:eastAsia="en-US" w:bidi="en-US"/>
      </w:rPr>
    </w:lvl>
    <w:lvl w:ilvl="5" w:tplc="AD5627CA">
      <w:numFmt w:val="bullet"/>
      <w:lvlText w:val="•"/>
      <w:lvlJc w:val="left"/>
      <w:pPr>
        <w:ind w:left="1005" w:hanging="199"/>
      </w:pPr>
      <w:rPr>
        <w:rFonts w:hint="default"/>
        <w:lang w:val="en-US" w:eastAsia="en-US" w:bidi="en-US"/>
      </w:rPr>
    </w:lvl>
    <w:lvl w:ilvl="6" w:tplc="D84C8B2C">
      <w:numFmt w:val="bullet"/>
      <w:lvlText w:val="•"/>
      <w:lvlJc w:val="left"/>
      <w:pPr>
        <w:ind w:left="1138" w:hanging="199"/>
      </w:pPr>
      <w:rPr>
        <w:rFonts w:hint="default"/>
        <w:lang w:val="en-US" w:eastAsia="en-US" w:bidi="en-US"/>
      </w:rPr>
    </w:lvl>
    <w:lvl w:ilvl="7" w:tplc="8196C7B6">
      <w:numFmt w:val="bullet"/>
      <w:lvlText w:val="•"/>
      <w:lvlJc w:val="left"/>
      <w:pPr>
        <w:ind w:left="1271" w:hanging="199"/>
      </w:pPr>
      <w:rPr>
        <w:rFonts w:hint="default"/>
        <w:lang w:val="en-US" w:eastAsia="en-US" w:bidi="en-US"/>
      </w:rPr>
    </w:lvl>
    <w:lvl w:ilvl="8" w:tplc="1CE83070">
      <w:numFmt w:val="bullet"/>
      <w:lvlText w:val="•"/>
      <w:lvlJc w:val="left"/>
      <w:pPr>
        <w:ind w:left="1404" w:hanging="199"/>
      </w:pPr>
      <w:rPr>
        <w:rFonts w:hint="default"/>
        <w:lang w:val="en-US" w:eastAsia="en-US" w:bidi="en-US"/>
      </w:rPr>
    </w:lvl>
  </w:abstractNum>
  <w:abstractNum w:abstractNumId="85" w15:restartNumberingAfterBreak="0">
    <w:nsid w:val="73D638DA"/>
    <w:multiLevelType w:val="hybridMultilevel"/>
    <w:tmpl w:val="7DFE10B0"/>
    <w:lvl w:ilvl="0" w:tplc="73C4CA1C">
      <w:numFmt w:val="bullet"/>
      <w:lvlText w:val="•"/>
      <w:lvlJc w:val="left"/>
      <w:pPr>
        <w:ind w:left="664" w:hanging="360"/>
      </w:pPr>
      <w:rPr>
        <w:rFonts w:ascii="Arial" w:eastAsia="Arial" w:hAnsi="Arial" w:cs="Arial" w:hint="default"/>
        <w:color w:val="231F20"/>
        <w:w w:val="142"/>
        <w:sz w:val="17"/>
        <w:szCs w:val="17"/>
        <w:lang w:val="en-US" w:eastAsia="en-US" w:bidi="en-US"/>
      </w:rPr>
    </w:lvl>
    <w:lvl w:ilvl="1" w:tplc="091A70AE">
      <w:numFmt w:val="bullet"/>
      <w:lvlText w:val="•"/>
      <w:lvlJc w:val="left"/>
      <w:pPr>
        <w:ind w:left="1722" w:hanging="360"/>
      </w:pPr>
      <w:rPr>
        <w:rFonts w:ascii="Arial" w:eastAsia="Arial" w:hAnsi="Arial" w:cs="Arial" w:hint="default"/>
        <w:color w:val="231F20"/>
        <w:w w:val="142"/>
        <w:sz w:val="17"/>
        <w:szCs w:val="17"/>
        <w:lang w:val="en-US" w:eastAsia="en-US" w:bidi="en-US"/>
      </w:rPr>
    </w:lvl>
    <w:lvl w:ilvl="2" w:tplc="36583896">
      <w:numFmt w:val="bullet"/>
      <w:lvlText w:val="•"/>
      <w:lvlJc w:val="left"/>
      <w:pPr>
        <w:ind w:left="1722" w:hanging="360"/>
      </w:pPr>
      <w:rPr>
        <w:rFonts w:ascii="Arial" w:eastAsia="Arial" w:hAnsi="Arial" w:cs="Arial" w:hint="default"/>
        <w:color w:val="231F20"/>
        <w:w w:val="142"/>
        <w:sz w:val="17"/>
        <w:szCs w:val="17"/>
        <w:lang w:val="en-US" w:eastAsia="en-US" w:bidi="en-US"/>
      </w:rPr>
    </w:lvl>
    <w:lvl w:ilvl="3" w:tplc="3EC2FED0">
      <w:numFmt w:val="bullet"/>
      <w:lvlText w:val="•"/>
      <w:lvlJc w:val="left"/>
      <w:pPr>
        <w:ind w:left="1720" w:hanging="360"/>
      </w:pPr>
      <w:rPr>
        <w:rFonts w:hint="default"/>
        <w:lang w:val="en-US" w:eastAsia="en-US" w:bidi="en-US"/>
      </w:rPr>
    </w:lvl>
    <w:lvl w:ilvl="4" w:tplc="2A40361A">
      <w:numFmt w:val="bullet"/>
      <w:lvlText w:val="•"/>
      <w:lvlJc w:val="left"/>
      <w:pPr>
        <w:ind w:left="1443" w:hanging="360"/>
      </w:pPr>
      <w:rPr>
        <w:rFonts w:hint="default"/>
        <w:lang w:val="en-US" w:eastAsia="en-US" w:bidi="en-US"/>
      </w:rPr>
    </w:lvl>
    <w:lvl w:ilvl="5" w:tplc="04B4DBE6">
      <w:numFmt w:val="bullet"/>
      <w:lvlText w:val="•"/>
      <w:lvlJc w:val="left"/>
      <w:pPr>
        <w:ind w:left="1166" w:hanging="360"/>
      </w:pPr>
      <w:rPr>
        <w:rFonts w:hint="default"/>
        <w:lang w:val="en-US" w:eastAsia="en-US" w:bidi="en-US"/>
      </w:rPr>
    </w:lvl>
    <w:lvl w:ilvl="6" w:tplc="BAC4A142">
      <w:numFmt w:val="bullet"/>
      <w:lvlText w:val="•"/>
      <w:lvlJc w:val="left"/>
      <w:pPr>
        <w:ind w:left="889" w:hanging="360"/>
      </w:pPr>
      <w:rPr>
        <w:rFonts w:hint="default"/>
        <w:lang w:val="en-US" w:eastAsia="en-US" w:bidi="en-US"/>
      </w:rPr>
    </w:lvl>
    <w:lvl w:ilvl="7" w:tplc="E904F978">
      <w:numFmt w:val="bullet"/>
      <w:lvlText w:val="•"/>
      <w:lvlJc w:val="left"/>
      <w:pPr>
        <w:ind w:left="612" w:hanging="360"/>
      </w:pPr>
      <w:rPr>
        <w:rFonts w:hint="default"/>
        <w:lang w:val="en-US" w:eastAsia="en-US" w:bidi="en-US"/>
      </w:rPr>
    </w:lvl>
    <w:lvl w:ilvl="8" w:tplc="2DA20D22">
      <w:numFmt w:val="bullet"/>
      <w:lvlText w:val="•"/>
      <w:lvlJc w:val="left"/>
      <w:pPr>
        <w:ind w:left="336" w:hanging="360"/>
      </w:pPr>
      <w:rPr>
        <w:rFonts w:hint="default"/>
        <w:lang w:val="en-US" w:eastAsia="en-US" w:bidi="en-US"/>
      </w:rPr>
    </w:lvl>
  </w:abstractNum>
  <w:abstractNum w:abstractNumId="86" w15:restartNumberingAfterBreak="0">
    <w:nsid w:val="73FB3AAE"/>
    <w:multiLevelType w:val="hybridMultilevel"/>
    <w:tmpl w:val="DB2A66D8"/>
    <w:lvl w:ilvl="0" w:tplc="E91EB0E4">
      <w:numFmt w:val="bullet"/>
      <w:lvlText w:val="•"/>
      <w:lvlJc w:val="left"/>
      <w:pPr>
        <w:ind w:left="333" w:hanging="200"/>
      </w:pPr>
      <w:rPr>
        <w:rFonts w:ascii="Arial" w:eastAsia="Arial" w:hAnsi="Arial" w:cs="Arial" w:hint="default"/>
        <w:w w:val="102"/>
        <w:sz w:val="13"/>
        <w:szCs w:val="13"/>
        <w:lang w:val="en-US" w:eastAsia="en-US" w:bidi="en-US"/>
      </w:rPr>
    </w:lvl>
    <w:lvl w:ilvl="1" w:tplc="978A15EE">
      <w:numFmt w:val="bullet"/>
      <w:lvlText w:val="•"/>
      <w:lvlJc w:val="left"/>
      <w:pPr>
        <w:ind w:left="500" w:hanging="200"/>
      </w:pPr>
      <w:rPr>
        <w:rFonts w:hint="default"/>
        <w:lang w:val="en-US" w:eastAsia="en-US" w:bidi="en-US"/>
      </w:rPr>
    </w:lvl>
    <w:lvl w:ilvl="2" w:tplc="B0E2682E">
      <w:numFmt w:val="bullet"/>
      <w:lvlText w:val="•"/>
      <w:lvlJc w:val="left"/>
      <w:pPr>
        <w:ind w:left="661" w:hanging="200"/>
      </w:pPr>
      <w:rPr>
        <w:rFonts w:hint="default"/>
        <w:lang w:val="en-US" w:eastAsia="en-US" w:bidi="en-US"/>
      </w:rPr>
    </w:lvl>
    <w:lvl w:ilvl="3" w:tplc="437C5BC4">
      <w:numFmt w:val="bullet"/>
      <w:lvlText w:val="•"/>
      <w:lvlJc w:val="left"/>
      <w:pPr>
        <w:ind w:left="822" w:hanging="200"/>
      </w:pPr>
      <w:rPr>
        <w:rFonts w:hint="default"/>
        <w:lang w:val="en-US" w:eastAsia="en-US" w:bidi="en-US"/>
      </w:rPr>
    </w:lvl>
    <w:lvl w:ilvl="4" w:tplc="E58E25F2">
      <w:numFmt w:val="bullet"/>
      <w:lvlText w:val="•"/>
      <w:lvlJc w:val="left"/>
      <w:pPr>
        <w:ind w:left="983" w:hanging="200"/>
      </w:pPr>
      <w:rPr>
        <w:rFonts w:hint="default"/>
        <w:lang w:val="en-US" w:eastAsia="en-US" w:bidi="en-US"/>
      </w:rPr>
    </w:lvl>
    <w:lvl w:ilvl="5" w:tplc="F7D66CC6">
      <w:numFmt w:val="bullet"/>
      <w:lvlText w:val="•"/>
      <w:lvlJc w:val="left"/>
      <w:pPr>
        <w:ind w:left="1144" w:hanging="200"/>
      </w:pPr>
      <w:rPr>
        <w:rFonts w:hint="default"/>
        <w:lang w:val="en-US" w:eastAsia="en-US" w:bidi="en-US"/>
      </w:rPr>
    </w:lvl>
    <w:lvl w:ilvl="6" w:tplc="87400674">
      <w:numFmt w:val="bullet"/>
      <w:lvlText w:val="•"/>
      <w:lvlJc w:val="left"/>
      <w:pPr>
        <w:ind w:left="1304" w:hanging="200"/>
      </w:pPr>
      <w:rPr>
        <w:rFonts w:hint="default"/>
        <w:lang w:val="en-US" w:eastAsia="en-US" w:bidi="en-US"/>
      </w:rPr>
    </w:lvl>
    <w:lvl w:ilvl="7" w:tplc="090C784C">
      <w:numFmt w:val="bullet"/>
      <w:lvlText w:val="•"/>
      <w:lvlJc w:val="left"/>
      <w:pPr>
        <w:ind w:left="1465" w:hanging="200"/>
      </w:pPr>
      <w:rPr>
        <w:rFonts w:hint="default"/>
        <w:lang w:val="en-US" w:eastAsia="en-US" w:bidi="en-US"/>
      </w:rPr>
    </w:lvl>
    <w:lvl w:ilvl="8" w:tplc="93C67CD0">
      <w:numFmt w:val="bullet"/>
      <w:lvlText w:val="•"/>
      <w:lvlJc w:val="left"/>
      <w:pPr>
        <w:ind w:left="1626" w:hanging="200"/>
      </w:pPr>
      <w:rPr>
        <w:rFonts w:hint="default"/>
        <w:lang w:val="en-US" w:eastAsia="en-US" w:bidi="en-US"/>
      </w:rPr>
    </w:lvl>
  </w:abstractNum>
  <w:abstractNum w:abstractNumId="87" w15:restartNumberingAfterBreak="0">
    <w:nsid w:val="756C7B8B"/>
    <w:multiLevelType w:val="hybridMultilevel"/>
    <w:tmpl w:val="ACCE0636"/>
    <w:lvl w:ilvl="0" w:tplc="9F9EEABC">
      <w:numFmt w:val="bullet"/>
      <w:lvlText w:val="•"/>
      <w:lvlJc w:val="left"/>
      <w:pPr>
        <w:ind w:left="333" w:hanging="200"/>
      </w:pPr>
      <w:rPr>
        <w:rFonts w:ascii="Arial" w:eastAsia="Arial" w:hAnsi="Arial" w:cs="Arial" w:hint="default"/>
        <w:w w:val="102"/>
        <w:sz w:val="13"/>
        <w:szCs w:val="13"/>
        <w:lang w:val="en-US" w:eastAsia="en-US" w:bidi="en-US"/>
      </w:rPr>
    </w:lvl>
    <w:lvl w:ilvl="1" w:tplc="EAFA284C">
      <w:numFmt w:val="bullet"/>
      <w:lvlText w:val="•"/>
      <w:lvlJc w:val="left"/>
      <w:pPr>
        <w:ind w:left="500" w:hanging="200"/>
      </w:pPr>
      <w:rPr>
        <w:rFonts w:hint="default"/>
        <w:lang w:val="en-US" w:eastAsia="en-US" w:bidi="en-US"/>
      </w:rPr>
    </w:lvl>
    <w:lvl w:ilvl="2" w:tplc="65CA5442">
      <w:numFmt w:val="bullet"/>
      <w:lvlText w:val="•"/>
      <w:lvlJc w:val="left"/>
      <w:pPr>
        <w:ind w:left="661" w:hanging="200"/>
      </w:pPr>
      <w:rPr>
        <w:rFonts w:hint="default"/>
        <w:lang w:val="en-US" w:eastAsia="en-US" w:bidi="en-US"/>
      </w:rPr>
    </w:lvl>
    <w:lvl w:ilvl="3" w:tplc="BC5E0C6C">
      <w:numFmt w:val="bullet"/>
      <w:lvlText w:val="•"/>
      <w:lvlJc w:val="left"/>
      <w:pPr>
        <w:ind w:left="822" w:hanging="200"/>
      </w:pPr>
      <w:rPr>
        <w:rFonts w:hint="default"/>
        <w:lang w:val="en-US" w:eastAsia="en-US" w:bidi="en-US"/>
      </w:rPr>
    </w:lvl>
    <w:lvl w:ilvl="4" w:tplc="C65E9FD6">
      <w:numFmt w:val="bullet"/>
      <w:lvlText w:val="•"/>
      <w:lvlJc w:val="left"/>
      <w:pPr>
        <w:ind w:left="983" w:hanging="200"/>
      </w:pPr>
      <w:rPr>
        <w:rFonts w:hint="default"/>
        <w:lang w:val="en-US" w:eastAsia="en-US" w:bidi="en-US"/>
      </w:rPr>
    </w:lvl>
    <w:lvl w:ilvl="5" w:tplc="6D8AE8AC">
      <w:numFmt w:val="bullet"/>
      <w:lvlText w:val="•"/>
      <w:lvlJc w:val="left"/>
      <w:pPr>
        <w:ind w:left="1144" w:hanging="200"/>
      </w:pPr>
      <w:rPr>
        <w:rFonts w:hint="default"/>
        <w:lang w:val="en-US" w:eastAsia="en-US" w:bidi="en-US"/>
      </w:rPr>
    </w:lvl>
    <w:lvl w:ilvl="6" w:tplc="8D3E03B8">
      <w:numFmt w:val="bullet"/>
      <w:lvlText w:val="•"/>
      <w:lvlJc w:val="left"/>
      <w:pPr>
        <w:ind w:left="1304" w:hanging="200"/>
      </w:pPr>
      <w:rPr>
        <w:rFonts w:hint="default"/>
        <w:lang w:val="en-US" w:eastAsia="en-US" w:bidi="en-US"/>
      </w:rPr>
    </w:lvl>
    <w:lvl w:ilvl="7" w:tplc="EE82963A">
      <w:numFmt w:val="bullet"/>
      <w:lvlText w:val="•"/>
      <w:lvlJc w:val="left"/>
      <w:pPr>
        <w:ind w:left="1465" w:hanging="200"/>
      </w:pPr>
      <w:rPr>
        <w:rFonts w:hint="default"/>
        <w:lang w:val="en-US" w:eastAsia="en-US" w:bidi="en-US"/>
      </w:rPr>
    </w:lvl>
    <w:lvl w:ilvl="8" w:tplc="B0F4EFD8">
      <w:numFmt w:val="bullet"/>
      <w:lvlText w:val="•"/>
      <w:lvlJc w:val="left"/>
      <w:pPr>
        <w:ind w:left="1626" w:hanging="200"/>
      </w:pPr>
      <w:rPr>
        <w:rFonts w:hint="default"/>
        <w:lang w:val="en-US" w:eastAsia="en-US" w:bidi="en-US"/>
      </w:rPr>
    </w:lvl>
  </w:abstractNum>
  <w:abstractNum w:abstractNumId="88" w15:restartNumberingAfterBreak="0">
    <w:nsid w:val="771370EE"/>
    <w:multiLevelType w:val="hybridMultilevel"/>
    <w:tmpl w:val="51C6A49A"/>
    <w:lvl w:ilvl="0" w:tplc="49467B94">
      <w:numFmt w:val="bullet"/>
      <w:lvlText w:val="•"/>
      <w:lvlJc w:val="left"/>
      <w:pPr>
        <w:ind w:left="1715" w:hanging="360"/>
      </w:pPr>
      <w:rPr>
        <w:rFonts w:ascii="Avenir" w:eastAsia="Avenir" w:hAnsi="Avenir" w:cs="Avenir" w:hint="default"/>
        <w:b/>
        <w:bCs/>
        <w:color w:val="231F20"/>
        <w:spacing w:val="-10"/>
        <w:w w:val="91"/>
        <w:sz w:val="17"/>
        <w:szCs w:val="17"/>
        <w:lang w:val="en-US" w:eastAsia="en-US" w:bidi="en-US"/>
      </w:rPr>
    </w:lvl>
    <w:lvl w:ilvl="1" w:tplc="5B46FB76">
      <w:numFmt w:val="bullet"/>
      <w:lvlText w:val="•"/>
      <w:lvlJc w:val="left"/>
      <w:pPr>
        <w:ind w:left="2121" w:hanging="360"/>
      </w:pPr>
      <w:rPr>
        <w:rFonts w:hint="default"/>
        <w:lang w:val="en-US" w:eastAsia="en-US" w:bidi="en-US"/>
      </w:rPr>
    </w:lvl>
    <w:lvl w:ilvl="2" w:tplc="950A40B6">
      <w:numFmt w:val="bullet"/>
      <w:lvlText w:val="•"/>
      <w:lvlJc w:val="left"/>
      <w:pPr>
        <w:ind w:left="2523" w:hanging="360"/>
      </w:pPr>
      <w:rPr>
        <w:rFonts w:hint="default"/>
        <w:lang w:val="en-US" w:eastAsia="en-US" w:bidi="en-US"/>
      </w:rPr>
    </w:lvl>
    <w:lvl w:ilvl="3" w:tplc="F0D268B6">
      <w:numFmt w:val="bullet"/>
      <w:lvlText w:val="•"/>
      <w:lvlJc w:val="left"/>
      <w:pPr>
        <w:ind w:left="2924" w:hanging="360"/>
      </w:pPr>
      <w:rPr>
        <w:rFonts w:hint="default"/>
        <w:lang w:val="en-US" w:eastAsia="en-US" w:bidi="en-US"/>
      </w:rPr>
    </w:lvl>
    <w:lvl w:ilvl="4" w:tplc="6A8E5FDC">
      <w:numFmt w:val="bullet"/>
      <w:lvlText w:val="•"/>
      <w:lvlJc w:val="left"/>
      <w:pPr>
        <w:ind w:left="3326" w:hanging="360"/>
      </w:pPr>
      <w:rPr>
        <w:rFonts w:hint="default"/>
        <w:lang w:val="en-US" w:eastAsia="en-US" w:bidi="en-US"/>
      </w:rPr>
    </w:lvl>
    <w:lvl w:ilvl="5" w:tplc="E9D089B0">
      <w:numFmt w:val="bullet"/>
      <w:lvlText w:val="•"/>
      <w:lvlJc w:val="left"/>
      <w:pPr>
        <w:ind w:left="3728" w:hanging="360"/>
      </w:pPr>
      <w:rPr>
        <w:rFonts w:hint="default"/>
        <w:lang w:val="en-US" w:eastAsia="en-US" w:bidi="en-US"/>
      </w:rPr>
    </w:lvl>
    <w:lvl w:ilvl="6" w:tplc="A07EAB9A">
      <w:numFmt w:val="bullet"/>
      <w:lvlText w:val="•"/>
      <w:lvlJc w:val="left"/>
      <w:pPr>
        <w:ind w:left="4129" w:hanging="360"/>
      </w:pPr>
      <w:rPr>
        <w:rFonts w:hint="default"/>
        <w:lang w:val="en-US" w:eastAsia="en-US" w:bidi="en-US"/>
      </w:rPr>
    </w:lvl>
    <w:lvl w:ilvl="7" w:tplc="AEF0D620">
      <w:numFmt w:val="bullet"/>
      <w:lvlText w:val="•"/>
      <w:lvlJc w:val="left"/>
      <w:pPr>
        <w:ind w:left="4531" w:hanging="360"/>
      </w:pPr>
      <w:rPr>
        <w:rFonts w:hint="default"/>
        <w:lang w:val="en-US" w:eastAsia="en-US" w:bidi="en-US"/>
      </w:rPr>
    </w:lvl>
    <w:lvl w:ilvl="8" w:tplc="0E6486CE">
      <w:numFmt w:val="bullet"/>
      <w:lvlText w:val="•"/>
      <w:lvlJc w:val="left"/>
      <w:pPr>
        <w:ind w:left="4932" w:hanging="360"/>
      </w:pPr>
      <w:rPr>
        <w:rFonts w:hint="default"/>
        <w:lang w:val="en-US" w:eastAsia="en-US" w:bidi="en-US"/>
      </w:rPr>
    </w:lvl>
  </w:abstractNum>
  <w:abstractNum w:abstractNumId="89" w15:restartNumberingAfterBreak="0">
    <w:nsid w:val="779B4FBE"/>
    <w:multiLevelType w:val="hybridMultilevel"/>
    <w:tmpl w:val="F6E2029C"/>
    <w:lvl w:ilvl="0" w:tplc="5DE6CE8C">
      <w:numFmt w:val="bullet"/>
      <w:lvlText w:val="•"/>
      <w:lvlJc w:val="left"/>
      <w:pPr>
        <w:ind w:left="671" w:hanging="360"/>
      </w:pPr>
      <w:rPr>
        <w:rFonts w:ascii="Arial" w:eastAsia="Arial" w:hAnsi="Arial" w:cs="Arial" w:hint="default"/>
        <w:color w:val="231F20"/>
        <w:w w:val="142"/>
        <w:sz w:val="17"/>
        <w:szCs w:val="17"/>
        <w:lang w:val="en-US" w:eastAsia="en-US" w:bidi="en-US"/>
      </w:rPr>
    </w:lvl>
    <w:lvl w:ilvl="1" w:tplc="50E03170">
      <w:numFmt w:val="bullet"/>
      <w:lvlText w:val="•"/>
      <w:lvlJc w:val="left"/>
      <w:pPr>
        <w:ind w:left="1742" w:hanging="360"/>
      </w:pPr>
      <w:rPr>
        <w:rFonts w:ascii="Arial" w:eastAsia="Arial" w:hAnsi="Arial" w:cs="Arial" w:hint="default"/>
        <w:color w:val="231F20"/>
        <w:w w:val="142"/>
        <w:sz w:val="17"/>
        <w:szCs w:val="17"/>
        <w:lang w:val="en-US" w:eastAsia="en-US" w:bidi="en-US"/>
      </w:rPr>
    </w:lvl>
    <w:lvl w:ilvl="2" w:tplc="19460E3E">
      <w:numFmt w:val="bullet"/>
      <w:lvlText w:val="•"/>
      <w:lvlJc w:val="left"/>
      <w:pPr>
        <w:ind w:left="1544" w:hanging="360"/>
      </w:pPr>
      <w:rPr>
        <w:rFonts w:hint="default"/>
        <w:lang w:val="en-US" w:eastAsia="en-US" w:bidi="en-US"/>
      </w:rPr>
    </w:lvl>
    <w:lvl w:ilvl="3" w:tplc="C66CA836">
      <w:numFmt w:val="bullet"/>
      <w:lvlText w:val="•"/>
      <w:lvlJc w:val="left"/>
      <w:pPr>
        <w:ind w:left="1348" w:hanging="360"/>
      </w:pPr>
      <w:rPr>
        <w:rFonts w:hint="default"/>
        <w:lang w:val="en-US" w:eastAsia="en-US" w:bidi="en-US"/>
      </w:rPr>
    </w:lvl>
    <w:lvl w:ilvl="4" w:tplc="942CFB2A">
      <w:numFmt w:val="bullet"/>
      <w:lvlText w:val="•"/>
      <w:lvlJc w:val="left"/>
      <w:pPr>
        <w:ind w:left="1152" w:hanging="360"/>
      </w:pPr>
      <w:rPr>
        <w:rFonts w:hint="default"/>
        <w:lang w:val="en-US" w:eastAsia="en-US" w:bidi="en-US"/>
      </w:rPr>
    </w:lvl>
    <w:lvl w:ilvl="5" w:tplc="080274BC">
      <w:numFmt w:val="bullet"/>
      <w:lvlText w:val="•"/>
      <w:lvlJc w:val="left"/>
      <w:pPr>
        <w:ind w:left="956" w:hanging="360"/>
      </w:pPr>
      <w:rPr>
        <w:rFonts w:hint="default"/>
        <w:lang w:val="en-US" w:eastAsia="en-US" w:bidi="en-US"/>
      </w:rPr>
    </w:lvl>
    <w:lvl w:ilvl="6" w:tplc="BC00FC74">
      <w:numFmt w:val="bullet"/>
      <w:lvlText w:val="•"/>
      <w:lvlJc w:val="left"/>
      <w:pPr>
        <w:ind w:left="760" w:hanging="360"/>
      </w:pPr>
      <w:rPr>
        <w:rFonts w:hint="default"/>
        <w:lang w:val="en-US" w:eastAsia="en-US" w:bidi="en-US"/>
      </w:rPr>
    </w:lvl>
    <w:lvl w:ilvl="7" w:tplc="7EE23AF4">
      <w:numFmt w:val="bullet"/>
      <w:lvlText w:val="•"/>
      <w:lvlJc w:val="left"/>
      <w:pPr>
        <w:ind w:left="564" w:hanging="360"/>
      </w:pPr>
      <w:rPr>
        <w:rFonts w:hint="default"/>
        <w:lang w:val="en-US" w:eastAsia="en-US" w:bidi="en-US"/>
      </w:rPr>
    </w:lvl>
    <w:lvl w:ilvl="8" w:tplc="0408230C">
      <w:numFmt w:val="bullet"/>
      <w:lvlText w:val="•"/>
      <w:lvlJc w:val="left"/>
      <w:pPr>
        <w:ind w:left="368" w:hanging="360"/>
      </w:pPr>
      <w:rPr>
        <w:rFonts w:hint="default"/>
        <w:lang w:val="en-US" w:eastAsia="en-US" w:bidi="en-US"/>
      </w:rPr>
    </w:lvl>
  </w:abstractNum>
  <w:abstractNum w:abstractNumId="90" w15:restartNumberingAfterBreak="0">
    <w:nsid w:val="78F9397A"/>
    <w:multiLevelType w:val="hybridMultilevel"/>
    <w:tmpl w:val="5B80B0F8"/>
    <w:lvl w:ilvl="0" w:tplc="922ADCB8">
      <w:numFmt w:val="bullet"/>
      <w:lvlText w:val="•"/>
      <w:lvlJc w:val="left"/>
      <w:pPr>
        <w:ind w:left="335" w:hanging="199"/>
      </w:pPr>
      <w:rPr>
        <w:rFonts w:ascii="Arial" w:eastAsia="Arial" w:hAnsi="Arial" w:cs="Arial" w:hint="default"/>
        <w:color w:val="003162"/>
        <w:w w:val="105"/>
        <w:sz w:val="14"/>
        <w:szCs w:val="14"/>
        <w:lang w:val="en-US" w:eastAsia="en-US" w:bidi="en-US"/>
      </w:rPr>
    </w:lvl>
    <w:lvl w:ilvl="1" w:tplc="132A8372">
      <w:numFmt w:val="bullet"/>
      <w:lvlText w:val="•"/>
      <w:lvlJc w:val="left"/>
      <w:pPr>
        <w:ind w:left="500" w:hanging="199"/>
      </w:pPr>
      <w:rPr>
        <w:rFonts w:hint="default"/>
        <w:lang w:val="en-US" w:eastAsia="en-US" w:bidi="en-US"/>
      </w:rPr>
    </w:lvl>
    <w:lvl w:ilvl="2" w:tplc="2F402264">
      <w:numFmt w:val="bullet"/>
      <w:lvlText w:val="•"/>
      <w:lvlJc w:val="left"/>
      <w:pPr>
        <w:ind w:left="661" w:hanging="199"/>
      </w:pPr>
      <w:rPr>
        <w:rFonts w:hint="default"/>
        <w:lang w:val="en-US" w:eastAsia="en-US" w:bidi="en-US"/>
      </w:rPr>
    </w:lvl>
    <w:lvl w:ilvl="3" w:tplc="DB26FD6C">
      <w:numFmt w:val="bullet"/>
      <w:lvlText w:val="•"/>
      <w:lvlJc w:val="left"/>
      <w:pPr>
        <w:ind w:left="821" w:hanging="199"/>
      </w:pPr>
      <w:rPr>
        <w:rFonts w:hint="default"/>
        <w:lang w:val="en-US" w:eastAsia="en-US" w:bidi="en-US"/>
      </w:rPr>
    </w:lvl>
    <w:lvl w:ilvl="4" w:tplc="DAF2333C">
      <w:numFmt w:val="bullet"/>
      <w:lvlText w:val="•"/>
      <w:lvlJc w:val="left"/>
      <w:pPr>
        <w:ind w:left="982" w:hanging="199"/>
      </w:pPr>
      <w:rPr>
        <w:rFonts w:hint="default"/>
        <w:lang w:val="en-US" w:eastAsia="en-US" w:bidi="en-US"/>
      </w:rPr>
    </w:lvl>
    <w:lvl w:ilvl="5" w:tplc="0FDE2184">
      <w:numFmt w:val="bullet"/>
      <w:lvlText w:val="•"/>
      <w:lvlJc w:val="left"/>
      <w:pPr>
        <w:ind w:left="1143" w:hanging="199"/>
      </w:pPr>
      <w:rPr>
        <w:rFonts w:hint="default"/>
        <w:lang w:val="en-US" w:eastAsia="en-US" w:bidi="en-US"/>
      </w:rPr>
    </w:lvl>
    <w:lvl w:ilvl="6" w:tplc="2332AF86">
      <w:numFmt w:val="bullet"/>
      <w:lvlText w:val="•"/>
      <w:lvlJc w:val="left"/>
      <w:pPr>
        <w:ind w:left="1303" w:hanging="199"/>
      </w:pPr>
      <w:rPr>
        <w:rFonts w:hint="default"/>
        <w:lang w:val="en-US" w:eastAsia="en-US" w:bidi="en-US"/>
      </w:rPr>
    </w:lvl>
    <w:lvl w:ilvl="7" w:tplc="5D6202CE">
      <w:numFmt w:val="bullet"/>
      <w:lvlText w:val="•"/>
      <w:lvlJc w:val="left"/>
      <w:pPr>
        <w:ind w:left="1464" w:hanging="199"/>
      </w:pPr>
      <w:rPr>
        <w:rFonts w:hint="default"/>
        <w:lang w:val="en-US" w:eastAsia="en-US" w:bidi="en-US"/>
      </w:rPr>
    </w:lvl>
    <w:lvl w:ilvl="8" w:tplc="F850BBBC">
      <w:numFmt w:val="bullet"/>
      <w:lvlText w:val="•"/>
      <w:lvlJc w:val="left"/>
      <w:pPr>
        <w:ind w:left="1624" w:hanging="199"/>
      </w:pPr>
      <w:rPr>
        <w:rFonts w:hint="default"/>
        <w:lang w:val="en-US" w:eastAsia="en-US" w:bidi="en-US"/>
      </w:rPr>
    </w:lvl>
  </w:abstractNum>
  <w:abstractNum w:abstractNumId="91" w15:restartNumberingAfterBreak="0">
    <w:nsid w:val="79D770DA"/>
    <w:multiLevelType w:val="hybridMultilevel"/>
    <w:tmpl w:val="5D7E393E"/>
    <w:lvl w:ilvl="0" w:tplc="75386444">
      <w:start w:val="1"/>
      <w:numFmt w:val="decimal"/>
      <w:lvlText w:val="%1"/>
      <w:lvlJc w:val="left"/>
      <w:pPr>
        <w:ind w:left="2632" w:hanging="610"/>
        <w:jc w:val="left"/>
      </w:pPr>
      <w:rPr>
        <w:rFonts w:ascii="Arial" w:eastAsia="Arial" w:hAnsi="Arial" w:cs="Arial" w:hint="default"/>
        <w:color w:val="231F20"/>
        <w:w w:val="99"/>
        <w:sz w:val="14"/>
        <w:szCs w:val="14"/>
        <w:lang w:val="en-US" w:eastAsia="en-US" w:bidi="en-US"/>
      </w:rPr>
    </w:lvl>
    <w:lvl w:ilvl="1" w:tplc="E0FEF332">
      <w:numFmt w:val="bullet"/>
      <w:lvlText w:val="•"/>
      <w:lvlJc w:val="left"/>
      <w:pPr>
        <w:ind w:left="2968" w:hanging="610"/>
      </w:pPr>
      <w:rPr>
        <w:rFonts w:hint="default"/>
        <w:lang w:val="en-US" w:eastAsia="en-US" w:bidi="en-US"/>
      </w:rPr>
    </w:lvl>
    <w:lvl w:ilvl="2" w:tplc="4F3C348E">
      <w:numFmt w:val="bullet"/>
      <w:lvlText w:val="•"/>
      <w:lvlJc w:val="left"/>
      <w:pPr>
        <w:ind w:left="3296" w:hanging="610"/>
      </w:pPr>
      <w:rPr>
        <w:rFonts w:hint="default"/>
        <w:lang w:val="en-US" w:eastAsia="en-US" w:bidi="en-US"/>
      </w:rPr>
    </w:lvl>
    <w:lvl w:ilvl="3" w:tplc="7DF6A938">
      <w:numFmt w:val="bullet"/>
      <w:lvlText w:val="•"/>
      <w:lvlJc w:val="left"/>
      <w:pPr>
        <w:ind w:left="3625" w:hanging="610"/>
      </w:pPr>
      <w:rPr>
        <w:rFonts w:hint="default"/>
        <w:lang w:val="en-US" w:eastAsia="en-US" w:bidi="en-US"/>
      </w:rPr>
    </w:lvl>
    <w:lvl w:ilvl="4" w:tplc="40F8BDEE">
      <w:numFmt w:val="bullet"/>
      <w:lvlText w:val="•"/>
      <w:lvlJc w:val="left"/>
      <w:pPr>
        <w:ind w:left="3953" w:hanging="610"/>
      </w:pPr>
      <w:rPr>
        <w:rFonts w:hint="default"/>
        <w:lang w:val="en-US" w:eastAsia="en-US" w:bidi="en-US"/>
      </w:rPr>
    </w:lvl>
    <w:lvl w:ilvl="5" w:tplc="F4AACBF0">
      <w:numFmt w:val="bullet"/>
      <w:lvlText w:val="•"/>
      <w:lvlJc w:val="left"/>
      <w:pPr>
        <w:ind w:left="4281" w:hanging="610"/>
      </w:pPr>
      <w:rPr>
        <w:rFonts w:hint="default"/>
        <w:lang w:val="en-US" w:eastAsia="en-US" w:bidi="en-US"/>
      </w:rPr>
    </w:lvl>
    <w:lvl w:ilvl="6" w:tplc="5524C58C">
      <w:numFmt w:val="bullet"/>
      <w:lvlText w:val="•"/>
      <w:lvlJc w:val="left"/>
      <w:pPr>
        <w:ind w:left="4610" w:hanging="610"/>
      </w:pPr>
      <w:rPr>
        <w:rFonts w:hint="default"/>
        <w:lang w:val="en-US" w:eastAsia="en-US" w:bidi="en-US"/>
      </w:rPr>
    </w:lvl>
    <w:lvl w:ilvl="7" w:tplc="1898C5F6">
      <w:numFmt w:val="bullet"/>
      <w:lvlText w:val="•"/>
      <w:lvlJc w:val="left"/>
      <w:pPr>
        <w:ind w:left="4938" w:hanging="610"/>
      </w:pPr>
      <w:rPr>
        <w:rFonts w:hint="default"/>
        <w:lang w:val="en-US" w:eastAsia="en-US" w:bidi="en-US"/>
      </w:rPr>
    </w:lvl>
    <w:lvl w:ilvl="8" w:tplc="FEB628D8">
      <w:numFmt w:val="bullet"/>
      <w:lvlText w:val="•"/>
      <w:lvlJc w:val="left"/>
      <w:pPr>
        <w:ind w:left="5266" w:hanging="610"/>
      </w:pPr>
      <w:rPr>
        <w:rFonts w:hint="default"/>
        <w:lang w:val="en-US" w:eastAsia="en-US" w:bidi="en-US"/>
      </w:rPr>
    </w:lvl>
  </w:abstractNum>
  <w:abstractNum w:abstractNumId="92" w15:restartNumberingAfterBreak="0">
    <w:nsid w:val="7AE73600"/>
    <w:multiLevelType w:val="hybridMultilevel"/>
    <w:tmpl w:val="D960DF2A"/>
    <w:lvl w:ilvl="0" w:tplc="EE90D086">
      <w:start w:val="20"/>
      <w:numFmt w:val="decimal"/>
      <w:lvlText w:val="%1-"/>
      <w:lvlJc w:val="left"/>
      <w:pPr>
        <w:ind w:left="141" w:hanging="212"/>
        <w:jc w:val="left"/>
      </w:pPr>
      <w:rPr>
        <w:rFonts w:ascii="Arial" w:eastAsia="Arial" w:hAnsi="Arial" w:cs="Arial" w:hint="default"/>
        <w:b/>
        <w:bCs/>
        <w:color w:val="003162"/>
        <w:spacing w:val="-5"/>
        <w:w w:val="106"/>
        <w:sz w:val="12"/>
        <w:szCs w:val="12"/>
        <w:lang w:val="en-US" w:eastAsia="en-US" w:bidi="en-US"/>
      </w:rPr>
    </w:lvl>
    <w:lvl w:ilvl="1" w:tplc="3626A09C">
      <w:numFmt w:val="bullet"/>
      <w:lvlText w:val="•"/>
      <w:lvlJc w:val="left"/>
      <w:pPr>
        <w:ind w:left="699" w:hanging="360"/>
      </w:pPr>
      <w:rPr>
        <w:rFonts w:ascii="Avenir" w:eastAsia="Avenir" w:hAnsi="Avenir" w:cs="Avenir" w:hint="default"/>
        <w:b/>
        <w:bCs/>
        <w:color w:val="231F20"/>
        <w:spacing w:val="-8"/>
        <w:w w:val="91"/>
        <w:sz w:val="17"/>
        <w:szCs w:val="17"/>
        <w:lang w:val="en-US" w:eastAsia="en-US" w:bidi="en-US"/>
      </w:rPr>
    </w:lvl>
    <w:lvl w:ilvl="2" w:tplc="299C8B50">
      <w:numFmt w:val="bullet"/>
      <w:lvlText w:val="•"/>
      <w:lvlJc w:val="left"/>
      <w:pPr>
        <w:ind w:left="1722" w:hanging="360"/>
      </w:pPr>
      <w:rPr>
        <w:rFonts w:ascii="Avenir" w:eastAsia="Avenir" w:hAnsi="Avenir" w:cs="Avenir" w:hint="default"/>
        <w:b/>
        <w:bCs/>
        <w:color w:val="231F20"/>
        <w:spacing w:val="-10"/>
        <w:w w:val="94"/>
        <w:sz w:val="17"/>
        <w:szCs w:val="17"/>
        <w:lang w:val="en-US" w:eastAsia="en-US" w:bidi="en-US"/>
      </w:rPr>
    </w:lvl>
    <w:lvl w:ilvl="3" w:tplc="E0D0094C">
      <w:numFmt w:val="bullet"/>
      <w:lvlText w:val="•"/>
      <w:lvlJc w:val="left"/>
      <w:pPr>
        <w:ind w:left="1371" w:hanging="360"/>
      </w:pPr>
      <w:rPr>
        <w:rFonts w:hint="default"/>
        <w:lang w:val="en-US" w:eastAsia="en-US" w:bidi="en-US"/>
      </w:rPr>
    </w:lvl>
    <w:lvl w:ilvl="4" w:tplc="0B7836E0">
      <w:numFmt w:val="bullet"/>
      <w:lvlText w:val="•"/>
      <w:lvlJc w:val="left"/>
      <w:pPr>
        <w:ind w:left="1023" w:hanging="360"/>
      </w:pPr>
      <w:rPr>
        <w:rFonts w:hint="default"/>
        <w:lang w:val="en-US" w:eastAsia="en-US" w:bidi="en-US"/>
      </w:rPr>
    </w:lvl>
    <w:lvl w:ilvl="5" w:tplc="78664156">
      <w:numFmt w:val="bullet"/>
      <w:lvlText w:val="•"/>
      <w:lvlJc w:val="left"/>
      <w:pPr>
        <w:ind w:left="675" w:hanging="360"/>
      </w:pPr>
      <w:rPr>
        <w:rFonts w:hint="default"/>
        <w:lang w:val="en-US" w:eastAsia="en-US" w:bidi="en-US"/>
      </w:rPr>
    </w:lvl>
    <w:lvl w:ilvl="6" w:tplc="07269AE6">
      <w:numFmt w:val="bullet"/>
      <w:lvlText w:val="•"/>
      <w:lvlJc w:val="left"/>
      <w:pPr>
        <w:ind w:left="327" w:hanging="360"/>
      </w:pPr>
      <w:rPr>
        <w:rFonts w:hint="default"/>
        <w:lang w:val="en-US" w:eastAsia="en-US" w:bidi="en-US"/>
      </w:rPr>
    </w:lvl>
    <w:lvl w:ilvl="7" w:tplc="FF0E4FEA">
      <w:numFmt w:val="bullet"/>
      <w:lvlText w:val="•"/>
      <w:lvlJc w:val="left"/>
      <w:pPr>
        <w:ind w:left="-22" w:hanging="360"/>
      </w:pPr>
      <w:rPr>
        <w:rFonts w:hint="default"/>
        <w:lang w:val="en-US" w:eastAsia="en-US" w:bidi="en-US"/>
      </w:rPr>
    </w:lvl>
    <w:lvl w:ilvl="8" w:tplc="2A1A8ED4">
      <w:numFmt w:val="bullet"/>
      <w:lvlText w:val="•"/>
      <w:lvlJc w:val="left"/>
      <w:pPr>
        <w:ind w:left="-370" w:hanging="360"/>
      </w:pPr>
      <w:rPr>
        <w:rFonts w:hint="default"/>
        <w:lang w:val="en-US" w:eastAsia="en-US" w:bidi="en-US"/>
      </w:rPr>
    </w:lvl>
  </w:abstractNum>
  <w:abstractNum w:abstractNumId="93" w15:restartNumberingAfterBreak="0">
    <w:nsid w:val="7B2500F5"/>
    <w:multiLevelType w:val="hybridMultilevel"/>
    <w:tmpl w:val="A7143850"/>
    <w:lvl w:ilvl="0" w:tplc="D85A8BFC">
      <w:start w:val="50"/>
      <w:numFmt w:val="decimal"/>
      <w:lvlText w:val="%1"/>
      <w:lvlJc w:val="left"/>
      <w:pPr>
        <w:ind w:left="1732" w:hanging="369"/>
        <w:jc w:val="left"/>
      </w:pPr>
      <w:rPr>
        <w:rFonts w:hint="default"/>
        <w:w w:val="99"/>
        <w:lang w:val="en-US" w:eastAsia="en-US" w:bidi="en-US"/>
      </w:rPr>
    </w:lvl>
    <w:lvl w:ilvl="1" w:tplc="E93EA7EC">
      <w:numFmt w:val="bullet"/>
      <w:lvlText w:val="•"/>
      <w:lvlJc w:val="left"/>
      <w:pPr>
        <w:ind w:left="2756" w:hanging="369"/>
      </w:pPr>
      <w:rPr>
        <w:rFonts w:hint="default"/>
        <w:lang w:val="en-US" w:eastAsia="en-US" w:bidi="en-US"/>
      </w:rPr>
    </w:lvl>
    <w:lvl w:ilvl="2" w:tplc="9614E362">
      <w:numFmt w:val="bullet"/>
      <w:lvlText w:val="•"/>
      <w:lvlJc w:val="left"/>
      <w:pPr>
        <w:ind w:left="3773" w:hanging="369"/>
      </w:pPr>
      <w:rPr>
        <w:rFonts w:hint="default"/>
        <w:lang w:val="en-US" w:eastAsia="en-US" w:bidi="en-US"/>
      </w:rPr>
    </w:lvl>
    <w:lvl w:ilvl="3" w:tplc="C3BA35C8">
      <w:numFmt w:val="bullet"/>
      <w:lvlText w:val="•"/>
      <w:lvlJc w:val="left"/>
      <w:pPr>
        <w:ind w:left="4789" w:hanging="369"/>
      </w:pPr>
      <w:rPr>
        <w:rFonts w:hint="default"/>
        <w:lang w:val="en-US" w:eastAsia="en-US" w:bidi="en-US"/>
      </w:rPr>
    </w:lvl>
    <w:lvl w:ilvl="4" w:tplc="BDDE82FE">
      <w:numFmt w:val="bullet"/>
      <w:lvlText w:val="•"/>
      <w:lvlJc w:val="left"/>
      <w:pPr>
        <w:ind w:left="5806" w:hanging="369"/>
      </w:pPr>
      <w:rPr>
        <w:rFonts w:hint="default"/>
        <w:lang w:val="en-US" w:eastAsia="en-US" w:bidi="en-US"/>
      </w:rPr>
    </w:lvl>
    <w:lvl w:ilvl="5" w:tplc="C120956C">
      <w:numFmt w:val="bullet"/>
      <w:lvlText w:val="•"/>
      <w:lvlJc w:val="left"/>
      <w:pPr>
        <w:ind w:left="6822" w:hanging="369"/>
      </w:pPr>
      <w:rPr>
        <w:rFonts w:hint="default"/>
        <w:lang w:val="en-US" w:eastAsia="en-US" w:bidi="en-US"/>
      </w:rPr>
    </w:lvl>
    <w:lvl w:ilvl="6" w:tplc="FAD20278">
      <w:numFmt w:val="bullet"/>
      <w:lvlText w:val="•"/>
      <w:lvlJc w:val="left"/>
      <w:pPr>
        <w:ind w:left="7839" w:hanging="369"/>
      </w:pPr>
      <w:rPr>
        <w:rFonts w:hint="default"/>
        <w:lang w:val="en-US" w:eastAsia="en-US" w:bidi="en-US"/>
      </w:rPr>
    </w:lvl>
    <w:lvl w:ilvl="7" w:tplc="0FDE1260">
      <w:numFmt w:val="bullet"/>
      <w:lvlText w:val="•"/>
      <w:lvlJc w:val="left"/>
      <w:pPr>
        <w:ind w:left="8855" w:hanging="369"/>
      </w:pPr>
      <w:rPr>
        <w:rFonts w:hint="default"/>
        <w:lang w:val="en-US" w:eastAsia="en-US" w:bidi="en-US"/>
      </w:rPr>
    </w:lvl>
    <w:lvl w:ilvl="8" w:tplc="44028930">
      <w:numFmt w:val="bullet"/>
      <w:lvlText w:val="•"/>
      <w:lvlJc w:val="left"/>
      <w:pPr>
        <w:ind w:left="9872" w:hanging="369"/>
      </w:pPr>
      <w:rPr>
        <w:rFonts w:hint="default"/>
        <w:lang w:val="en-US" w:eastAsia="en-US" w:bidi="en-US"/>
      </w:rPr>
    </w:lvl>
  </w:abstractNum>
  <w:abstractNum w:abstractNumId="94" w15:restartNumberingAfterBreak="0">
    <w:nsid w:val="7B500A06"/>
    <w:multiLevelType w:val="hybridMultilevel"/>
    <w:tmpl w:val="927ADB38"/>
    <w:lvl w:ilvl="0" w:tplc="7B3626EC">
      <w:numFmt w:val="bullet"/>
      <w:lvlText w:val="•"/>
      <w:lvlJc w:val="left"/>
      <w:pPr>
        <w:ind w:left="333" w:hanging="200"/>
      </w:pPr>
      <w:rPr>
        <w:rFonts w:ascii="Arial" w:eastAsia="Arial" w:hAnsi="Arial" w:cs="Arial" w:hint="default"/>
        <w:w w:val="102"/>
        <w:sz w:val="13"/>
        <w:szCs w:val="13"/>
        <w:lang w:val="en-US" w:eastAsia="en-US" w:bidi="en-US"/>
      </w:rPr>
    </w:lvl>
    <w:lvl w:ilvl="1" w:tplc="804661AA">
      <w:numFmt w:val="bullet"/>
      <w:lvlText w:val="•"/>
      <w:lvlJc w:val="left"/>
      <w:pPr>
        <w:ind w:left="500" w:hanging="200"/>
      </w:pPr>
      <w:rPr>
        <w:rFonts w:hint="default"/>
        <w:lang w:val="en-US" w:eastAsia="en-US" w:bidi="en-US"/>
      </w:rPr>
    </w:lvl>
    <w:lvl w:ilvl="2" w:tplc="4AA04BDA">
      <w:numFmt w:val="bullet"/>
      <w:lvlText w:val="•"/>
      <w:lvlJc w:val="left"/>
      <w:pPr>
        <w:ind w:left="661" w:hanging="200"/>
      </w:pPr>
      <w:rPr>
        <w:rFonts w:hint="default"/>
        <w:lang w:val="en-US" w:eastAsia="en-US" w:bidi="en-US"/>
      </w:rPr>
    </w:lvl>
    <w:lvl w:ilvl="3" w:tplc="5D5645F0">
      <w:numFmt w:val="bullet"/>
      <w:lvlText w:val="•"/>
      <w:lvlJc w:val="left"/>
      <w:pPr>
        <w:ind w:left="822" w:hanging="200"/>
      </w:pPr>
      <w:rPr>
        <w:rFonts w:hint="default"/>
        <w:lang w:val="en-US" w:eastAsia="en-US" w:bidi="en-US"/>
      </w:rPr>
    </w:lvl>
    <w:lvl w:ilvl="4" w:tplc="7B5AAE94">
      <w:numFmt w:val="bullet"/>
      <w:lvlText w:val="•"/>
      <w:lvlJc w:val="left"/>
      <w:pPr>
        <w:ind w:left="983" w:hanging="200"/>
      </w:pPr>
      <w:rPr>
        <w:rFonts w:hint="default"/>
        <w:lang w:val="en-US" w:eastAsia="en-US" w:bidi="en-US"/>
      </w:rPr>
    </w:lvl>
    <w:lvl w:ilvl="5" w:tplc="DD76A1D4">
      <w:numFmt w:val="bullet"/>
      <w:lvlText w:val="•"/>
      <w:lvlJc w:val="left"/>
      <w:pPr>
        <w:ind w:left="1144" w:hanging="200"/>
      </w:pPr>
      <w:rPr>
        <w:rFonts w:hint="default"/>
        <w:lang w:val="en-US" w:eastAsia="en-US" w:bidi="en-US"/>
      </w:rPr>
    </w:lvl>
    <w:lvl w:ilvl="6" w:tplc="B706DF32">
      <w:numFmt w:val="bullet"/>
      <w:lvlText w:val="•"/>
      <w:lvlJc w:val="left"/>
      <w:pPr>
        <w:ind w:left="1304" w:hanging="200"/>
      </w:pPr>
      <w:rPr>
        <w:rFonts w:hint="default"/>
        <w:lang w:val="en-US" w:eastAsia="en-US" w:bidi="en-US"/>
      </w:rPr>
    </w:lvl>
    <w:lvl w:ilvl="7" w:tplc="0658B472">
      <w:numFmt w:val="bullet"/>
      <w:lvlText w:val="•"/>
      <w:lvlJc w:val="left"/>
      <w:pPr>
        <w:ind w:left="1465" w:hanging="200"/>
      </w:pPr>
      <w:rPr>
        <w:rFonts w:hint="default"/>
        <w:lang w:val="en-US" w:eastAsia="en-US" w:bidi="en-US"/>
      </w:rPr>
    </w:lvl>
    <w:lvl w:ilvl="8" w:tplc="F1806CA4">
      <w:numFmt w:val="bullet"/>
      <w:lvlText w:val="•"/>
      <w:lvlJc w:val="left"/>
      <w:pPr>
        <w:ind w:left="1626" w:hanging="200"/>
      </w:pPr>
      <w:rPr>
        <w:rFonts w:hint="default"/>
        <w:lang w:val="en-US" w:eastAsia="en-US" w:bidi="en-US"/>
      </w:rPr>
    </w:lvl>
  </w:abstractNum>
  <w:abstractNum w:abstractNumId="95" w15:restartNumberingAfterBreak="0">
    <w:nsid w:val="7E5E2D26"/>
    <w:multiLevelType w:val="hybridMultilevel"/>
    <w:tmpl w:val="95C64450"/>
    <w:lvl w:ilvl="0" w:tplc="43E2C9F4">
      <w:start w:val="1"/>
      <w:numFmt w:val="decimal"/>
      <w:lvlText w:val="%1"/>
      <w:lvlJc w:val="left"/>
      <w:pPr>
        <w:ind w:left="2624" w:hanging="610"/>
        <w:jc w:val="left"/>
      </w:pPr>
      <w:rPr>
        <w:rFonts w:ascii="Arial" w:eastAsia="Arial" w:hAnsi="Arial" w:cs="Arial" w:hint="default"/>
        <w:color w:val="231F20"/>
        <w:w w:val="99"/>
        <w:sz w:val="14"/>
        <w:szCs w:val="14"/>
        <w:lang w:val="en-US" w:eastAsia="en-US" w:bidi="en-US"/>
      </w:rPr>
    </w:lvl>
    <w:lvl w:ilvl="1" w:tplc="47F03768">
      <w:numFmt w:val="bullet"/>
      <w:lvlText w:val="•"/>
      <w:lvlJc w:val="left"/>
      <w:pPr>
        <w:ind w:left="2951" w:hanging="610"/>
      </w:pPr>
      <w:rPr>
        <w:rFonts w:hint="default"/>
        <w:lang w:val="en-US" w:eastAsia="en-US" w:bidi="en-US"/>
      </w:rPr>
    </w:lvl>
    <w:lvl w:ilvl="2" w:tplc="1716E61A">
      <w:numFmt w:val="bullet"/>
      <w:lvlText w:val="•"/>
      <w:lvlJc w:val="left"/>
      <w:pPr>
        <w:ind w:left="3283" w:hanging="610"/>
      </w:pPr>
      <w:rPr>
        <w:rFonts w:hint="default"/>
        <w:lang w:val="en-US" w:eastAsia="en-US" w:bidi="en-US"/>
      </w:rPr>
    </w:lvl>
    <w:lvl w:ilvl="3" w:tplc="FD565162">
      <w:numFmt w:val="bullet"/>
      <w:lvlText w:val="•"/>
      <w:lvlJc w:val="left"/>
      <w:pPr>
        <w:ind w:left="3615" w:hanging="610"/>
      </w:pPr>
      <w:rPr>
        <w:rFonts w:hint="default"/>
        <w:lang w:val="en-US" w:eastAsia="en-US" w:bidi="en-US"/>
      </w:rPr>
    </w:lvl>
    <w:lvl w:ilvl="4" w:tplc="A2202336">
      <w:numFmt w:val="bullet"/>
      <w:lvlText w:val="•"/>
      <w:lvlJc w:val="left"/>
      <w:pPr>
        <w:ind w:left="3946" w:hanging="610"/>
      </w:pPr>
      <w:rPr>
        <w:rFonts w:hint="default"/>
        <w:lang w:val="en-US" w:eastAsia="en-US" w:bidi="en-US"/>
      </w:rPr>
    </w:lvl>
    <w:lvl w:ilvl="5" w:tplc="5438723C">
      <w:numFmt w:val="bullet"/>
      <w:lvlText w:val="•"/>
      <w:lvlJc w:val="left"/>
      <w:pPr>
        <w:ind w:left="4278" w:hanging="610"/>
      </w:pPr>
      <w:rPr>
        <w:rFonts w:hint="default"/>
        <w:lang w:val="en-US" w:eastAsia="en-US" w:bidi="en-US"/>
      </w:rPr>
    </w:lvl>
    <w:lvl w:ilvl="6" w:tplc="FDC280B8">
      <w:numFmt w:val="bullet"/>
      <w:lvlText w:val="•"/>
      <w:lvlJc w:val="left"/>
      <w:pPr>
        <w:ind w:left="4610" w:hanging="610"/>
      </w:pPr>
      <w:rPr>
        <w:rFonts w:hint="default"/>
        <w:lang w:val="en-US" w:eastAsia="en-US" w:bidi="en-US"/>
      </w:rPr>
    </w:lvl>
    <w:lvl w:ilvl="7" w:tplc="8BAE3412">
      <w:numFmt w:val="bullet"/>
      <w:lvlText w:val="•"/>
      <w:lvlJc w:val="left"/>
      <w:pPr>
        <w:ind w:left="4941" w:hanging="610"/>
      </w:pPr>
      <w:rPr>
        <w:rFonts w:hint="default"/>
        <w:lang w:val="en-US" w:eastAsia="en-US" w:bidi="en-US"/>
      </w:rPr>
    </w:lvl>
    <w:lvl w:ilvl="8" w:tplc="DECCEEC6">
      <w:numFmt w:val="bullet"/>
      <w:lvlText w:val="•"/>
      <w:lvlJc w:val="left"/>
      <w:pPr>
        <w:ind w:left="5273" w:hanging="610"/>
      </w:pPr>
      <w:rPr>
        <w:rFonts w:hint="default"/>
        <w:lang w:val="en-US" w:eastAsia="en-US" w:bidi="en-US"/>
      </w:rPr>
    </w:lvl>
  </w:abstractNum>
  <w:num w:numId="1">
    <w:abstractNumId w:val="16"/>
  </w:num>
  <w:num w:numId="2">
    <w:abstractNumId w:val="2"/>
  </w:num>
  <w:num w:numId="3">
    <w:abstractNumId w:val="9"/>
  </w:num>
  <w:num w:numId="4">
    <w:abstractNumId w:val="33"/>
  </w:num>
  <w:num w:numId="5">
    <w:abstractNumId w:val="56"/>
  </w:num>
  <w:num w:numId="6">
    <w:abstractNumId w:val="95"/>
  </w:num>
  <w:num w:numId="7">
    <w:abstractNumId w:val="82"/>
  </w:num>
  <w:num w:numId="8">
    <w:abstractNumId w:val="55"/>
  </w:num>
  <w:num w:numId="9">
    <w:abstractNumId w:val="51"/>
  </w:num>
  <w:num w:numId="10">
    <w:abstractNumId w:val="12"/>
  </w:num>
  <w:num w:numId="11">
    <w:abstractNumId w:val="8"/>
  </w:num>
  <w:num w:numId="12">
    <w:abstractNumId w:val="48"/>
  </w:num>
  <w:num w:numId="13">
    <w:abstractNumId w:val="18"/>
  </w:num>
  <w:num w:numId="14">
    <w:abstractNumId w:val="14"/>
  </w:num>
  <w:num w:numId="15">
    <w:abstractNumId w:val="5"/>
  </w:num>
  <w:num w:numId="16">
    <w:abstractNumId w:val="21"/>
  </w:num>
  <w:num w:numId="17">
    <w:abstractNumId w:val="71"/>
  </w:num>
  <w:num w:numId="18">
    <w:abstractNumId w:val="76"/>
  </w:num>
  <w:num w:numId="19">
    <w:abstractNumId w:val="49"/>
  </w:num>
  <w:num w:numId="20">
    <w:abstractNumId w:val="53"/>
  </w:num>
  <w:num w:numId="21">
    <w:abstractNumId w:val="60"/>
  </w:num>
  <w:num w:numId="22">
    <w:abstractNumId w:val="65"/>
  </w:num>
  <w:num w:numId="23">
    <w:abstractNumId w:val="34"/>
  </w:num>
  <w:num w:numId="24">
    <w:abstractNumId w:val="24"/>
  </w:num>
  <w:num w:numId="25">
    <w:abstractNumId w:val="22"/>
  </w:num>
  <w:num w:numId="26">
    <w:abstractNumId w:val="38"/>
  </w:num>
  <w:num w:numId="27">
    <w:abstractNumId w:val="35"/>
  </w:num>
  <w:num w:numId="28">
    <w:abstractNumId w:val="30"/>
  </w:num>
  <w:num w:numId="29">
    <w:abstractNumId w:val="94"/>
  </w:num>
  <w:num w:numId="30">
    <w:abstractNumId w:val="23"/>
  </w:num>
  <w:num w:numId="31">
    <w:abstractNumId w:val="87"/>
  </w:num>
  <w:num w:numId="32">
    <w:abstractNumId w:val="86"/>
  </w:num>
  <w:num w:numId="33">
    <w:abstractNumId w:val="62"/>
  </w:num>
  <w:num w:numId="34">
    <w:abstractNumId w:val="77"/>
  </w:num>
  <w:num w:numId="35">
    <w:abstractNumId w:val="7"/>
  </w:num>
  <w:num w:numId="36">
    <w:abstractNumId w:val="78"/>
  </w:num>
  <w:num w:numId="37">
    <w:abstractNumId w:val="63"/>
  </w:num>
  <w:num w:numId="38">
    <w:abstractNumId w:val="89"/>
  </w:num>
  <w:num w:numId="39">
    <w:abstractNumId w:val="1"/>
  </w:num>
  <w:num w:numId="40">
    <w:abstractNumId w:val="52"/>
  </w:num>
  <w:num w:numId="41">
    <w:abstractNumId w:val="19"/>
  </w:num>
  <w:num w:numId="42">
    <w:abstractNumId w:val="43"/>
  </w:num>
  <w:num w:numId="43">
    <w:abstractNumId w:val="59"/>
  </w:num>
  <w:num w:numId="44">
    <w:abstractNumId w:val="75"/>
  </w:num>
  <w:num w:numId="45">
    <w:abstractNumId w:val="37"/>
  </w:num>
  <w:num w:numId="46">
    <w:abstractNumId w:val="11"/>
  </w:num>
  <w:num w:numId="47">
    <w:abstractNumId w:val="10"/>
  </w:num>
  <w:num w:numId="48">
    <w:abstractNumId w:val="83"/>
  </w:num>
  <w:num w:numId="49">
    <w:abstractNumId w:val="67"/>
  </w:num>
  <w:num w:numId="50">
    <w:abstractNumId w:val="57"/>
  </w:num>
  <w:num w:numId="51">
    <w:abstractNumId w:val="13"/>
  </w:num>
  <w:num w:numId="52">
    <w:abstractNumId w:val="6"/>
  </w:num>
  <w:num w:numId="53">
    <w:abstractNumId w:val="70"/>
  </w:num>
  <w:num w:numId="54">
    <w:abstractNumId w:val="47"/>
  </w:num>
  <w:num w:numId="55">
    <w:abstractNumId w:val="84"/>
  </w:num>
  <w:num w:numId="56">
    <w:abstractNumId w:val="73"/>
  </w:num>
  <w:num w:numId="57">
    <w:abstractNumId w:val="25"/>
  </w:num>
  <w:num w:numId="58">
    <w:abstractNumId w:val="50"/>
  </w:num>
  <w:num w:numId="59">
    <w:abstractNumId w:val="41"/>
  </w:num>
  <w:num w:numId="60">
    <w:abstractNumId w:val="44"/>
  </w:num>
  <w:num w:numId="61">
    <w:abstractNumId w:val="40"/>
  </w:num>
  <w:num w:numId="62">
    <w:abstractNumId w:val="72"/>
  </w:num>
  <w:num w:numId="63">
    <w:abstractNumId w:val="45"/>
  </w:num>
  <w:num w:numId="64">
    <w:abstractNumId w:val="20"/>
  </w:num>
  <w:num w:numId="65">
    <w:abstractNumId w:val="58"/>
  </w:num>
  <w:num w:numId="66">
    <w:abstractNumId w:val="39"/>
  </w:num>
  <w:num w:numId="67">
    <w:abstractNumId w:val="61"/>
  </w:num>
  <w:num w:numId="68">
    <w:abstractNumId w:val="42"/>
  </w:num>
  <w:num w:numId="69">
    <w:abstractNumId w:val="15"/>
  </w:num>
  <w:num w:numId="70">
    <w:abstractNumId w:val="81"/>
  </w:num>
  <w:num w:numId="71">
    <w:abstractNumId w:val="90"/>
  </w:num>
  <w:num w:numId="72">
    <w:abstractNumId w:val="79"/>
  </w:num>
  <w:num w:numId="73">
    <w:abstractNumId w:val="54"/>
  </w:num>
  <w:num w:numId="74">
    <w:abstractNumId w:val="0"/>
  </w:num>
  <w:num w:numId="75">
    <w:abstractNumId w:val="32"/>
  </w:num>
  <w:num w:numId="76">
    <w:abstractNumId w:val="91"/>
  </w:num>
  <w:num w:numId="77">
    <w:abstractNumId w:val="26"/>
  </w:num>
  <w:num w:numId="78">
    <w:abstractNumId w:val="69"/>
  </w:num>
  <w:num w:numId="79">
    <w:abstractNumId w:val="88"/>
  </w:num>
  <w:num w:numId="80">
    <w:abstractNumId w:val="92"/>
  </w:num>
  <w:num w:numId="81">
    <w:abstractNumId w:val="80"/>
  </w:num>
  <w:num w:numId="82">
    <w:abstractNumId w:val="4"/>
  </w:num>
  <w:num w:numId="83">
    <w:abstractNumId w:val="36"/>
  </w:num>
  <w:num w:numId="84">
    <w:abstractNumId w:val="74"/>
  </w:num>
  <w:num w:numId="85">
    <w:abstractNumId w:val="64"/>
  </w:num>
  <w:num w:numId="86">
    <w:abstractNumId w:val="46"/>
  </w:num>
  <w:num w:numId="87">
    <w:abstractNumId w:val="17"/>
  </w:num>
  <w:num w:numId="88">
    <w:abstractNumId w:val="68"/>
  </w:num>
  <w:num w:numId="89">
    <w:abstractNumId w:val="29"/>
  </w:num>
  <w:num w:numId="90">
    <w:abstractNumId w:val="3"/>
  </w:num>
  <w:num w:numId="91">
    <w:abstractNumId w:val="28"/>
  </w:num>
  <w:num w:numId="92">
    <w:abstractNumId w:val="27"/>
  </w:num>
  <w:num w:numId="93">
    <w:abstractNumId w:val="85"/>
  </w:num>
  <w:num w:numId="94">
    <w:abstractNumId w:val="31"/>
  </w:num>
  <w:num w:numId="95">
    <w:abstractNumId w:val="66"/>
  </w:num>
  <w:num w:numId="96">
    <w:abstractNumId w:val="93"/>
  </w:num>
  <w:numIdMacAtCleanup w:val="9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drawingGridHorizontalSpacing w:val="110"/>
  <w:displayHorizontalDrawingGridEvery w:val="2"/>
  <w:characterSpacingControl w:val="doNotCompress"/>
  <w:hdrShapeDefaults>
    <o:shapedefaults v:ext="edit" spidmax="7913"/>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AF3001"/>
    <w:rsid w:val="00075613"/>
    <w:rsid w:val="000D5E57"/>
    <w:rsid w:val="0020412B"/>
    <w:rsid w:val="00381EA1"/>
    <w:rsid w:val="0045629A"/>
    <w:rsid w:val="00500179"/>
    <w:rsid w:val="00517F1F"/>
    <w:rsid w:val="005F4700"/>
    <w:rsid w:val="006B2E9D"/>
    <w:rsid w:val="00744D8C"/>
    <w:rsid w:val="007E3C23"/>
    <w:rsid w:val="0080500F"/>
    <w:rsid w:val="008E6852"/>
    <w:rsid w:val="00A645C2"/>
    <w:rsid w:val="00AC615C"/>
    <w:rsid w:val="00AF3001"/>
    <w:rsid w:val="00E715F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7913"/>
    <o:shapelayout v:ext="edit">
      <o:idmap v:ext="edit" data="1,3,4,5,6,7"/>
    </o:shapelayout>
  </w:shapeDefaults>
  <w:decimalSymbol w:val="."/>
  <w:listSeparator w:val=","/>
  <w14:docId w14:val="02E013ED"/>
  <w15:docId w15:val="{B0A54123-261E-4B1B-82A8-040504CFB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bidi="en-US"/>
    </w:rPr>
  </w:style>
  <w:style w:type="paragraph" w:styleId="Heading1">
    <w:name w:val="heading 1"/>
    <w:basedOn w:val="Normal"/>
    <w:uiPriority w:val="9"/>
    <w:qFormat/>
    <w:pPr>
      <w:spacing w:before="196"/>
      <w:ind w:left="1362"/>
      <w:outlineLvl w:val="0"/>
    </w:pPr>
    <w:rPr>
      <w:b/>
      <w:bCs/>
      <w:sz w:val="72"/>
      <w:szCs w:val="72"/>
    </w:rPr>
  </w:style>
  <w:style w:type="paragraph" w:styleId="Heading2">
    <w:name w:val="heading 2"/>
    <w:basedOn w:val="Normal"/>
    <w:uiPriority w:val="9"/>
    <w:unhideWhenUsed/>
    <w:qFormat/>
    <w:pPr>
      <w:spacing w:before="30"/>
      <w:outlineLvl w:val="1"/>
    </w:pPr>
    <w:rPr>
      <w:b/>
      <w:bCs/>
      <w:sz w:val="29"/>
      <w:szCs w:val="29"/>
    </w:rPr>
  </w:style>
  <w:style w:type="paragraph" w:styleId="Heading3">
    <w:name w:val="heading 3"/>
    <w:basedOn w:val="Normal"/>
    <w:uiPriority w:val="9"/>
    <w:unhideWhenUsed/>
    <w:qFormat/>
    <w:pPr>
      <w:spacing w:before="175"/>
      <w:ind w:left="1363" w:right="6431"/>
      <w:outlineLvl w:val="2"/>
    </w:pPr>
    <w:rPr>
      <w:b/>
      <w:bCs/>
      <w:sz w:val="28"/>
      <w:szCs w:val="28"/>
    </w:rPr>
  </w:style>
  <w:style w:type="paragraph" w:styleId="Heading4">
    <w:name w:val="heading 4"/>
    <w:basedOn w:val="Normal"/>
    <w:uiPriority w:val="9"/>
    <w:unhideWhenUsed/>
    <w:qFormat/>
    <w:pPr>
      <w:ind w:left="1363"/>
      <w:outlineLvl w:val="3"/>
    </w:pPr>
    <w:rPr>
      <w:b/>
      <w:bCs/>
      <w:sz w:val="24"/>
      <w:szCs w:val="24"/>
    </w:rPr>
  </w:style>
  <w:style w:type="paragraph" w:styleId="Heading5">
    <w:name w:val="heading 5"/>
    <w:basedOn w:val="Normal"/>
    <w:uiPriority w:val="9"/>
    <w:unhideWhenUsed/>
    <w:qFormat/>
    <w:pPr>
      <w:spacing w:before="1"/>
      <w:ind w:left="728"/>
      <w:outlineLvl w:val="4"/>
    </w:pPr>
    <w:rPr>
      <w:b/>
      <w:bCs/>
    </w:rPr>
  </w:style>
  <w:style w:type="paragraph" w:styleId="Heading6">
    <w:name w:val="heading 6"/>
    <w:basedOn w:val="Normal"/>
    <w:uiPriority w:val="9"/>
    <w:unhideWhenUsed/>
    <w:qFormat/>
    <w:pPr>
      <w:ind w:left="328"/>
      <w:outlineLvl w:val="5"/>
    </w:pPr>
    <w:rPr>
      <w:b/>
      <w:bCs/>
      <w:sz w:val="20"/>
      <w:szCs w:val="20"/>
    </w:rPr>
  </w:style>
  <w:style w:type="paragraph" w:styleId="Heading7">
    <w:name w:val="heading 7"/>
    <w:basedOn w:val="Normal"/>
    <w:uiPriority w:val="1"/>
    <w:qFormat/>
    <w:pPr>
      <w:ind w:left="324"/>
      <w:outlineLvl w:val="6"/>
    </w:pPr>
    <w:rPr>
      <w:sz w:val="20"/>
      <w:szCs w:val="20"/>
    </w:rPr>
  </w:style>
  <w:style w:type="paragraph" w:styleId="Heading8">
    <w:name w:val="heading 8"/>
    <w:basedOn w:val="Normal"/>
    <w:uiPriority w:val="1"/>
    <w:qFormat/>
    <w:pPr>
      <w:spacing w:before="43"/>
      <w:ind w:left="20"/>
      <w:outlineLvl w:val="7"/>
    </w:pPr>
    <w:rPr>
      <w:b/>
      <w:bCs/>
      <w:sz w:val="19"/>
      <w:szCs w:val="19"/>
    </w:rPr>
  </w:style>
  <w:style w:type="paragraph" w:styleId="Heading9">
    <w:name w:val="heading 9"/>
    <w:basedOn w:val="Normal"/>
    <w:uiPriority w:val="1"/>
    <w:qFormat/>
    <w:pPr>
      <w:spacing w:before="98"/>
      <w:ind w:left="1923" w:hanging="1"/>
      <w:jc w:val="center"/>
      <w:outlineLvl w:val="8"/>
    </w:pPr>
    <w:rPr>
      <w:rFonts w:ascii="Arial Narrow" w:eastAsia="Arial Narrow" w:hAnsi="Arial Narrow" w:cs="Arial Narrow"/>
      <w:b/>
      <w:bCs/>
      <w:i/>
      <w:sz w:val="19"/>
      <w:szCs w:val="1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7"/>
      <w:szCs w:val="17"/>
    </w:rPr>
  </w:style>
  <w:style w:type="paragraph" w:styleId="ListParagraph">
    <w:name w:val="List Paragraph"/>
    <w:basedOn w:val="Normal"/>
    <w:uiPriority w:val="1"/>
    <w:qFormat/>
    <w:pPr>
      <w:spacing w:before="32"/>
      <w:ind w:left="2178"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7E3C23"/>
    <w:pPr>
      <w:tabs>
        <w:tab w:val="center" w:pos="4513"/>
        <w:tab w:val="right" w:pos="9026"/>
      </w:tabs>
    </w:pPr>
  </w:style>
  <w:style w:type="character" w:customStyle="1" w:styleId="HeaderChar">
    <w:name w:val="Header Char"/>
    <w:basedOn w:val="DefaultParagraphFont"/>
    <w:link w:val="Header"/>
    <w:uiPriority w:val="99"/>
    <w:rsid w:val="007E3C23"/>
    <w:rPr>
      <w:rFonts w:ascii="Arial" w:eastAsia="Arial" w:hAnsi="Arial" w:cs="Arial"/>
      <w:lang w:bidi="en-US"/>
    </w:rPr>
  </w:style>
  <w:style w:type="paragraph" w:styleId="Footer">
    <w:name w:val="footer"/>
    <w:basedOn w:val="Normal"/>
    <w:link w:val="FooterChar"/>
    <w:uiPriority w:val="99"/>
    <w:unhideWhenUsed/>
    <w:rsid w:val="007E3C23"/>
    <w:pPr>
      <w:tabs>
        <w:tab w:val="center" w:pos="4513"/>
        <w:tab w:val="right" w:pos="9026"/>
      </w:tabs>
    </w:pPr>
  </w:style>
  <w:style w:type="character" w:customStyle="1" w:styleId="FooterChar">
    <w:name w:val="Footer Char"/>
    <w:basedOn w:val="DefaultParagraphFont"/>
    <w:link w:val="Footer"/>
    <w:uiPriority w:val="99"/>
    <w:rsid w:val="007E3C23"/>
    <w:rPr>
      <w:rFonts w:ascii="Arial" w:eastAsia="Arial" w:hAnsi="Arial" w:cs="Arial"/>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26" Type="http://schemas.openxmlformats.org/officeDocument/2006/relationships/image" Target="media/image16.png"/><Relationship Id="rId117" Type="http://schemas.openxmlformats.org/officeDocument/2006/relationships/image" Target="media/image71.png"/><Relationship Id="rId21" Type="http://schemas.openxmlformats.org/officeDocument/2006/relationships/image" Target="media/image11.png"/><Relationship Id="rId42" Type="http://schemas.openxmlformats.org/officeDocument/2006/relationships/image" Target="media/image32.png"/><Relationship Id="rId47" Type="http://schemas.openxmlformats.org/officeDocument/2006/relationships/image" Target="media/image37.png"/><Relationship Id="rId63" Type="http://schemas.openxmlformats.org/officeDocument/2006/relationships/footer" Target="footer9.xml"/><Relationship Id="rId68" Type="http://schemas.openxmlformats.org/officeDocument/2006/relationships/footer" Target="footer11.xml"/><Relationship Id="rId84" Type="http://schemas.openxmlformats.org/officeDocument/2006/relationships/footer" Target="footer26.xml"/><Relationship Id="rId89" Type="http://schemas.openxmlformats.org/officeDocument/2006/relationships/footer" Target="footer31.xml"/><Relationship Id="rId112" Type="http://schemas.openxmlformats.org/officeDocument/2006/relationships/image" Target="media/image66.png"/><Relationship Id="rId133" Type="http://schemas.openxmlformats.org/officeDocument/2006/relationships/footer" Target="footer42.xml"/><Relationship Id="rId16" Type="http://schemas.openxmlformats.org/officeDocument/2006/relationships/image" Target="media/image6.png"/><Relationship Id="rId107" Type="http://schemas.openxmlformats.org/officeDocument/2006/relationships/footer" Target="footer36.xml"/><Relationship Id="rId11" Type="http://schemas.openxmlformats.org/officeDocument/2006/relationships/image" Target="media/image1.jpeg"/><Relationship Id="rId32" Type="http://schemas.openxmlformats.org/officeDocument/2006/relationships/image" Target="media/image22.png"/><Relationship Id="rId37" Type="http://schemas.openxmlformats.org/officeDocument/2006/relationships/image" Target="media/image27.png"/><Relationship Id="rId53" Type="http://schemas.openxmlformats.org/officeDocument/2006/relationships/image" Target="media/image43.png"/><Relationship Id="rId58" Type="http://schemas.openxmlformats.org/officeDocument/2006/relationships/footer" Target="footer5.xml"/><Relationship Id="rId74" Type="http://schemas.openxmlformats.org/officeDocument/2006/relationships/footer" Target="footer17.xml"/><Relationship Id="rId79" Type="http://schemas.openxmlformats.org/officeDocument/2006/relationships/footer" Target="footer21.xml"/><Relationship Id="rId102" Type="http://schemas.openxmlformats.org/officeDocument/2006/relationships/image" Target="media/image62.png"/><Relationship Id="rId123" Type="http://schemas.openxmlformats.org/officeDocument/2006/relationships/image" Target="media/image77.png"/><Relationship Id="rId128" Type="http://schemas.openxmlformats.org/officeDocument/2006/relationships/image" Target="media/image82.png"/><Relationship Id="rId5" Type="http://schemas.openxmlformats.org/officeDocument/2006/relationships/footnotes" Target="footnotes.xml"/><Relationship Id="rId90" Type="http://schemas.openxmlformats.org/officeDocument/2006/relationships/image" Target="media/image52.png"/><Relationship Id="rId95" Type="http://schemas.openxmlformats.org/officeDocument/2006/relationships/image" Target="media/image55.png"/><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image" Target="media/image20.jpeg"/><Relationship Id="rId35" Type="http://schemas.openxmlformats.org/officeDocument/2006/relationships/image" Target="media/image25.png"/><Relationship Id="rId43" Type="http://schemas.openxmlformats.org/officeDocument/2006/relationships/image" Target="media/image33.png"/><Relationship Id="rId48" Type="http://schemas.openxmlformats.org/officeDocument/2006/relationships/image" Target="media/image38.png"/><Relationship Id="rId56" Type="http://schemas.openxmlformats.org/officeDocument/2006/relationships/image" Target="media/image46.png"/><Relationship Id="rId64" Type="http://schemas.openxmlformats.org/officeDocument/2006/relationships/image" Target="media/image48.png"/><Relationship Id="rId69" Type="http://schemas.openxmlformats.org/officeDocument/2006/relationships/footer" Target="footer12.xml"/><Relationship Id="rId77" Type="http://schemas.openxmlformats.org/officeDocument/2006/relationships/image" Target="media/image51.png"/><Relationship Id="rId100" Type="http://schemas.openxmlformats.org/officeDocument/2006/relationships/image" Target="media/image60.png"/><Relationship Id="rId105" Type="http://schemas.openxmlformats.org/officeDocument/2006/relationships/footer" Target="footer34.xml"/><Relationship Id="rId113" Type="http://schemas.openxmlformats.org/officeDocument/2006/relationships/image" Target="media/image67.png"/><Relationship Id="rId118" Type="http://schemas.openxmlformats.org/officeDocument/2006/relationships/image" Target="media/image72.png"/><Relationship Id="rId126" Type="http://schemas.openxmlformats.org/officeDocument/2006/relationships/image" Target="media/image80.png"/><Relationship Id="rId134" Type="http://schemas.openxmlformats.org/officeDocument/2006/relationships/fontTable" Target="fontTable.xml"/><Relationship Id="rId8" Type="http://schemas.openxmlformats.org/officeDocument/2006/relationships/footer" Target="footer2.xml"/><Relationship Id="rId51" Type="http://schemas.openxmlformats.org/officeDocument/2006/relationships/image" Target="media/image41.png"/><Relationship Id="rId72" Type="http://schemas.openxmlformats.org/officeDocument/2006/relationships/footer" Target="footer15.xml"/><Relationship Id="rId80" Type="http://schemas.openxmlformats.org/officeDocument/2006/relationships/footer" Target="footer22.xml"/><Relationship Id="rId85" Type="http://schemas.openxmlformats.org/officeDocument/2006/relationships/footer" Target="footer27.xml"/><Relationship Id="rId93" Type="http://schemas.openxmlformats.org/officeDocument/2006/relationships/image" Target="media/image53.png"/><Relationship Id="rId98" Type="http://schemas.openxmlformats.org/officeDocument/2006/relationships/image" Target="media/image58.png"/><Relationship Id="rId121" Type="http://schemas.openxmlformats.org/officeDocument/2006/relationships/image" Target="media/image75.png"/><Relationship Id="rId3"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image" Target="media/image23.png"/><Relationship Id="rId38" Type="http://schemas.openxmlformats.org/officeDocument/2006/relationships/image" Target="media/image28.png"/><Relationship Id="rId46" Type="http://schemas.openxmlformats.org/officeDocument/2006/relationships/image" Target="media/image36.png"/><Relationship Id="rId59" Type="http://schemas.openxmlformats.org/officeDocument/2006/relationships/hyperlink" Target="http://www.geelongaustralia.com.au/YourSay" TargetMode="External"/><Relationship Id="rId67" Type="http://schemas.openxmlformats.org/officeDocument/2006/relationships/footer" Target="footer10.xml"/><Relationship Id="rId103" Type="http://schemas.openxmlformats.org/officeDocument/2006/relationships/image" Target="media/image63.png"/><Relationship Id="rId108" Type="http://schemas.openxmlformats.org/officeDocument/2006/relationships/footer" Target="footer37.xml"/><Relationship Id="rId116" Type="http://schemas.openxmlformats.org/officeDocument/2006/relationships/image" Target="media/image70.png"/><Relationship Id="rId124" Type="http://schemas.openxmlformats.org/officeDocument/2006/relationships/image" Target="media/image78.png"/><Relationship Id="rId129" Type="http://schemas.openxmlformats.org/officeDocument/2006/relationships/footer" Target="footer40.xml"/><Relationship Id="rId20" Type="http://schemas.openxmlformats.org/officeDocument/2006/relationships/image" Target="media/image10.png"/><Relationship Id="rId41" Type="http://schemas.openxmlformats.org/officeDocument/2006/relationships/image" Target="media/image31.png"/><Relationship Id="rId54" Type="http://schemas.openxmlformats.org/officeDocument/2006/relationships/image" Target="media/image44.png"/><Relationship Id="rId62" Type="http://schemas.openxmlformats.org/officeDocument/2006/relationships/footer" Target="footer8.xml"/><Relationship Id="rId70" Type="http://schemas.openxmlformats.org/officeDocument/2006/relationships/footer" Target="footer13.xml"/><Relationship Id="rId75" Type="http://schemas.openxmlformats.org/officeDocument/2006/relationships/footer" Target="footer18.xml"/><Relationship Id="rId83" Type="http://schemas.openxmlformats.org/officeDocument/2006/relationships/footer" Target="footer25.xml"/><Relationship Id="rId88" Type="http://schemas.openxmlformats.org/officeDocument/2006/relationships/footer" Target="footer30.xml"/><Relationship Id="rId91" Type="http://schemas.openxmlformats.org/officeDocument/2006/relationships/footer" Target="footer32.xml"/><Relationship Id="rId96" Type="http://schemas.openxmlformats.org/officeDocument/2006/relationships/image" Target="media/image56.png"/><Relationship Id="rId111" Type="http://schemas.openxmlformats.org/officeDocument/2006/relationships/image" Target="media/image65.png"/><Relationship Id="rId132" Type="http://schemas.openxmlformats.org/officeDocument/2006/relationships/hyperlink" Target="http://www.geelongaustralia.com.au/"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image" Target="media/image26.png"/><Relationship Id="rId49" Type="http://schemas.openxmlformats.org/officeDocument/2006/relationships/image" Target="media/image39.png"/><Relationship Id="rId57" Type="http://schemas.openxmlformats.org/officeDocument/2006/relationships/image" Target="media/image47.png"/><Relationship Id="rId106" Type="http://schemas.openxmlformats.org/officeDocument/2006/relationships/footer" Target="footer35.xml"/><Relationship Id="rId114" Type="http://schemas.openxmlformats.org/officeDocument/2006/relationships/image" Target="media/image68.png"/><Relationship Id="rId119" Type="http://schemas.openxmlformats.org/officeDocument/2006/relationships/image" Target="media/image73.png"/><Relationship Id="rId127" Type="http://schemas.openxmlformats.org/officeDocument/2006/relationships/image" Target="media/image81.png"/><Relationship Id="rId10" Type="http://schemas.openxmlformats.org/officeDocument/2006/relationships/footer" Target="footer4.xml"/><Relationship Id="rId31" Type="http://schemas.openxmlformats.org/officeDocument/2006/relationships/image" Target="media/image21.png"/><Relationship Id="rId44" Type="http://schemas.openxmlformats.org/officeDocument/2006/relationships/image" Target="media/image34.png"/><Relationship Id="rId52" Type="http://schemas.openxmlformats.org/officeDocument/2006/relationships/image" Target="media/image42.png"/><Relationship Id="rId60" Type="http://schemas.openxmlformats.org/officeDocument/2006/relationships/footer" Target="footer6.xml"/><Relationship Id="rId65" Type="http://schemas.openxmlformats.org/officeDocument/2006/relationships/image" Target="media/image49.jpeg"/><Relationship Id="rId73" Type="http://schemas.openxmlformats.org/officeDocument/2006/relationships/footer" Target="footer16.xml"/><Relationship Id="rId78" Type="http://schemas.openxmlformats.org/officeDocument/2006/relationships/footer" Target="footer20.xml"/><Relationship Id="rId81" Type="http://schemas.openxmlformats.org/officeDocument/2006/relationships/footer" Target="footer23.xml"/><Relationship Id="rId86" Type="http://schemas.openxmlformats.org/officeDocument/2006/relationships/footer" Target="footer28.xml"/><Relationship Id="rId94" Type="http://schemas.openxmlformats.org/officeDocument/2006/relationships/image" Target="media/image54.png"/><Relationship Id="rId99" Type="http://schemas.openxmlformats.org/officeDocument/2006/relationships/image" Target="media/image59.png"/><Relationship Id="rId101" Type="http://schemas.openxmlformats.org/officeDocument/2006/relationships/image" Target="media/image61.png"/><Relationship Id="rId122" Type="http://schemas.openxmlformats.org/officeDocument/2006/relationships/image" Target="media/image76.png"/><Relationship Id="rId130" Type="http://schemas.openxmlformats.org/officeDocument/2006/relationships/footer" Target="footer41.xml"/><Relationship Id="rId13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3.xml"/><Relationship Id="rId13" Type="http://schemas.openxmlformats.org/officeDocument/2006/relationships/image" Target="media/image3.png"/><Relationship Id="rId18" Type="http://schemas.openxmlformats.org/officeDocument/2006/relationships/image" Target="media/image8.png"/><Relationship Id="rId39" Type="http://schemas.openxmlformats.org/officeDocument/2006/relationships/image" Target="media/image29.png"/><Relationship Id="rId109" Type="http://schemas.openxmlformats.org/officeDocument/2006/relationships/footer" Target="footer38.xml"/><Relationship Id="rId34" Type="http://schemas.openxmlformats.org/officeDocument/2006/relationships/image" Target="media/image24.png"/><Relationship Id="rId50" Type="http://schemas.openxmlformats.org/officeDocument/2006/relationships/image" Target="media/image40.png"/><Relationship Id="rId55" Type="http://schemas.openxmlformats.org/officeDocument/2006/relationships/image" Target="media/image45.png"/><Relationship Id="rId76" Type="http://schemas.openxmlformats.org/officeDocument/2006/relationships/footer" Target="footer19.xml"/><Relationship Id="rId97" Type="http://schemas.openxmlformats.org/officeDocument/2006/relationships/image" Target="media/image57.png"/><Relationship Id="rId104" Type="http://schemas.openxmlformats.org/officeDocument/2006/relationships/image" Target="media/image64.png"/><Relationship Id="rId120" Type="http://schemas.openxmlformats.org/officeDocument/2006/relationships/image" Target="media/image74.png"/><Relationship Id="rId125" Type="http://schemas.openxmlformats.org/officeDocument/2006/relationships/image" Target="media/image79.png"/><Relationship Id="rId7" Type="http://schemas.openxmlformats.org/officeDocument/2006/relationships/footer" Target="footer1.xml"/><Relationship Id="rId71" Type="http://schemas.openxmlformats.org/officeDocument/2006/relationships/footer" Target="footer14.xml"/><Relationship Id="rId92" Type="http://schemas.openxmlformats.org/officeDocument/2006/relationships/footer" Target="footer33.xml"/><Relationship Id="rId2" Type="http://schemas.openxmlformats.org/officeDocument/2006/relationships/styles" Target="styles.xml"/><Relationship Id="rId29" Type="http://schemas.openxmlformats.org/officeDocument/2006/relationships/image" Target="media/image19.png"/><Relationship Id="rId24" Type="http://schemas.openxmlformats.org/officeDocument/2006/relationships/image" Target="media/image14.png"/><Relationship Id="rId40" Type="http://schemas.openxmlformats.org/officeDocument/2006/relationships/image" Target="media/image30.png"/><Relationship Id="rId45" Type="http://schemas.openxmlformats.org/officeDocument/2006/relationships/image" Target="media/image35.png"/><Relationship Id="rId66" Type="http://schemas.openxmlformats.org/officeDocument/2006/relationships/image" Target="media/image50.png"/><Relationship Id="rId87" Type="http://schemas.openxmlformats.org/officeDocument/2006/relationships/footer" Target="footer29.xml"/><Relationship Id="rId110" Type="http://schemas.openxmlformats.org/officeDocument/2006/relationships/footer" Target="footer39.xml"/><Relationship Id="rId115" Type="http://schemas.openxmlformats.org/officeDocument/2006/relationships/image" Target="media/image69.png"/><Relationship Id="rId131" Type="http://schemas.openxmlformats.org/officeDocument/2006/relationships/hyperlink" Target="mailto:contactus@geelongcity.vic.gov.au" TargetMode="External"/><Relationship Id="rId61" Type="http://schemas.openxmlformats.org/officeDocument/2006/relationships/footer" Target="footer7.xml"/><Relationship Id="rId82" Type="http://schemas.openxmlformats.org/officeDocument/2006/relationships/footer" Target="footer24.xml"/><Relationship Id="rId19"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81</Pages>
  <Words>16640</Words>
  <Characters>94851</Characters>
  <Application>Microsoft Office Word</Application>
  <DocSecurity>0</DocSecurity>
  <Lines>790</Lines>
  <Paragraphs>222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Kristin Davies</cp:lastModifiedBy>
  <cp:revision>4</cp:revision>
  <dcterms:created xsi:type="dcterms:W3CDTF">2020-05-01T01:31:00Z</dcterms:created>
  <dcterms:modified xsi:type="dcterms:W3CDTF">2020-05-01T01:48:00Z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2020-04-30T00:00:00Z</vt:filetime>
  </property>
  <property fmtid="{D5CDD505-2E9C-101B-9397-08002B2CF9AE}" pid="3" name="Creator">
    <vt:lpwstr>Adobe InDesign 15.0 (Macintosh)</vt:lpwstr>
  </property>
  <property fmtid="{D5CDD505-2E9C-101B-9397-08002B2CF9AE}" pid="4" name="LastSaved">
    <vt:filetime>2020-04-30T00:00:00Z</vt:filetime>
  </property>
</Properties>
</file>